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EAEE" w14:textId="77777777" w:rsidR="00A16A88" w:rsidRPr="005170B2" w:rsidRDefault="00A16A88" w:rsidP="00A16A88">
      <w:pPr>
        <w:rPr>
          <w:b/>
          <w:bCs/>
        </w:rPr>
      </w:pPr>
      <w:r w:rsidRPr="005170B2">
        <w:rPr>
          <w:b/>
          <w:bCs/>
        </w:rPr>
        <w:t xml:space="preserve">Introducción </w:t>
      </w:r>
    </w:p>
    <w:p w14:paraId="37076795" w14:textId="2F4A0F32" w:rsidR="00A16A88" w:rsidRPr="005170B2" w:rsidRDefault="00A16A88" w:rsidP="004F067C">
      <w:pPr>
        <w:jc w:val="both"/>
      </w:pPr>
      <w:r w:rsidRPr="005170B2">
        <w:t xml:space="preserve">Este laboratorio está basado en el curso de redes de computadoras del canal de YouTube Jeremy’s IT Lab, orientado a enseñar conceptos clave para la obtención de la certificación CCNA 200-301. </w:t>
      </w:r>
      <w:r w:rsidR="00BF6C86" w:rsidRPr="005170B2">
        <w:t>L</w:t>
      </w:r>
      <w:r w:rsidRPr="005170B2">
        <w:t>os recursos tales como</w:t>
      </w:r>
      <w:r w:rsidR="00BF6C86" w:rsidRPr="005170B2">
        <w:t xml:space="preserve"> </w:t>
      </w:r>
      <w:r w:rsidRPr="005170B2">
        <w:t xml:space="preserve">archivos </w:t>
      </w:r>
      <w:r w:rsidR="00F2054F" w:rsidRPr="005170B2">
        <w:t>PKT, las</w:t>
      </w:r>
      <w:r w:rsidRPr="005170B2">
        <w:t xml:space="preserve"> imágenes adjuntas en el documento como la topología de red entre otras, corresponden directamente al autor del canal. </w:t>
      </w:r>
    </w:p>
    <w:p w14:paraId="321D7EAB" w14:textId="77777777" w:rsidR="00A16A88" w:rsidRPr="005170B2" w:rsidRDefault="00A16A88" w:rsidP="00A16A88">
      <w:pPr>
        <w:rPr>
          <w:b/>
          <w:bCs/>
        </w:rPr>
      </w:pPr>
      <w:r w:rsidRPr="005170B2">
        <w:rPr>
          <w:b/>
          <w:bCs/>
        </w:rPr>
        <w:t xml:space="preserve">Objetivos </w:t>
      </w:r>
    </w:p>
    <w:p w14:paraId="30914129" w14:textId="4E7F4604" w:rsidR="00A16A88" w:rsidRPr="005170B2" w:rsidRDefault="007E1720" w:rsidP="00230F54">
      <w:pPr>
        <w:jc w:val="both"/>
      </w:pPr>
      <w:r>
        <w:t>Determinar y entender el concepto del ciclo de vida de un paquete a través de una red</w:t>
      </w:r>
      <w:r w:rsidR="0018038B" w:rsidRPr="005170B2">
        <w:t>.</w:t>
      </w:r>
      <w:r w:rsidR="00230F54">
        <w:t xml:space="preserve"> </w:t>
      </w:r>
    </w:p>
    <w:p w14:paraId="4F7D8FF8" w14:textId="77777777" w:rsidR="00A16A88" w:rsidRPr="005170B2" w:rsidRDefault="00A16A88" w:rsidP="00A16A88">
      <w:pPr>
        <w:rPr>
          <w:b/>
          <w:bCs/>
        </w:rPr>
      </w:pPr>
      <w:r w:rsidRPr="005170B2">
        <w:rPr>
          <w:b/>
          <w:bCs/>
        </w:rPr>
        <w:t>Topología</w:t>
      </w:r>
    </w:p>
    <w:p w14:paraId="7AB1ADB1" w14:textId="4C86F21B" w:rsidR="00A16A88" w:rsidRPr="005170B2" w:rsidRDefault="00187379" w:rsidP="00AD65B2">
      <w:pPr>
        <w:jc w:val="center"/>
      </w:pPr>
      <w:r>
        <w:rPr>
          <w:noProof/>
        </w:rPr>
        <w:drawing>
          <wp:inline distT="0" distB="0" distL="0" distR="0" wp14:anchorId="7002DD82" wp14:editId="39F88943">
            <wp:extent cx="5612130" cy="1650365"/>
            <wp:effectExtent l="0" t="0" r="7620" b="6985"/>
            <wp:docPr id="79398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86387" name=""/>
                    <pic:cNvPicPr/>
                  </pic:nvPicPr>
                  <pic:blipFill>
                    <a:blip r:embed="rId5"/>
                    <a:stretch>
                      <a:fillRect/>
                    </a:stretch>
                  </pic:blipFill>
                  <pic:spPr>
                    <a:xfrm>
                      <a:off x="0" y="0"/>
                      <a:ext cx="5612130" cy="1650365"/>
                    </a:xfrm>
                    <a:prstGeom prst="rect">
                      <a:avLst/>
                    </a:prstGeom>
                  </pic:spPr>
                </pic:pic>
              </a:graphicData>
            </a:graphic>
          </wp:inline>
        </w:drawing>
      </w:r>
    </w:p>
    <w:p w14:paraId="0CA72592" w14:textId="18D59FAD" w:rsidR="005A50DB" w:rsidRDefault="005A50DB" w:rsidP="00437D6D">
      <w:pPr>
        <w:pStyle w:val="Sinespaciado"/>
        <w:jc w:val="center"/>
        <w:rPr>
          <w:sz w:val="20"/>
          <w:szCs w:val="20"/>
          <w:lang w:eastAsia="es-CO"/>
        </w:rPr>
      </w:pPr>
      <w:r>
        <w:rPr>
          <w:sz w:val="20"/>
          <w:szCs w:val="20"/>
          <w:lang w:eastAsia="es-CO"/>
        </w:rPr>
        <w:t>Imagen 1.</w:t>
      </w:r>
      <w:r w:rsidRPr="003C3E1B">
        <w:rPr>
          <w:sz w:val="20"/>
          <w:szCs w:val="20"/>
          <w:lang w:eastAsia="es-CO"/>
        </w:rPr>
        <w:t xml:space="preserve"> </w:t>
      </w:r>
      <w:r w:rsidR="0018548B">
        <w:rPr>
          <w:sz w:val="20"/>
          <w:szCs w:val="20"/>
          <w:lang w:eastAsia="es-CO"/>
        </w:rPr>
        <w:t>Topología de red.</w:t>
      </w:r>
    </w:p>
    <w:p w14:paraId="0F56A6C7" w14:textId="77777777" w:rsidR="00437D6D" w:rsidRPr="00437D6D" w:rsidRDefault="00437D6D" w:rsidP="00437D6D">
      <w:pPr>
        <w:pStyle w:val="Sinespaciado"/>
        <w:jc w:val="center"/>
        <w:rPr>
          <w:sz w:val="20"/>
          <w:szCs w:val="20"/>
          <w:lang w:eastAsia="es-CO"/>
        </w:rPr>
      </w:pPr>
    </w:p>
    <w:p w14:paraId="1989B97B" w14:textId="5640BD33" w:rsidR="00BF6C86" w:rsidRPr="00B240AE" w:rsidRDefault="0075233E" w:rsidP="00B240AE">
      <w:pPr>
        <w:jc w:val="both"/>
      </w:pPr>
      <w:r w:rsidRPr="005170B2">
        <w:rPr>
          <w:b/>
          <w:bCs/>
        </w:rPr>
        <w:t xml:space="preserve">Desarrollo del laboratorio: </w:t>
      </w:r>
      <w:r w:rsidRPr="005170B2">
        <w:t xml:space="preserve"> </w:t>
      </w:r>
    </w:p>
    <w:p w14:paraId="5F2D177F" w14:textId="233FFA09" w:rsidR="00437D6D" w:rsidRDefault="00437D6D" w:rsidP="00437D6D">
      <w:pPr>
        <w:jc w:val="both"/>
      </w:pPr>
      <w:r w:rsidRPr="00437D6D">
        <w:t xml:space="preserve">PC1 pings PC4. </w:t>
      </w:r>
    </w:p>
    <w:p w14:paraId="302BF0A5" w14:textId="633733F2" w:rsidR="00437D6D" w:rsidRDefault="00437D6D" w:rsidP="00437D6D">
      <w:pPr>
        <w:jc w:val="both"/>
      </w:pPr>
      <w:r w:rsidRPr="00437D6D">
        <w:t xml:space="preserve">Identifica la dirección MAC </w:t>
      </w:r>
      <w:r>
        <w:t>origen</w:t>
      </w:r>
      <w:r w:rsidRPr="00437D6D">
        <w:t>/d</w:t>
      </w:r>
      <w:r>
        <w:t>e</w:t>
      </w:r>
      <w:r w:rsidRPr="00437D6D">
        <w:t>st</w:t>
      </w:r>
      <w:r>
        <w:t>ino</w:t>
      </w:r>
      <w:r w:rsidRPr="00437D6D">
        <w:t xml:space="preserve"> en cada punto especificado de la ruta hacia PC4. Identifica la dirección MAC por el dispositivo y la interfaz (es decir, la MAC de R1 G0/0) </w:t>
      </w:r>
    </w:p>
    <w:p w14:paraId="433313A3" w14:textId="0771093A" w:rsidR="00A94A6C" w:rsidRDefault="00437D6D" w:rsidP="00504F1B">
      <w:pPr>
        <w:pStyle w:val="Sinespaciado"/>
        <w:numPr>
          <w:ilvl w:val="0"/>
          <w:numId w:val="10"/>
        </w:numPr>
        <w:jc w:val="both"/>
      </w:pPr>
      <w:r w:rsidRPr="00437D6D">
        <w:t>MAC de origen/destino en</w:t>
      </w:r>
      <w:r w:rsidR="00384E6B">
        <w:t xml:space="preserve"> el </w:t>
      </w:r>
      <w:r w:rsidR="00384E6B" w:rsidRPr="00437D6D">
        <w:t>segmento</w:t>
      </w:r>
      <w:r w:rsidRPr="00437D6D">
        <w:t xml:space="preserve"> PC1 → SW1 </w:t>
      </w:r>
    </w:p>
    <w:p w14:paraId="21944C7D" w14:textId="77777777" w:rsidR="00504F1B" w:rsidRDefault="00504F1B" w:rsidP="00504F1B">
      <w:pPr>
        <w:pStyle w:val="Sinespaciado"/>
        <w:jc w:val="both"/>
      </w:pPr>
    </w:p>
    <w:p w14:paraId="71AD47A5" w14:textId="77777777" w:rsidR="00A20127" w:rsidRDefault="00A20127" w:rsidP="00A20127">
      <w:pPr>
        <w:pStyle w:val="Sinespaciado"/>
        <w:jc w:val="center"/>
      </w:pPr>
      <w:r>
        <w:rPr>
          <w:noProof/>
        </w:rPr>
        <w:drawing>
          <wp:inline distT="0" distB="0" distL="0" distR="0" wp14:anchorId="39DA829B" wp14:editId="0ED13832">
            <wp:extent cx="4103827" cy="2044415"/>
            <wp:effectExtent l="0" t="0" r="0" b="0"/>
            <wp:docPr id="172939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4779" name=""/>
                    <pic:cNvPicPr/>
                  </pic:nvPicPr>
                  <pic:blipFill rotWithShape="1">
                    <a:blip r:embed="rId6"/>
                    <a:srcRect l="136" r="926"/>
                    <a:stretch>
                      <a:fillRect/>
                    </a:stretch>
                  </pic:blipFill>
                  <pic:spPr bwMode="auto">
                    <a:xfrm>
                      <a:off x="0" y="0"/>
                      <a:ext cx="4125897" cy="2055410"/>
                    </a:xfrm>
                    <a:prstGeom prst="rect">
                      <a:avLst/>
                    </a:prstGeom>
                    <a:ln>
                      <a:noFill/>
                    </a:ln>
                    <a:extLst>
                      <a:ext uri="{53640926-AAD7-44D8-BBD7-CCE9431645EC}">
                        <a14:shadowObscured xmlns:a14="http://schemas.microsoft.com/office/drawing/2010/main"/>
                      </a:ext>
                    </a:extLst>
                  </pic:spPr>
                </pic:pic>
              </a:graphicData>
            </a:graphic>
          </wp:inline>
        </w:drawing>
      </w:r>
    </w:p>
    <w:p w14:paraId="1FA28BD1" w14:textId="77777777" w:rsidR="00A20127" w:rsidRDefault="00A20127" w:rsidP="00A20127">
      <w:pPr>
        <w:pStyle w:val="Sinespaciado"/>
        <w:jc w:val="center"/>
        <w:rPr>
          <w:sz w:val="20"/>
          <w:szCs w:val="20"/>
          <w:lang w:eastAsia="es-CO"/>
        </w:rPr>
      </w:pPr>
      <w:r>
        <w:rPr>
          <w:sz w:val="20"/>
          <w:szCs w:val="20"/>
          <w:lang w:eastAsia="es-CO"/>
        </w:rPr>
        <w:t>Imagen 2.</w:t>
      </w:r>
      <w:r w:rsidRPr="003C3E1B">
        <w:rPr>
          <w:sz w:val="20"/>
          <w:szCs w:val="20"/>
          <w:lang w:eastAsia="es-CO"/>
        </w:rPr>
        <w:t xml:space="preserve"> </w:t>
      </w:r>
      <w:r>
        <w:rPr>
          <w:sz w:val="20"/>
          <w:szCs w:val="20"/>
          <w:lang w:eastAsia="es-CO"/>
        </w:rPr>
        <w:t>Información dispositivo SW1.</w:t>
      </w:r>
    </w:p>
    <w:p w14:paraId="38B422F1" w14:textId="77777777" w:rsidR="00A20127" w:rsidRDefault="00A20127" w:rsidP="00A20127">
      <w:pPr>
        <w:pStyle w:val="Sinespaciado"/>
        <w:ind w:left="708"/>
        <w:jc w:val="both"/>
      </w:pPr>
    </w:p>
    <w:p w14:paraId="48F05878" w14:textId="0B659F5F" w:rsidR="003B4902" w:rsidRDefault="00A94A6C" w:rsidP="00A20127">
      <w:pPr>
        <w:pStyle w:val="Sinespaciado"/>
        <w:ind w:left="708"/>
        <w:jc w:val="both"/>
      </w:pPr>
      <w:r>
        <w:t xml:space="preserve">En el dispositivo SW1 se observa información </w:t>
      </w:r>
      <w:r w:rsidR="00386F1D">
        <w:t>de</w:t>
      </w:r>
      <w:r>
        <w:t xml:space="preserve"> las 2 primeras capas. En la capa 1 se observa el puerto físico por donde entra y sale el paquete, en la capa 2 se observa el </w:t>
      </w:r>
      <w:r>
        <w:lastRenderedPageBreak/>
        <w:t>encabezado de la trama ethernet</w:t>
      </w:r>
      <w:r w:rsidR="00504F1B">
        <w:t>,</w:t>
      </w:r>
      <w:r>
        <w:t xml:space="preserve"> el cual incluye la dirección física</w:t>
      </w:r>
      <w:r w:rsidR="00504F1B">
        <w:t xml:space="preserve"> o MAC</w:t>
      </w:r>
      <w:r>
        <w:t xml:space="preserve"> de origen y dirección física</w:t>
      </w:r>
      <w:r w:rsidR="002A2BF6">
        <w:t xml:space="preserve"> MAC</w:t>
      </w:r>
      <w:r>
        <w:t xml:space="preserve"> de destino.</w:t>
      </w:r>
      <w:r w:rsidR="00504F1B">
        <w:t xml:space="preserve"> De acuerdo a la Imagen 2, el SW1 aunque tiene sus propias direcciones físicas para cada un</w:t>
      </w:r>
      <w:r w:rsidR="00D17D39">
        <w:t>a</w:t>
      </w:r>
      <w:r w:rsidR="00504F1B">
        <w:t xml:space="preserve"> de sus interfaces, este no procede a sustituirlas ya que su función principal es enviar las tramas de forma transparente a través de la red. </w:t>
      </w:r>
    </w:p>
    <w:p w14:paraId="66C14B50" w14:textId="77777777" w:rsidR="003B4902" w:rsidRDefault="003B4902" w:rsidP="003B4902">
      <w:pPr>
        <w:pStyle w:val="Sinespaciado"/>
        <w:jc w:val="center"/>
      </w:pPr>
    </w:p>
    <w:p w14:paraId="318F4FBF" w14:textId="22D35D7D" w:rsidR="00437D6D" w:rsidRDefault="00437D6D" w:rsidP="003B4902">
      <w:pPr>
        <w:pStyle w:val="Sinespaciado"/>
        <w:numPr>
          <w:ilvl w:val="0"/>
          <w:numId w:val="10"/>
        </w:numPr>
        <w:jc w:val="both"/>
      </w:pPr>
      <w:r w:rsidRPr="00437D6D">
        <w:t>MAC de origen/destino en</w:t>
      </w:r>
      <w:r w:rsidR="00384E6B">
        <w:t xml:space="preserve"> el</w:t>
      </w:r>
      <w:r w:rsidR="00384E6B" w:rsidRPr="00384E6B">
        <w:t xml:space="preserve"> </w:t>
      </w:r>
      <w:r w:rsidR="00384E6B" w:rsidRPr="00437D6D">
        <w:t>segmento</w:t>
      </w:r>
      <w:r w:rsidRPr="00437D6D">
        <w:t xml:space="preserve"> SW1 → R1 </w:t>
      </w:r>
    </w:p>
    <w:p w14:paraId="0AC08F6E" w14:textId="77777777" w:rsidR="00AD65B2" w:rsidRDefault="00AD65B2" w:rsidP="00AD65B2">
      <w:pPr>
        <w:pStyle w:val="Sinespaciado"/>
        <w:jc w:val="both"/>
      </w:pPr>
    </w:p>
    <w:p w14:paraId="104BA6EF" w14:textId="6BF6ED4B" w:rsidR="00A20127" w:rsidRDefault="00A20127" w:rsidP="00D4527D">
      <w:pPr>
        <w:pStyle w:val="Sinespaciado"/>
        <w:ind w:left="708"/>
        <w:jc w:val="both"/>
        <w:rPr>
          <w:noProof/>
        </w:rPr>
      </w:pPr>
      <w:r>
        <w:rPr>
          <w:noProof/>
        </w:rPr>
        <w:t>Como se observa en la Imagen 3, en el proceso de encapsuplacion y desencapsulacion</w:t>
      </w:r>
      <w:r w:rsidR="00AF4161">
        <w:rPr>
          <w:noProof/>
        </w:rPr>
        <w:t>,</w:t>
      </w:r>
      <w:r>
        <w:rPr>
          <w:noProof/>
        </w:rPr>
        <w:t xml:space="preserve"> se incluye la informacion de capa 3</w:t>
      </w:r>
      <w:r w:rsidR="00AF4161">
        <w:rPr>
          <w:noProof/>
        </w:rPr>
        <w:t>.</w:t>
      </w:r>
      <w:r>
        <w:rPr>
          <w:noProof/>
        </w:rPr>
        <w:t xml:space="preserve"> </w:t>
      </w:r>
      <w:r w:rsidR="00AF4161">
        <w:rPr>
          <w:noProof/>
        </w:rPr>
        <w:t>Esta informacion incluye</w:t>
      </w:r>
      <w:r>
        <w:rPr>
          <w:noProof/>
        </w:rPr>
        <w:t xml:space="preserve"> </w:t>
      </w:r>
      <w:r w:rsidR="00AF4161">
        <w:rPr>
          <w:noProof/>
        </w:rPr>
        <w:t>la direccion logica de la fuente (Src 192.168.1.1) y destino (Dest 192.168.3.1) del paquete, aquí se observa que no se cambian las direcciones tanto en la capa de entrada y la capa de salida. En la capa 2 de entrada se observa que el paquete venia con la direccion fisica 00D0.BA11.1111 correspondiente al PC1</w:t>
      </w:r>
      <w:r w:rsidR="00D4527D">
        <w:rPr>
          <w:noProof/>
        </w:rPr>
        <w:t>,</w:t>
      </w:r>
      <w:r w:rsidR="00AF4161">
        <w:rPr>
          <w:noProof/>
        </w:rPr>
        <w:t xml:space="preserve"> con direccion de destino 0000.01AA.AAAA correspondiente a la interfaz G0/0 del R1.</w:t>
      </w:r>
      <w:r w:rsidR="00D4527D">
        <w:rPr>
          <w:noProof/>
        </w:rPr>
        <w:t xml:space="preserve"> En la capa 2 de salida se observa que se han cambiado las direcciones fisicas de origen, 0000.01BB.BBBB correspondiente a la interfaz G0/1 del R1, con direccion fisica de desino 0000.01CC.CCCC correspondiente a la interfaz de siguiente salto G0/0 del R2.</w:t>
      </w:r>
    </w:p>
    <w:p w14:paraId="4E9D093A" w14:textId="77777777" w:rsidR="00B11FA5" w:rsidRDefault="00B11FA5" w:rsidP="00D4527D">
      <w:pPr>
        <w:pStyle w:val="Sinespaciado"/>
        <w:ind w:left="708"/>
        <w:jc w:val="both"/>
        <w:rPr>
          <w:noProof/>
        </w:rPr>
      </w:pPr>
    </w:p>
    <w:p w14:paraId="4DADE267" w14:textId="549FC4BF" w:rsidR="003B4902" w:rsidRDefault="003B4902" w:rsidP="003B4902">
      <w:pPr>
        <w:pStyle w:val="Sinespaciado"/>
        <w:jc w:val="center"/>
      </w:pPr>
      <w:r>
        <w:rPr>
          <w:noProof/>
        </w:rPr>
        <w:drawing>
          <wp:inline distT="0" distB="0" distL="0" distR="0" wp14:anchorId="635D99DE" wp14:editId="6E519330">
            <wp:extent cx="4096512" cy="2185705"/>
            <wp:effectExtent l="0" t="0" r="0" b="5080"/>
            <wp:docPr id="1591413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3227" name=""/>
                    <pic:cNvPicPr/>
                  </pic:nvPicPr>
                  <pic:blipFill rotWithShape="1">
                    <a:blip r:embed="rId7"/>
                    <a:srcRect t="1792" r="1041" b="1"/>
                    <a:stretch>
                      <a:fillRect/>
                    </a:stretch>
                  </pic:blipFill>
                  <pic:spPr bwMode="auto">
                    <a:xfrm>
                      <a:off x="0" y="0"/>
                      <a:ext cx="4114181" cy="2195132"/>
                    </a:xfrm>
                    <a:prstGeom prst="rect">
                      <a:avLst/>
                    </a:prstGeom>
                    <a:ln>
                      <a:noFill/>
                    </a:ln>
                    <a:extLst>
                      <a:ext uri="{53640926-AAD7-44D8-BBD7-CCE9431645EC}">
                        <a14:shadowObscured xmlns:a14="http://schemas.microsoft.com/office/drawing/2010/main"/>
                      </a:ext>
                    </a:extLst>
                  </pic:spPr>
                </pic:pic>
              </a:graphicData>
            </a:graphic>
          </wp:inline>
        </w:drawing>
      </w:r>
    </w:p>
    <w:p w14:paraId="73B328C0" w14:textId="3AFA2035" w:rsidR="00AD65B2" w:rsidRDefault="00A20127" w:rsidP="003B4902">
      <w:pPr>
        <w:pStyle w:val="Sinespaciado"/>
        <w:jc w:val="center"/>
      </w:pPr>
      <w:r>
        <w:rPr>
          <w:sz w:val="20"/>
          <w:szCs w:val="20"/>
          <w:lang w:eastAsia="es-CO"/>
        </w:rPr>
        <w:t>Imagen 3.</w:t>
      </w:r>
      <w:r w:rsidRPr="003C3E1B">
        <w:rPr>
          <w:sz w:val="20"/>
          <w:szCs w:val="20"/>
          <w:lang w:eastAsia="es-CO"/>
        </w:rPr>
        <w:t xml:space="preserve"> </w:t>
      </w:r>
      <w:r>
        <w:rPr>
          <w:sz w:val="20"/>
          <w:szCs w:val="20"/>
          <w:lang w:eastAsia="es-CO"/>
        </w:rPr>
        <w:t>Información dispositivo R1.</w:t>
      </w:r>
    </w:p>
    <w:p w14:paraId="4753B17F" w14:textId="00805B83" w:rsidR="00437D6D" w:rsidRDefault="00437D6D" w:rsidP="00AB5DBD">
      <w:pPr>
        <w:pStyle w:val="Sinespaciado"/>
        <w:numPr>
          <w:ilvl w:val="0"/>
          <w:numId w:val="10"/>
        </w:numPr>
        <w:jc w:val="both"/>
      </w:pPr>
      <w:r w:rsidRPr="00437D6D">
        <w:t xml:space="preserve">MAC de origen/destino en el segmento R1 → R2 </w:t>
      </w:r>
    </w:p>
    <w:p w14:paraId="21A4B3D1" w14:textId="77777777" w:rsidR="00B11FA5" w:rsidRDefault="00B11FA5" w:rsidP="00B11FA5">
      <w:pPr>
        <w:pStyle w:val="Sinespaciado"/>
        <w:jc w:val="both"/>
      </w:pPr>
    </w:p>
    <w:p w14:paraId="4B90790A" w14:textId="44456408" w:rsidR="00AB5DBD" w:rsidRDefault="00AB5DBD" w:rsidP="00AB5DBD">
      <w:pPr>
        <w:pStyle w:val="Sinespaciado"/>
        <w:jc w:val="center"/>
      </w:pPr>
      <w:r>
        <w:rPr>
          <w:noProof/>
        </w:rPr>
        <w:drawing>
          <wp:inline distT="0" distB="0" distL="0" distR="0" wp14:anchorId="351B501D" wp14:editId="05E3C0F1">
            <wp:extent cx="3855110" cy="2078948"/>
            <wp:effectExtent l="0" t="0" r="0" b="0"/>
            <wp:docPr id="77076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6059" name=""/>
                    <pic:cNvPicPr/>
                  </pic:nvPicPr>
                  <pic:blipFill rotWithShape="1">
                    <a:blip r:embed="rId8"/>
                    <a:srcRect r="1123"/>
                    <a:stretch>
                      <a:fillRect/>
                    </a:stretch>
                  </pic:blipFill>
                  <pic:spPr bwMode="auto">
                    <a:xfrm>
                      <a:off x="0" y="0"/>
                      <a:ext cx="3891840" cy="2098755"/>
                    </a:xfrm>
                    <a:prstGeom prst="rect">
                      <a:avLst/>
                    </a:prstGeom>
                    <a:ln>
                      <a:noFill/>
                    </a:ln>
                    <a:extLst>
                      <a:ext uri="{53640926-AAD7-44D8-BBD7-CCE9431645EC}">
                        <a14:shadowObscured xmlns:a14="http://schemas.microsoft.com/office/drawing/2010/main"/>
                      </a:ext>
                    </a:extLst>
                  </pic:spPr>
                </pic:pic>
              </a:graphicData>
            </a:graphic>
          </wp:inline>
        </w:drawing>
      </w:r>
    </w:p>
    <w:p w14:paraId="434007DD" w14:textId="4DD40CFD" w:rsidR="00B11FA5" w:rsidRDefault="00B11FA5" w:rsidP="00B11FA5">
      <w:pPr>
        <w:pStyle w:val="Sinespaciado"/>
        <w:jc w:val="center"/>
      </w:pPr>
      <w:r>
        <w:rPr>
          <w:sz w:val="20"/>
          <w:szCs w:val="20"/>
          <w:lang w:eastAsia="es-CO"/>
        </w:rPr>
        <w:t>Imagen 4.</w:t>
      </w:r>
      <w:r w:rsidRPr="003C3E1B">
        <w:rPr>
          <w:sz w:val="20"/>
          <w:szCs w:val="20"/>
          <w:lang w:eastAsia="es-CO"/>
        </w:rPr>
        <w:t xml:space="preserve"> </w:t>
      </w:r>
      <w:r>
        <w:rPr>
          <w:sz w:val="20"/>
          <w:szCs w:val="20"/>
          <w:lang w:eastAsia="es-CO"/>
        </w:rPr>
        <w:t>Información dispositivo R</w:t>
      </w:r>
      <w:r w:rsidR="00E44D17">
        <w:rPr>
          <w:sz w:val="20"/>
          <w:szCs w:val="20"/>
          <w:lang w:eastAsia="es-CO"/>
        </w:rPr>
        <w:t>2</w:t>
      </w:r>
      <w:r>
        <w:rPr>
          <w:sz w:val="20"/>
          <w:szCs w:val="20"/>
          <w:lang w:eastAsia="es-CO"/>
        </w:rPr>
        <w:t>.</w:t>
      </w:r>
    </w:p>
    <w:p w14:paraId="0A002960" w14:textId="77777777" w:rsidR="00B11FA5" w:rsidRDefault="00B11FA5" w:rsidP="00AB5DBD">
      <w:pPr>
        <w:pStyle w:val="Sinespaciado"/>
        <w:jc w:val="center"/>
      </w:pPr>
    </w:p>
    <w:p w14:paraId="4A2FD4B5" w14:textId="40C81B28" w:rsidR="00B11FA5" w:rsidRDefault="00B11FA5" w:rsidP="00B11FA5">
      <w:pPr>
        <w:pStyle w:val="Sinespaciado"/>
        <w:ind w:left="708"/>
        <w:jc w:val="both"/>
        <w:rPr>
          <w:noProof/>
        </w:rPr>
      </w:pPr>
      <w:r>
        <w:rPr>
          <w:noProof/>
        </w:rPr>
        <w:t>La informacion de capa 3 incluye la direccion logica de la fuente (Src 192.168.1.1) y destino (Dest 192.168.3.1) del paquete, aquí se observa que no se cambian las direcciones tanto en la capa de entrada y la capa de salida. En la capa 2 de entrada se observa que el paquete venia con la direccion fisica 0000.01BB.BBBB correspondiente al R1, y con direccion de destino 0000.01CC.CCCC correspondiente a la interfaz G0/0 del R2. En la capa 2 de salida se observa que se han cambiado las direcciones fisicas de origen, 0000.01DD.DDDD correspondiente a la interfaz G0/1 del R2, con direccion fisica de desino 0000.01EE.EEEE correspondiente a la interfaz de siguiente salto G0/0 del R3.</w:t>
      </w:r>
    </w:p>
    <w:p w14:paraId="1C592ECF" w14:textId="77777777" w:rsidR="00AD65B2" w:rsidRDefault="00AD65B2" w:rsidP="00B11FA5">
      <w:pPr>
        <w:pStyle w:val="Sinespaciado"/>
        <w:jc w:val="both"/>
      </w:pPr>
    </w:p>
    <w:p w14:paraId="080EFB56" w14:textId="5A705753" w:rsidR="00437D6D" w:rsidRDefault="00437D6D" w:rsidP="00AB5DBD">
      <w:pPr>
        <w:pStyle w:val="Sinespaciado"/>
        <w:numPr>
          <w:ilvl w:val="0"/>
          <w:numId w:val="10"/>
        </w:numPr>
        <w:jc w:val="both"/>
      </w:pPr>
      <w:r w:rsidRPr="00437D6D">
        <w:t xml:space="preserve">MAC de origen/destino en el segmento R2 → R3 </w:t>
      </w:r>
    </w:p>
    <w:p w14:paraId="69F3C361" w14:textId="77777777" w:rsidR="00AD65B2" w:rsidRDefault="00AD65B2" w:rsidP="00AD65B2">
      <w:pPr>
        <w:pStyle w:val="Sinespaciado"/>
        <w:jc w:val="both"/>
      </w:pPr>
    </w:p>
    <w:p w14:paraId="434C1FE4" w14:textId="0E6ABAB8" w:rsidR="00AB5DBD" w:rsidRDefault="00AB5DBD" w:rsidP="00AB5DBD">
      <w:pPr>
        <w:pStyle w:val="Sinespaciado"/>
        <w:jc w:val="center"/>
      </w:pPr>
      <w:r>
        <w:rPr>
          <w:noProof/>
        </w:rPr>
        <w:drawing>
          <wp:inline distT="0" distB="0" distL="0" distR="0" wp14:anchorId="2F89CA89" wp14:editId="3EC9CB9A">
            <wp:extent cx="3781958" cy="2044302"/>
            <wp:effectExtent l="0" t="0" r="9525" b="0"/>
            <wp:docPr id="1258960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60538" name=""/>
                    <pic:cNvPicPr/>
                  </pic:nvPicPr>
                  <pic:blipFill>
                    <a:blip r:embed="rId9"/>
                    <a:stretch>
                      <a:fillRect/>
                    </a:stretch>
                  </pic:blipFill>
                  <pic:spPr>
                    <a:xfrm>
                      <a:off x="0" y="0"/>
                      <a:ext cx="3808958" cy="2058896"/>
                    </a:xfrm>
                    <a:prstGeom prst="rect">
                      <a:avLst/>
                    </a:prstGeom>
                  </pic:spPr>
                </pic:pic>
              </a:graphicData>
            </a:graphic>
          </wp:inline>
        </w:drawing>
      </w:r>
    </w:p>
    <w:p w14:paraId="2E374794" w14:textId="228F72CB" w:rsidR="00AD65B2" w:rsidRDefault="00B11FA5" w:rsidP="00B11FA5">
      <w:pPr>
        <w:pStyle w:val="Sinespaciado"/>
        <w:jc w:val="center"/>
        <w:rPr>
          <w:sz w:val="20"/>
          <w:szCs w:val="20"/>
          <w:lang w:eastAsia="es-CO"/>
        </w:rPr>
      </w:pPr>
      <w:r>
        <w:rPr>
          <w:sz w:val="20"/>
          <w:szCs w:val="20"/>
          <w:lang w:eastAsia="es-CO"/>
        </w:rPr>
        <w:t xml:space="preserve">Imagen </w:t>
      </w:r>
      <w:r w:rsidR="00E44D17">
        <w:rPr>
          <w:sz w:val="20"/>
          <w:szCs w:val="20"/>
          <w:lang w:eastAsia="es-CO"/>
        </w:rPr>
        <w:t>5</w:t>
      </w:r>
      <w:r>
        <w:rPr>
          <w:sz w:val="20"/>
          <w:szCs w:val="20"/>
          <w:lang w:eastAsia="es-CO"/>
        </w:rPr>
        <w:t>.</w:t>
      </w:r>
      <w:r w:rsidRPr="003C3E1B">
        <w:rPr>
          <w:sz w:val="20"/>
          <w:szCs w:val="20"/>
          <w:lang w:eastAsia="es-CO"/>
        </w:rPr>
        <w:t xml:space="preserve"> </w:t>
      </w:r>
      <w:r>
        <w:rPr>
          <w:sz w:val="20"/>
          <w:szCs w:val="20"/>
          <w:lang w:eastAsia="es-CO"/>
        </w:rPr>
        <w:t>Información dispositivo R</w:t>
      </w:r>
      <w:r w:rsidR="00E44D17">
        <w:rPr>
          <w:sz w:val="20"/>
          <w:szCs w:val="20"/>
          <w:lang w:eastAsia="es-CO"/>
        </w:rPr>
        <w:t>3</w:t>
      </w:r>
      <w:r>
        <w:rPr>
          <w:sz w:val="20"/>
          <w:szCs w:val="20"/>
          <w:lang w:eastAsia="es-CO"/>
        </w:rPr>
        <w:t>.</w:t>
      </w:r>
    </w:p>
    <w:p w14:paraId="653A41A5" w14:textId="77777777" w:rsidR="00B11FA5" w:rsidRDefault="00B11FA5" w:rsidP="00B11FA5">
      <w:pPr>
        <w:pStyle w:val="Sinespaciado"/>
        <w:jc w:val="center"/>
      </w:pPr>
    </w:p>
    <w:p w14:paraId="6E6AAD48" w14:textId="660BA50D" w:rsidR="00B11FA5" w:rsidRDefault="004070C4" w:rsidP="00B11FA5">
      <w:pPr>
        <w:pStyle w:val="Sinespaciado"/>
        <w:ind w:left="708"/>
        <w:jc w:val="both"/>
        <w:rPr>
          <w:noProof/>
        </w:rPr>
      </w:pPr>
      <w:r>
        <w:rPr>
          <w:noProof/>
        </w:rPr>
        <w:t>De igual manera en el R3 l</w:t>
      </w:r>
      <w:r w:rsidR="00B11FA5">
        <w:rPr>
          <w:noProof/>
        </w:rPr>
        <w:t>a informacion de capa 3 incluye la direccion logica de la fuente (Src 192.168.1.1) y destino (Dest 192.168.3.1) del paquete, aquí se observa que no se cambian las direcciones tanto en la capa de entrada y la capa de salida. En la capa 2 de entrada se observa que el paquete venia con la direccion fisica 0000.01</w:t>
      </w:r>
      <w:r>
        <w:rPr>
          <w:noProof/>
        </w:rPr>
        <w:t>DD</w:t>
      </w:r>
      <w:r w:rsidR="00B11FA5">
        <w:rPr>
          <w:noProof/>
        </w:rPr>
        <w:t>.</w:t>
      </w:r>
      <w:r>
        <w:rPr>
          <w:noProof/>
        </w:rPr>
        <w:t>DDDD</w:t>
      </w:r>
      <w:r w:rsidR="00B11FA5">
        <w:rPr>
          <w:noProof/>
        </w:rPr>
        <w:t xml:space="preserve"> correspondiente al R</w:t>
      </w:r>
      <w:r>
        <w:rPr>
          <w:noProof/>
        </w:rPr>
        <w:t>2</w:t>
      </w:r>
      <w:r w:rsidR="00B11FA5">
        <w:rPr>
          <w:noProof/>
        </w:rPr>
        <w:t>, y con direccion de destino 0000.01</w:t>
      </w:r>
      <w:r>
        <w:rPr>
          <w:noProof/>
        </w:rPr>
        <w:t>EE</w:t>
      </w:r>
      <w:r w:rsidR="00B11FA5">
        <w:rPr>
          <w:noProof/>
        </w:rPr>
        <w:t>.</w:t>
      </w:r>
      <w:r>
        <w:rPr>
          <w:noProof/>
        </w:rPr>
        <w:t>EEEE</w:t>
      </w:r>
      <w:r w:rsidR="00B11FA5">
        <w:rPr>
          <w:noProof/>
        </w:rPr>
        <w:t xml:space="preserve"> correspondiente a la interfaz G0/0 del R</w:t>
      </w:r>
      <w:r>
        <w:rPr>
          <w:noProof/>
        </w:rPr>
        <w:t>3</w:t>
      </w:r>
      <w:r w:rsidR="00B11FA5">
        <w:rPr>
          <w:noProof/>
        </w:rPr>
        <w:t>. En la capa 2 de salida se observa que se han cambiado las direcciones fisicas de origen, 0000.01</w:t>
      </w:r>
      <w:r>
        <w:rPr>
          <w:noProof/>
        </w:rPr>
        <w:t>FF</w:t>
      </w:r>
      <w:r w:rsidR="00B11FA5">
        <w:rPr>
          <w:noProof/>
        </w:rPr>
        <w:t>.</w:t>
      </w:r>
      <w:r>
        <w:rPr>
          <w:noProof/>
        </w:rPr>
        <w:t>FFFF</w:t>
      </w:r>
      <w:r w:rsidR="00B11FA5">
        <w:rPr>
          <w:noProof/>
        </w:rPr>
        <w:t xml:space="preserve"> correspondiente a la interfaz G0/1 del R</w:t>
      </w:r>
      <w:r>
        <w:rPr>
          <w:noProof/>
        </w:rPr>
        <w:t>3</w:t>
      </w:r>
      <w:r w:rsidR="00B11FA5">
        <w:rPr>
          <w:noProof/>
        </w:rPr>
        <w:t>, con direccion fisica de des</w:t>
      </w:r>
      <w:r>
        <w:rPr>
          <w:noProof/>
        </w:rPr>
        <w:t>t</w:t>
      </w:r>
      <w:r w:rsidR="00B11FA5">
        <w:rPr>
          <w:noProof/>
        </w:rPr>
        <w:t>ino 000</w:t>
      </w:r>
      <w:r>
        <w:rPr>
          <w:noProof/>
        </w:rPr>
        <w:t>C</w:t>
      </w:r>
      <w:r w:rsidR="00B11FA5">
        <w:rPr>
          <w:noProof/>
        </w:rPr>
        <w:t>.</w:t>
      </w:r>
      <w:r>
        <w:rPr>
          <w:noProof/>
        </w:rPr>
        <w:t>8544</w:t>
      </w:r>
      <w:r w:rsidR="00B11FA5">
        <w:rPr>
          <w:noProof/>
        </w:rPr>
        <w:t>.</w:t>
      </w:r>
      <w:r>
        <w:rPr>
          <w:noProof/>
        </w:rPr>
        <w:t>4444</w:t>
      </w:r>
      <w:r w:rsidR="00B11FA5">
        <w:rPr>
          <w:noProof/>
        </w:rPr>
        <w:t xml:space="preserve"> correspondiente a la interfaz de</w:t>
      </w:r>
      <w:r>
        <w:rPr>
          <w:noProof/>
        </w:rPr>
        <w:t>l PC3</w:t>
      </w:r>
      <w:r w:rsidR="00B11FA5">
        <w:rPr>
          <w:noProof/>
        </w:rPr>
        <w:t>.</w:t>
      </w:r>
    </w:p>
    <w:p w14:paraId="537B814D" w14:textId="77777777" w:rsidR="00E44D17" w:rsidRDefault="00E44D17" w:rsidP="00B11FA5">
      <w:pPr>
        <w:pStyle w:val="Sinespaciado"/>
        <w:ind w:left="708"/>
        <w:jc w:val="both"/>
        <w:rPr>
          <w:noProof/>
        </w:rPr>
      </w:pPr>
    </w:p>
    <w:p w14:paraId="0A6B0330" w14:textId="77777777" w:rsidR="00E44D17" w:rsidRDefault="00E44D17" w:rsidP="00B11FA5">
      <w:pPr>
        <w:pStyle w:val="Sinespaciado"/>
        <w:ind w:left="708"/>
        <w:jc w:val="both"/>
        <w:rPr>
          <w:noProof/>
        </w:rPr>
      </w:pPr>
    </w:p>
    <w:p w14:paraId="51169656" w14:textId="77777777" w:rsidR="00E44D17" w:rsidRDefault="00E44D17" w:rsidP="00B11FA5">
      <w:pPr>
        <w:pStyle w:val="Sinespaciado"/>
        <w:ind w:left="708"/>
        <w:jc w:val="both"/>
        <w:rPr>
          <w:noProof/>
        </w:rPr>
      </w:pPr>
    </w:p>
    <w:p w14:paraId="061CAFE0" w14:textId="77777777" w:rsidR="00E44D17" w:rsidRDefault="00E44D17" w:rsidP="00B11FA5">
      <w:pPr>
        <w:pStyle w:val="Sinespaciado"/>
        <w:ind w:left="708"/>
        <w:jc w:val="both"/>
        <w:rPr>
          <w:noProof/>
        </w:rPr>
      </w:pPr>
    </w:p>
    <w:p w14:paraId="63709C01" w14:textId="77777777" w:rsidR="00E44D17" w:rsidRDefault="00E44D17" w:rsidP="00B11FA5">
      <w:pPr>
        <w:pStyle w:val="Sinespaciado"/>
        <w:ind w:left="708"/>
        <w:jc w:val="both"/>
        <w:rPr>
          <w:noProof/>
        </w:rPr>
      </w:pPr>
    </w:p>
    <w:p w14:paraId="79D6BC5E" w14:textId="77777777" w:rsidR="00E44D17" w:rsidRDefault="00E44D17" w:rsidP="00B11FA5">
      <w:pPr>
        <w:pStyle w:val="Sinespaciado"/>
        <w:ind w:left="708"/>
        <w:jc w:val="both"/>
        <w:rPr>
          <w:noProof/>
        </w:rPr>
      </w:pPr>
    </w:p>
    <w:p w14:paraId="6D2284E4" w14:textId="77777777" w:rsidR="00E44D17" w:rsidRDefault="00E44D17" w:rsidP="00B11FA5">
      <w:pPr>
        <w:pStyle w:val="Sinespaciado"/>
        <w:ind w:left="708"/>
        <w:jc w:val="both"/>
        <w:rPr>
          <w:noProof/>
        </w:rPr>
      </w:pPr>
    </w:p>
    <w:p w14:paraId="21FDF4CB" w14:textId="77777777" w:rsidR="00E44D17" w:rsidRDefault="00E44D17" w:rsidP="00B11FA5">
      <w:pPr>
        <w:pStyle w:val="Sinespaciado"/>
        <w:ind w:left="708"/>
        <w:jc w:val="both"/>
        <w:rPr>
          <w:noProof/>
        </w:rPr>
      </w:pPr>
    </w:p>
    <w:p w14:paraId="1B0A4610" w14:textId="77777777" w:rsidR="00E44D17" w:rsidRDefault="00E44D17" w:rsidP="00B11FA5">
      <w:pPr>
        <w:pStyle w:val="Sinespaciado"/>
        <w:ind w:left="708"/>
        <w:jc w:val="both"/>
        <w:rPr>
          <w:noProof/>
        </w:rPr>
      </w:pPr>
    </w:p>
    <w:p w14:paraId="3798D899" w14:textId="77777777" w:rsidR="00E44D17" w:rsidRDefault="00E44D17" w:rsidP="00B11FA5">
      <w:pPr>
        <w:pStyle w:val="Sinespaciado"/>
        <w:ind w:left="708"/>
        <w:jc w:val="both"/>
        <w:rPr>
          <w:noProof/>
        </w:rPr>
      </w:pPr>
    </w:p>
    <w:p w14:paraId="6E285801" w14:textId="77777777" w:rsidR="00E44D17" w:rsidRDefault="00E44D17" w:rsidP="00B11FA5">
      <w:pPr>
        <w:pStyle w:val="Sinespaciado"/>
        <w:ind w:left="708"/>
        <w:jc w:val="both"/>
        <w:rPr>
          <w:noProof/>
        </w:rPr>
      </w:pPr>
    </w:p>
    <w:p w14:paraId="4489914C" w14:textId="77777777" w:rsidR="00AB5DBD" w:rsidRDefault="00AB5DBD" w:rsidP="004070C4">
      <w:pPr>
        <w:pStyle w:val="Sinespaciado"/>
      </w:pPr>
    </w:p>
    <w:p w14:paraId="0A1E69CE" w14:textId="0254FB95" w:rsidR="00437D6D" w:rsidRDefault="00437D6D" w:rsidP="00AB5DBD">
      <w:pPr>
        <w:pStyle w:val="Sinespaciado"/>
        <w:numPr>
          <w:ilvl w:val="0"/>
          <w:numId w:val="10"/>
        </w:numPr>
        <w:jc w:val="both"/>
      </w:pPr>
      <w:r w:rsidRPr="00437D6D">
        <w:lastRenderedPageBreak/>
        <w:t xml:space="preserve">MAC de origen/destino en </w:t>
      </w:r>
      <w:r w:rsidR="00384E6B">
        <w:t xml:space="preserve">el </w:t>
      </w:r>
      <w:r w:rsidR="00384E6B" w:rsidRPr="00437D6D">
        <w:t xml:space="preserve">segmento </w:t>
      </w:r>
      <w:r w:rsidRPr="00437D6D">
        <w:t xml:space="preserve">R3 → SW2 </w:t>
      </w:r>
    </w:p>
    <w:p w14:paraId="0A6311AE" w14:textId="77777777" w:rsidR="00E44D17" w:rsidRDefault="00E44D17" w:rsidP="00E44D17">
      <w:pPr>
        <w:pStyle w:val="Sinespaciado"/>
        <w:ind w:left="708"/>
        <w:jc w:val="both"/>
      </w:pPr>
    </w:p>
    <w:p w14:paraId="36D93760" w14:textId="49AFBC21" w:rsidR="00E44D17" w:rsidRDefault="00E44D17" w:rsidP="00E44D17">
      <w:pPr>
        <w:pStyle w:val="Sinespaciado"/>
        <w:ind w:left="708"/>
        <w:jc w:val="both"/>
      </w:pPr>
      <w:r>
        <w:t>En el dispositivo SW2 se observa información de las 2 primeras capas. En la capa 1 se observa el puerto físico por donde entra y sale el paquete, en la capa 2 se observa el encabezado de la trama ethernet, el cual incluye la dirección física o MAC de origen y dirección física MAC de destino. De acuerdo a la Imagen 2, el SW2 aunque tiene sus propias direcciones físicas para cada una de sus interfaces, este no procede a sustituirlas ya que su función principal es enviar las tramas de forma transparente a través de la red.</w:t>
      </w:r>
    </w:p>
    <w:p w14:paraId="39E4CB10" w14:textId="77777777" w:rsidR="00AD65B2" w:rsidRDefault="00AD65B2" w:rsidP="00AD65B2">
      <w:pPr>
        <w:pStyle w:val="Sinespaciado"/>
        <w:jc w:val="both"/>
      </w:pPr>
    </w:p>
    <w:p w14:paraId="40B1DC15" w14:textId="2A5D57DD" w:rsidR="00AB5DBD" w:rsidRDefault="00AB5DBD" w:rsidP="00AB5DBD">
      <w:pPr>
        <w:pStyle w:val="Sinespaciado"/>
        <w:jc w:val="center"/>
      </w:pPr>
      <w:r>
        <w:rPr>
          <w:noProof/>
        </w:rPr>
        <w:drawing>
          <wp:inline distT="0" distB="0" distL="0" distR="0" wp14:anchorId="5A00930C" wp14:editId="0B259042">
            <wp:extent cx="4059936" cy="1986156"/>
            <wp:effectExtent l="0" t="0" r="0" b="0"/>
            <wp:docPr id="1037902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2807" name=""/>
                    <pic:cNvPicPr/>
                  </pic:nvPicPr>
                  <pic:blipFill>
                    <a:blip r:embed="rId10"/>
                    <a:stretch>
                      <a:fillRect/>
                    </a:stretch>
                  </pic:blipFill>
                  <pic:spPr>
                    <a:xfrm>
                      <a:off x="0" y="0"/>
                      <a:ext cx="4086893" cy="1999343"/>
                    </a:xfrm>
                    <a:prstGeom prst="rect">
                      <a:avLst/>
                    </a:prstGeom>
                  </pic:spPr>
                </pic:pic>
              </a:graphicData>
            </a:graphic>
          </wp:inline>
        </w:drawing>
      </w:r>
    </w:p>
    <w:p w14:paraId="0EB91D4C" w14:textId="7E4443A2" w:rsidR="00E44D17" w:rsidRDefault="00E44D17" w:rsidP="00E44D17">
      <w:pPr>
        <w:pStyle w:val="Sinespaciado"/>
        <w:jc w:val="center"/>
        <w:rPr>
          <w:sz w:val="20"/>
          <w:szCs w:val="20"/>
          <w:lang w:eastAsia="es-CO"/>
        </w:rPr>
      </w:pPr>
      <w:r>
        <w:rPr>
          <w:sz w:val="20"/>
          <w:szCs w:val="20"/>
          <w:lang w:eastAsia="es-CO"/>
        </w:rPr>
        <w:t>Imagen 6.</w:t>
      </w:r>
      <w:r w:rsidRPr="003C3E1B">
        <w:rPr>
          <w:sz w:val="20"/>
          <w:szCs w:val="20"/>
          <w:lang w:eastAsia="es-CO"/>
        </w:rPr>
        <w:t xml:space="preserve"> </w:t>
      </w:r>
      <w:r>
        <w:rPr>
          <w:sz w:val="20"/>
          <w:szCs w:val="20"/>
          <w:lang w:eastAsia="es-CO"/>
        </w:rPr>
        <w:t>Información dispositivo SW2.</w:t>
      </w:r>
    </w:p>
    <w:p w14:paraId="1BEA3CC7" w14:textId="77777777" w:rsidR="00AD65B2" w:rsidRDefault="00AD65B2" w:rsidP="00AB5DBD">
      <w:pPr>
        <w:pStyle w:val="Sinespaciado"/>
        <w:jc w:val="center"/>
      </w:pPr>
    </w:p>
    <w:p w14:paraId="5A296316" w14:textId="01AED7EA" w:rsidR="003C3E1B" w:rsidRDefault="00437D6D" w:rsidP="00AD65B2">
      <w:pPr>
        <w:pStyle w:val="Sinespaciado"/>
        <w:numPr>
          <w:ilvl w:val="0"/>
          <w:numId w:val="10"/>
        </w:numPr>
        <w:jc w:val="both"/>
      </w:pPr>
      <w:r w:rsidRPr="00437D6D">
        <w:t>MAC de origen/destino en</w:t>
      </w:r>
      <w:r w:rsidR="00384E6B">
        <w:t xml:space="preserve"> el </w:t>
      </w:r>
      <w:r w:rsidR="00384E6B" w:rsidRPr="00437D6D">
        <w:t>segmento</w:t>
      </w:r>
      <w:r w:rsidRPr="00437D6D">
        <w:t xml:space="preserve"> SW2 → PC4:</w:t>
      </w:r>
    </w:p>
    <w:p w14:paraId="610F6843" w14:textId="77777777" w:rsidR="00E44D17" w:rsidRDefault="00E44D17" w:rsidP="00E44D17">
      <w:pPr>
        <w:pStyle w:val="Sinespaciado"/>
        <w:ind w:left="708"/>
        <w:jc w:val="both"/>
      </w:pPr>
    </w:p>
    <w:p w14:paraId="0A027A00" w14:textId="7B1766E1" w:rsidR="00E44D17" w:rsidRDefault="00E44D17" w:rsidP="00945621">
      <w:pPr>
        <w:pStyle w:val="Sinespaciado"/>
        <w:ind w:left="708"/>
        <w:jc w:val="both"/>
      </w:pPr>
      <w:r>
        <w:t xml:space="preserve">Por </w:t>
      </w:r>
      <w:r w:rsidR="00945621">
        <w:t>último,</w:t>
      </w:r>
      <w:r>
        <w:t xml:space="preserve"> se observa la información </w:t>
      </w:r>
      <w:r w:rsidR="00945621">
        <w:t>en el</w:t>
      </w:r>
      <w:r>
        <w:t xml:space="preserve"> PC4, el cual recibió el paquete desde el SW2 sin cambiar </w:t>
      </w:r>
      <w:r w:rsidR="00945621">
        <w:t xml:space="preserve">las direcciones lógicas y físicas, ya que el SW2 no procede a sustituirlas debido a que su función principal es enviar las tramas de forma transparente a través de la red.  </w:t>
      </w:r>
    </w:p>
    <w:p w14:paraId="03A95F95" w14:textId="77777777" w:rsidR="00AD65B2" w:rsidRDefault="00AD65B2" w:rsidP="00AD65B2">
      <w:pPr>
        <w:pStyle w:val="Sinespaciado"/>
        <w:jc w:val="both"/>
      </w:pPr>
    </w:p>
    <w:p w14:paraId="25A3382D" w14:textId="34741C8A" w:rsidR="00AD65B2" w:rsidRDefault="00AD65B2" w:rsidP="00AD65B2">
      <w:pPr>
        <w:pStyle w:val="Sinespaciado"/>
        <w:jc w:val="center"/>
      </w:pPr>
      <w:r>
        <w:rPr>
          <w:noProof/>
        </w:rPr>
        <w:drawing>
          <wp:inline distT="0" distB="0" distL="0" distR="0" wp14:anchorId="6577B864" wp14:editId="331BA589">
            <wp:extent cx="3884371" cy="2102294"/>
            <wp:effectExtent l="0" t="0" r="1905" b="0"/>
            <wp:docPr id="1905578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8146" name=""/>
                    <pic:cNvPicPr/>
                  </pic:nvPicPr>
                  <pic:blipFill>
                    <a:blip r:embed="rId11"/>
                    <a:stretch>
                      <a:fillRect/>
                    </a:stretch>
                  </pic:blipFill>
                  <pic:spPr>
                    <a:xfrm>
                      <a:off x="0" y="0"/>
                      <a:ext cx="3907603" cy="2114868"/>
                    </a:xfrm>
                    <a:prstGeom prst="rect">
                      <a:avLst/>
                    </a:prstGeom>
                  </pic:spPr>
                </pic:pic>
              </a:graphicData>
            </a:graphic>
          </wp:inline>
        </w:drawing>
      </w:r>
    </w:p>
    <w:p w14:paraId="03C38CFA" w14:textId="3AE775D7" w:rsidR="00E44D17" w:rsidRDefault="00E44D17" w:rsidP="00E44D17">
      <w:pPr>
        <w:pStyle w:val="Sinespaciado"/>
        <w:jc w:val="center"/>
        <w:rPr>
          <w:sz w:val="20"/>
          <w:szCs w:val="20"/>
          <w:lang w:eastAsia="es-CO"/>
        </w:rPr>
      </w:pPr>
      <w:r>
        <w:rPr>
          <w:sz w:val="20"/>
          <w:szCs w:val="20"/>
          <w:lang w:eastAsia="es-CO"/>
        </w:rPr>
        <w:t>Imagen 6.</w:t>
      </w:r>
      <w:r w:rsidRPr="003C3E1B">
        <w:rPr>
          <w:sz w:val="20"/>
          <w:szCs w:val="20"/>
          <w:lang w:eastAsia="es-CO"/>
        </w:rPr>
        <w:t xml:space="preserve"> </w:t>
      </w:r>
      <w:r>
        <w:rPr>
          <w:sz w:val="20"/>
          <w:szCs w:val="20"/>
          <w:lang w:eastAsia="es-CO"/>
        </w:rPr>
        <w:t>Información dispositivo PC4.</w:t>
      </w:r>
    </w:p>
    <w:p w14:paraId="6ABA3442" w14:textId="77777777" w:rsidR="00AD65B2" w:rsidRDefault="00AD65B2" w:rsidP="00AD65B2">
      <w:pPr>
        <w:pStyle w:val="Sinespaciado"/>
        <w:jc w:val="center"/>
      </w:pPr>
    </w:p>
    <w:p w14:paraId="13CFD62A" w14:textId="77777777" w:rsidR="00010F9C" w:rsidRDefault="00010F9C" w:rsidP="00010F9C">
      <w:pPr>
        <w:pStyle w:val="Sinespaciado"/>
        <w:jc w:val="both"/>
        <w:rPr>
          <w:b/>
          <w:bCs/>
          <w:lang w:eastAsia="es-CO"/>
        </w:rPr>
      </w:pPr>
    </w:p>
    <w:p w14:paraId="6A60BBF1" w14:textId="77777777" w:rsidR="00010F9C" w:rsidRDefault="00010F9C" w:rsidP="00010F9C">
      <w:pPr>
        <w:pStyle w:val="Sinespaciado"/>
        <w:jc w:val="both"/>
        <w:rPr>
          <w:b/>
          <w:bCs/>
          <w:lang w:eastAsia="es-CO"/>
        </w:rPr>
      </w:pPr>
    </w:p>
    <w:p w14:paraId="3ADB3F17" w14:textId="77777777" w:rsidR="00010F9C" w:rsidRDefault="00010F9C" w:rsidP="00010F9C">
      <w:pPr>
        <w:pStyle w:val="Sinespaciado"/>
        <w:jc w:val="both"/>
        <w:rPr>
          <w:b/>
          <w:bCs/>
          <w:lang w:eastAsia="es-CO"/>
        </w:rPr>
      </w:pPr>
    </w:p>
    <w:p w14:paraId="456FA7BA" w14:textId="1C1709AF" w:rsidR="00306BBA" w:rsidRDefault="00945621" w:rsidP="00010F9C">
      <w:pPr>
        <w:pStyle w:val="Sinespaciado"/>
        <w:jc w:val="both"/>
        <w:rPr>
          <w:b/>
          <w:bCs/>
          <w:lang w:eastAsia="es-CO"/>
        </w:rPr>
      </w:pPr>
      <w:r w:rsidRPr="00945621">
        <w:rPr>
          <w:b/>
          <w:bCs/>
          <w:lang w:eastAsia="es-CO"/>
        </w:rPr>
        <w:lastRenderedPageBreak/>
        <w:t>Conclusiones</w:t>
      </w:r>
    </w:p>
    <w:p w14:paraId="0250B782" w14:textId="77777777" w:rsidR="00010F9C" w:rsidRDefault="00010F9C" w:rsidP="00010F9C">
      <w:pPr>
        <w:pStyle w:val="Sinespaciado"/>
        <w:jc w:val="both"/>
        <w:rPr>
          <w:b/>
          <w:bCs/>
          <w:lang w:eastAsia="es-CO"/>
        </w:rPr>
      </w:pPr>
    </w:p>
    <w:p w14:paraId="2E71ECB4" w14:textId="7449E134" w:rsidR="00010F9C" w:rsidRPr="00010F9C" w:rsidRDefault="00010F9C" w:rsidP="00010F9C">
      <w:pPr>
        <w:pStyle w:val="Sinespaciado"/>
        <w:numPr>
          <w:ilvl w:val="0"/>
          <w:numId w:val="12"/>
        </w:numPr>
        <w:jc w:val="both"/>
        <w:rPr>
          <w:b/>
          <w:bCs/>
          <w:lang w:eastAsia="es-CO"/>
        </w:rPr>
      </w:pPr>
      <w:r>
        <w:rPr>
          <w:lang w:eastAsia="es-CO"/>
        </w:rPr>
        <w:t>En este laboratorio se comprendió el proceso de vida de un paquete a través de una red. Este proceso se compone desde la solicitud de un servicio (pagina web, servicio de correo electrónico), encapsulación y des encapsulación de los datos, hasta la entrega de los datos al solicitante.</w:t>
      </w:r>
    </w:p>
    <w:p w14:paraId="3F77571F" w14:textId="3BC7E98E" w:rsidR="00010F9C" w:rsidRPr="00B81DE6" w:rsidRDefault="00FF3DAC" w:rsidP="00010F9C">
      <w:pPr>
        <w:pStyle w:val="Sinespaciado"/>
        <w:numPr>
          <w:ilvl w:val="0"/>
          <w:numId w:val="12"/>
        </w:numPr>
        <w:jc w:val="both"/>
        <w:rPr>
          <w:b/>
          <w:bCs/>
          <w:lang w:eastAsia="es-CO"/>
        </w:rPr>
      </w:pPr>
      <w:r>
        <w:rPr>
          <w:lang w:eastAsia="es-CO"/>
        </w:rPr>
        <w:t>Todo comienza con un cliente que desea obtener o solicitar algún servicio a través de la red</w:t>
      </w:r>
      <w:r w:rsidR="00B81DE6">
        <w:rPr>
          <w:lang w:eastAsia="es-CO"/>
        </w:rPr>
        <w:t xml:space="preserve"> (capa de aplicación)</w:t>
      </w:r>
      <w:r>
        <w:rPr>
          <w:lang w:eastAsia="es-CO"/>
        </w:rPr>
        <w:t>, por ejemplo, PC1 quiere enviar un mensaje a PC4. PC1 revisara su tabla ARP para determinar si el PC4 se encuentra en una ruta conocida, sino utilizara una solicitud ARP para determinar la dirección de destino del PC de destino</w:t>
      </w:r>
      <w:r w:rsidR="00B81DE6">
        <w:rPr>
          <w:lang w:eastAsia="es-CO"/>
        </w:rPr>
        <w:t>, como última opción enviara el paquete a su puerta de enlace predeterminada o Gateway.</w:t>
      </w:r>
    </w:p>
    <w:p w14:paraId="5FB9DC9F" w14:textId="4AA9A9F4" w:rsidR="00B81DE6" w:rsidRDefault="00B81DE6" w:rsidP="00010F9C">
      <w:pPr>
        <w:pStyle w:val="Sinespaciado"/>
        <w:numPr>
          <w:ilvl w:val="0"/>
          <w:numId w:val="12"/>
        </w:numPr>
        <w:jc w:val="both"/>
        <w:rPr>
          <w:b/>
          <w:bCs/>
          <w:lang w:eastAsia="es-CO"/>
        </w:rPr>
      </w:pPr>
      <w:r>
        <w:rPr>
          <w:lang w:eastAsia="es-CO"/>
        </w:rPr>
        <w:t xml:space="preserve">Una vez establecida la dirección de destino del paquete se comienza el proceso de encapsulación de los datos, en primer </w:t>
      </w:r>
      <w:r w:rsidR="00FE1020">
        <w:rPr>
          <w:lang w:eastAsia="es-CO"/>
        </w:rPr>
        <w:t>lugar,</w:t>
      </w:r>
      <w:r>
        <w:rPr>
          <w:lang w:eastAsia="es-CO"/>
        </w:rPr>
        <w:t xml:space="preserve"> se agrega un puerto de origen y un puerto de destino</w:t>
      </w:r>
      <w:r w:rsidR="00FE1020">
        <w:rPr>
          <w:lang w:eastAsia="es-CO"/>
        </w:rPr>
        <w:t xml:space="preserve"> (Capa de transporte)</w:t>
      </w:r>
      <w:r>
        <w:rPr>
          <w:lang w:eastAsia="es-CO"/>
        </w:rPr>
        <w:t xml:space="preserve">, a esto se le denomina </w:t>
      </w:r>
      <w:r w:rsidRPr="00B81DE6">
        <w:rPr>
          <w:b/>
          <w:bCs/>
          <w:lang w:eastAsia="es-CO"/>
        </w:rPr>
        <w:t>segmento</w:t>
      </w:r>
      <w:r>
        <w:rPr>
          <w:lang w:eastAsia="es-CO"/>
        </w:rPr>
        <w:t xml:space="preserve"> para </w:t>
      </w:r>
      <w:r w:rsidRPr="00B81DE6">
        <w:rPr>
          <w:b/>
          <w:bCs/>
          <w:lang w:eastAsia="es-CO"/>
        </w:rPr>
        <w:t>TCP</w:t>
      </w:r>
      <w:r>
        <w:rPr>
          <w:b/>
          <w:bCs/>
          <w:lang w:eastAsia="es-CO"/>
        </w:rPr>
        <w:t xml:space="preserve">, o </w:t>
      </w:r>
      <w:r w:rsidR="00FE1020">
        <w:rPr>
          <w:b/>
          <w:bCs/>
          <w:lang w:eastAsia="es-CO"/>
        </w:rPr>
        <w:t xml:space="preserve">datagrama </w:t>
      </w:r>
      <w:r w:rsidR="00FE1020">
        <w:rPr>
          <w:lang w:eastAsia="es-CO"/>
        </w:rPr>
        <w:t>para</w:t>
      </w:r>
      <w:r>
        <w:rPr>
          <w:lang w:eastAsia="es-CO"/>
        </w:rPr>
        <w:t xml:space="preserve"> </w:t>
      </w:r>
      <w:r>
        <w:rPr>
          <w:b/>
          <w:bCs/>
          <w:lang w:eastAsia="es-CO"/>
        </w:rPr>
        <w:t>UDP.</w:t>
      </w:r>
      <w:r w:rsidR="00FE1020">
        <w:rPr>
          <w:b/>
          <w:bCs/>
          <w:lang w:eastAsia="es-CO"/>
        </w:rPr>
        <w:t xml:space="preserve"> </w:t>
      </w:r>
    </w:p>
    <w:p w14:paraId="200AB71A" w14:textId="0F850838" w:rsidR="00FE1020" w:rsidRPr="00FE1020" w:rsidRDefault="00FE1020" w:rsidP="00010F9C">
      <w:pPr>
        <w:pStyle w:val="Sinespaciado"/>
        <w:numPr>
          <w:ilvl w:val="0"/>
          <w:numId w:val="12"/>
        </w:numPr>
        <w:jc w:val="both"/>
        <w:rPr>
          <w:b/>
          <w:bCs/>
          <w:lang w:eastAsia="es-CO"/>
        </w:rPr>
      </w:pPr>
      <w:r>
        <w:rPr>
          <w:lang w:eastAsia="es-CO"/>
        </w:rPr>
        <w:t>En seguida se procede a agregar el direccionamiento lógico (Capa de red), dirección IP de origen y dirección IP de destino.</w:t>
      </w:r>
    </w:p>
    <w:p w14:paraId="71758EA4" w14:textId="6CC7F237" w:rsidR="00FE1020" w:rsidRPr="00FE1020" w:rsidRDefault="00FE1020" w:rsidP="00010F9C">
      <w:pPr>
        <w:pStyle w:val="Sinespaciado"/>
        <w:numPr>
          <w:ilvl w:val="0"/>
          <w:numId w:val="12"/>
        </w:numPr>
        <w:jc w:val="both"/>
        <w:rPr>
          <w:b/>
          <w:bCs/>
          <w:lang w:eastAsia="es-CO"/>
        </w:rPr>
      </w:pPr>
      <w:r>
        <w:rPr>
          <w:lang w:eastAsia="es-CO"/>
        </w:rPr>
        <w:t>Luego se añade el direccionamiento físico o direcciones MAC de origen y destino de los dispositivos por donde transita el paquete. Por ultimo se envía esta información en una secuencia de bits, pulsos de luz, etc., a través del medio indicado.</w:t>
      </w:r>
    </w:p>
    <w:p w14:paraId="29A1531F" w14:textId="5AAABD73" w:rsidR="00FE1020" w:rsidRPr="007A25B6" w:rsidRDefault="00FE1020" w:rsidP="00010F9C">
      <w:pPr>
        <w:pStyle w:val="Sinespaciado"/>
        <w:numPr>
          <w:ilvl w:val="0"/>
          <w:numId w:val="12"/>
        </w:numPr>
        <w:jc w:val="both"/>
        <w:rPr>
          <w:b/>
          <w:bCs/>
          <w:lang w:eastAsia="es-CO"/>
        </w:rPr>
      </w:pPr>
      <w:r>
        <w:rPr>
          <w:lang w:eastAsia="es-CO"/>
        </w:rPr>
        <w:t xml:space="preserve">Una vez los datos llegan al destino final, el proceso de desencapsulacion </w:t>
      </w:r>
      <w:r w:rsidR="007A25B6">
        <w:rPr>
          <w:lang w:eastAsia="es-CO"/>
        </w:rPr>
        <w:t xml:space="preserve">se ejecuta quitando cada uno de los datos adicionados en el proceso de encapsulación. Trama </w:t>
      </w:r>
      <w:r w:rsidR="007A25B6">
        <w:rPr>
          <w:lang w:eastAsia="es-CO"/>
        </w:rPr>
        <w:sym w:font="Wingdings" w:char="F0E0"/>
      </w:r>
      <w:r w:rsidR="007A25B6">
        <w:rPr>
          <w:lang w:eastAsia="es-CO"/>
        </w:rPr>
        <w:t xml:space="preserve"> Paquete </w:t>
      </w:r>
      <w:r w:rsidR="007A25B6">
        <w:rPr>
          <w:lang w:eastAsia="es-CO"/>
        </w:rPr>
        <w:sym w:font="Wingdings" w:char="F0E0"/>
      </w:r>
      <w:r w:rsidR="007A25B6">
        <w:rPr>
          <w:lang w:eastAsia="es-CO"/>
        </w:rPr>
        <w:t xml:space="preserve"> Segmento/Datagrama </w:t>
      </w:r>
      <w:r w:rsidR="007A25B6">
        <w:rPr>
          <w:lang w:eastAsia="es-CO"/>
        </w:rPr>
        <w:sym w:font="Wingdings" w:char="F0E0"/>
      </w:r>
      <w:r w:rsidR="007A25B6">
        <w:rPr>
          <w:lang w:eastAsia="es-CO"/>
        </w:rPr>
        <w:t xml:space="preserve"> Datos. </w:t>
      </w:r>
    </w:p>
    <w:p w14:paraId="3025DE46" w14:textId="01554409" w:rsidR="007A25B6" w:rsidRPr="00945621" w:rsidRDefault="007A25B6" w:rsidP="00010F9C">
      <w:pPr>
        <w:pStyle w:val="Sinespaciado"/>
        <w:numPr>
          <w:ilvl w:val="0"/>
          <w:numId w:val="12"/>
        </w:numPr>
        <w:jc w:val="both"/>
        <w:rPr>
          <w:b/>
          <w:bCs/>
          <w:lang w:eastAsia="es-CO"/>
        </w:rPr>
      </w:pPr>
      <w:r>
        <w:rPr>
          <w:lang w:eastAsia="es-CO"/>
        </w:rPr>
        <w:t xml:space="preserve">El proceso en un router </w:t>
      </w:r>
      <w:r w:rsidR="000C4DC2">
        <w:rPr>
          <w:lang w:eastAsia="es-CO"/>
        </w:rPr>
        <w:t>lo realiza de la siguiente manera: Primero recibe la trama, elimina la encapsulación de capa 2, analiza el paquete IP, Consulta su tabla de enrutamiento, decide el siguiente salto, encapsula nuevamente con direccionamiento MAC de origen y destino, envía el paquete. Aquí el router no cambia las direcciones IP, pero si lo hace con las direcciones MAC de origen (interfaz de salida del router) y dirección MAC de destino (interfaz de entrada del siguiente router).</w:t>
      </w:r>
    </w:p>
    <w:sectPr w:rsidR="007A25B6" w:rsidRPr="009456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C5FF1"/>
    <w:multiLevelType w:val="hybridMultilevel"/>
    <w:tmpl w:val="D8B0915E"/>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1" w15:restartNumberingAfterBreak="0">
    <w:nsid w:val="16C77B86"/>
    <w:multiLevelType w:val="multilevel"/>
    <w:tmpl w:val="33F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15CE9"/>
    <w:multiLevelType w:val="hybridMultilevel"/>
    <w:tmpl w:val="B88E9002"/>
    <w:lvl w:ilvl="0" w:tplc="240A0001">
      <w:start w:val="1"/>
      <w:numFmt w:val="bullet"/>
      <w:lvlText w:val=""/>
      <w:lvlJc w:val="left"/>
      <w:pPr>
        <w:ind w:left="720" w:hanging="360"/>
      </w:pPr>
      <w:rPr>
        <w:rFonts w:ascii="Symbol" w:hAnsi="Symbol" w:hint="default"/>
      </w:rPr>
    </w:lvl>
    <w:lvl w:ilvl="1" w:tplc="180E4EFC">
      <w:numFmt w:val="bullet"/>
      <w:lvlText w:val="•"/>
      <w:lvlJc w:val="left"/>
      <w:pPr>
        <w:ind w:left="1440" w:hanging="360"/>
      </w:pPr>
      <w:rPr>
        <w:rFonts w:ascii="Times New Roman" w:eastAsia="Times New Roman"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860DF7"/>
    <w:multiLevelType w:val="hybridMultilevel"/>
    <w:tmpl w:val="FCDC41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3B31754"/>
    <w:multiLevelType w:val="multilevel"/>
    <w:tmpl w:val="725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75ACB"/>
    <w:multiLevelType w:val="multilevel"/>
    <w:tmpl w:val="DEE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C12BB"/>
    <w:multiLevelType w:val="hybridMultilevel"/>
    <w:tmpl w:val="9D5441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B071AB6"/>
    <w:multiLevelType w:val="multilevel"/>
    <w:tmpl w:val="FCD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7B15"/>
    <w:multiLevelType w:val="hybridMultilevel"/>
    <w:tmpl w:val="9EE64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211104D"/>
    <w:multiLevelType w:val="hybridMultilevel"/>
    <w:tmpl w:val="12A6D586"/>
    <w:lvl w:ilvl="0" w:tplc="A224CD0E">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558E735C"/>
    <w:multiLevelType w:val="multilevel"/>
    <w:tmpl w:val="BB5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4510D"/>
    <w:multiLevelType w:val="hybridMultilevel"/>
    <w:tmpl w:val="F5F6A1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05107189">
    <w:abstractNumId w:val="2"/>
  </w:num>
  <w:num w:numId="2" w16cid:durableId="1687557094">
    <w:abstractNumId w:val="0"/>
  </w:num>
  <w:num w:numId="3" w16cid:durableId="562373685">
    <w:abstractNumId w:val="8"/>
  </w:num>
  <w:num w:numId="4" w16cid:durableId="227424524">
    <w:abstractNumId w:val="7"/>
  </w:num>
  <w:num w:numId="5" w16cid:durableId="147552678">
    <w:abstractNumId w:val="5"/>
  </w:num>
  <w:num w:numId="6" w16cid:durableId="1204098179">
    <w:abstractNumId w:val="4"/>
  </w:num>
  <w:num w:numId="7" w16cid:durableId="277223290">
    <w:abstractNumId w:val="1"/>
  </w:num>
  <w:num w:numId="8" w16cid:durableId="767044306">
    <w:abstractNumId w:val="10"/>
  </w:num>
  <w:num w:numId="9" w16cid:durableId="973221633">
    <w:abstractNumId w:val="11"/>
  </w:num>
  <w:num w:numId="10" w16cid:durableId="1183786351">
    <w:abstractNumId w:val="9"/>
  </w:num>
  <w:num w:numId="11" w16cid:durableId="1226457343">
    <w:abstractNumId w:val="6"/>
  </w:num>
  <w:num w:numId="12" w16cid:durableId="1910072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88"/>
    <w:rsid w:val="00004806"/>
    <w:rsid w:val="00010F9C"/>
    <w:rsid w:val="000C4DC2"/>
    <w:rsid w:val="000F146B"/>
    <w:rsid w:val="00121943"/>
    <w:rsid w:val="00136436"/>
    <w:rsid w:val="0018038B"/>
    <w:rsid w:val="0018548B"/>
    <w:rsid w:val="00187379"/>
    <w:rsid w:val="001A2522"/>
    <w:rsid w:val="0021116C"/>
    <w:rsid w:val="00230F54"/>
    <w:rsid w:val="00247C5B"/>
    <w:rsid w:val="002A2BF6"/>
    <w:rsid w:val="002B27E2"/>
    <w:rsid w:val="002B2A66"/>
    <w:rsid w:val="00306BBA"/>
    <w:rsid w:val="00315F82"/>
    <w:rsid w:val="00384E6B"/>
    <w:rsid w:val="003857A4"/>
    <w:rsid w:val="00386F1D"/>
    <w:rsid w:val="003B4902"/>
    <w:rsid w:val="003C3E1B"/>
    <w:rsid w:val="004070C4"/>
    <w:rsid w:val="00437D6D"/>
    <w:rsid w:val="00477C7E"/>
    <w:rsid w:val="00483F28"/>
    <w:rsid w:val="004914F2"/>
    <w:rsid w:val="004F067C"/>
    <w:rsid w:val="00504F1B"/>
    <w:rsid w:val="005170B2"/>
    <w:rsid w:val="00572DB8"/>
    <w:rsid w:val="005817C9"/>
    <w:rsid w:val="005A50DB"/>
    <w:rsid w:val="005A5FD3"/>
    <w:rsid w:val="005C361B"/>
    <w:rsid w:val="006A0BF0"/>
    <w:rsid w:val="006C1D80"/>
    <w:rsid w:val="00742DC3"/>
    <w:rsid w:val="0075233E"/>
    <w:rsid w:val="007A25B6"/>
    <w:rsid w:val="007E1720"/>
    <w:rsid w:val="00840E18"/>
    <w:rsid w:val="00867458"/>
    <w:rsid w:val="008727CA"/>
    <w:rsid w:val="008B60E5"/>
    <w:rsid w:val="00945621"/>
    <w:rsid w:val="00A16A88"/>
    <w:rsid w:val="00A20127"/>
    <w:rsid w:val="00A94A6C"/>
    <w:rsid w:val="00AB5DBD"/>
    <w:rsid w:val="00AB6841"/>
    <w:rsid w:val="00AD65B2"/>
    <w:rsid w:val="00AF4161"/>
    <w:rsid w:val="00B11FA5"/>
    <w:rsid w:val="00B240AE"/>
    <w:rsid w:val="00B81DE6"/>
    <w:rsid w:val="00BF6C86"/>
    <w:rsid w:val="00C2142D"/>
    <w:rsid w:val="00C74B14"/>
    <w:rsid w:val="00C9270E"/>
    <w:rsid w:val="00CB08BA"/>
    <w:rsid w:val="00D17D39"/>
    <w:rsid w:val="00D20050"/>
    <w:rsid w:val="00D266DE"/>
    <w:rsid w:val="00D4527D"/>
    <w:rsid w:val="00DD0116"/>
    <w:rsid w:val="00DD476D"/>
    <w:rsid w:val="00E119CB"/>
    <w:rsid w:val="00E248DC"/>
    <w:rsid w:val="00E44D17"/>
    <w:rsid w:val="00EE4EFE"/>
    <w:rsid w:val="00F2054F"/>
    <w:rsid w:val="00F64BBC"/>
    <w:rsid w:val="00F87DE0"/>
    <w:rsid w:val="00FB7EBB"/>
    <w:rsid w:val="00FE1020"/>
    <w:rsid w:val="00FE6EA2"/>
    <w:rsid w:val="00FF3DA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351B"/>
  <w15:chartTrackingRefBased/>
  <w15:docId w15:val="{0D90A914-F06E-4EA4-9D27-8A502C0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6A88"/>
    <w:rPr>
      <w:rFonts w:eastAsiaTheme="majorEastAsia" w:cstheme="majorBidi"/>
      <w:color w:val="272727" w:themeColor="text1" w:themeTint="D8"/>
    </w:rPr>
  </w:style>
  <w:style w:type="paragraph" w:styleId="Ttulo">
    <w:name w:val="Title"/>
    <w:basedOn w:val="Normal"/>
    <w:next w:val="Normal"/>
    <w:link w:val="TtuloCar"/>
    <w:uiPriority w:val="10"/>
    <w:qFormat/>
    <w:rsid w:val="00A1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6A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character" w:customStyle="1" w:styleId="CitaCar">
    <w:name w:val="Cita Car"/>
    <w:basedOn w:val="Fuentedeprrafopredeter"/>
    <w:link w:val="Cita"/>
    <w:uiPriority w:val="29"/>
    <w:rsid w:val="00A16A88"/>
    <w:rPr>
      <w:i/>
      <w:iCs/>
      <w:color w:val="404040" w:themeColor="text1" w:themeTint="BF"/>
    </w:rPr>
  </w:style>
  <w:style w:type="paragraph" w:styleId="Prrafodelista">
    <w:name w:val="List Paragraph"/>
    <w:basedOn w:val="Normal"/>
    <w:uiPriority w:val="34"/>
    <w:qFormat/>
    <w:rsid w:val="00A16A88"/>
    <w:pPr>
      <w:ind w:left="720"/>
      <w:contextualSpacing/>
    </w:pPr>
  </w:style>
  <w:style w:type="character" w:styleId="nfasisintenso">
    <w:name w:val="Intense Emphasis"/>
    <w:basedOn w:val="Fuentedeprrafopredeter"/>
    <w:uiPriority w:val="21"/>
    <w:qFormat/>
    <w:rsid w:val="00A16A88"/>
    <w:rPr>
      <w:i/>
      <w:iCs/>
      <w:color w:val="2E74B5" w:themeColor="accent1" w:themeShade="BF"/>
    </w:r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paragraph" w:styleId="Sinespaciado">
    <w:name w:val="No Spacing"/>
    <w:uiPriority w:val="1"/>
    <w:qFormat/>
    <w:rsid w:val="00A16A88"/>
    <w:pPr>
      <w:spacing w:after="0" w:line="240" w:lineRule="auto"/>
    </w:pPr>
  </w:style>
  <w:style w:type="paragraph" w:styleId="NormalWeb">
    <w:name w:val="Normal (Web)"/>
    <w:basedOn w:val="Normal"/>
    <w:uiPriority w:val="99"/>
    <w:semiHidden/>
    <w:unhideWhenUsed/>
    <w:rsid w:val="0018038B"/>
    <w:rPr>
      <w:rFonts w:ascii="Times New Roman" w:hAnsi="Times New Roman" w:cs="Times New Roman"/>
      <w:sz w:val="24"/>
      <w:szCs w:val="24"/>
    </w:rPr>
  </w:style>
  <w:style w:type="character" w:customStyle="1" w:styleId="ng-star-inserted">
    <w:name w:val="ng-star-inserted"/>
    <w:basedOn w:val="Fuentedeprrafopredeter"/>
    <w:rsid w:val="00AB6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913</TotalTime>
  <Pages>5</Pages>
  <Words>1052</Words>
  <Characters>5791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cp:keywords/>
  <dc:description/>
  <cp:lastModifiedBy>Julio Alfonso Noguera Molina</cp:lastModifiedBy>
  <cp:revision>19</cp:revision>
  <dcterms:created xsi:type="dcterms:W3CDTF">2026-02-27T13:36:00Z</dcterms:created>
  <dcterms:modified xsi:type="dcterms:W3CDTF">2026-04-01T00:01:00Z</dcterms:modified>
</cp:coreProperties>
</file>