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tbl>
      <w:tblPr/>
      <w:tblGrid>
        <w:gridCol w:w="9750"/>
      </w:tblGrid>
      <w:tr>
        <w:trPr>
          <w:trHeight w:val="1975" w:hRule="auto"/>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object w:dxaOrig="1530" w:dyaOrig="1800">
                <v:rect xmlns:o="urn:schemas-microsoft-com:office:office" xmlns:v="urn:schemas-microsoft-com:vml" id="rectole0000000000" style="width:76.500000pt;height: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ESCUELA DE EDUCACION SECUNDARIA TECNICA N° 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 DE ABRIL”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TEMPERLEY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BUENOS AIRES</w:t>
            </w: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Relés controlados por wifi mediante una web/aplicación</w:t>
            </w: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MATERIA :                 MONTAJES DE PROYECTOS ELECTRÓNICOS</w:t>
            </w:r>
          </w:p>
          <w:p>
            <w:pPr>
              <w:spacing w:before="0" w:after="0" w:line="240"/>
              <w:ind w:right="0" w:left="0" w:firstLine="0"/>
              <w:jc w:val="left"/>
              <w:rPr>
                <w:color w:val="auto"/>
                <w:spacing w:val="0"/>
                <w:position w:val="0"/>
                <w:shd w:fill="auto" w:val="clear"/>
              </w:rPr>
            </w:pP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GRUPO :                    Grupo 1</w:t>
            </w:r>
          </w:p>
          <w:p>
            <w:pPr>
              <w:spacing w:before="0" w:after="0" w:line="240"/>
              <w:ind w:right="0" w:left="0" w:firstLine="0"/>
              <w:jc w:val="left"/>
              <w:rPr>
                <w:color w:val="auto"/>
                <w:spacing w:val="0"/>
                <w:position w:val="0"/>
                <w:shd w:fill="auto" w:val="clear"/>
              </w:rPr>
            </w:pP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AUTORES: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Alumnos:   Nombre y mail:  </w:t>
            </w:r>
          </w:p>
          <w:p>
            <w:pPr>
              <w:spacing w:before="0" w:after="0" w:line="240"/>
              <w:ind w:right="0" w:left="3259"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Juan Pablo de Urquiza - juampideurquiza@gmail.com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NOTAS:</w:t>
            </w:r>
          </w:p>
          <w:p>
            <w:pPr>
              <w:spacing w:before="0" w:after="0" w:line="240"/>
              <w:ind w:right="0" w:left="0" w:firstLine="0"/>
              <w:jc w:val="left"/>
              <w:rPr>
                <w:color w:val="auto"/>
                <w:spacing w:val="0"/>
                <w:position w:val="0"/>
                <w:shd w:fill="auto" w:val="clear"/>
              </w:rPr>
            </w:pPr>
          </w:p>
        </w:tc>
      </w:tr>
      <w:tr>
        <w:trPr>
          <w:trHeight w:val="1" w:hRule="atLeast"/>
          <w:jc w:val="left"/>
        </w:trPr>
        <w:tc>
          <w:tcPr>
            <w:tcW w:w="9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PROFESOR:           ING. MARTIN LEGUIZAMON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Imagen ilustrativa </w:t>
      </w:r>
    </w:p>
    <w:p>
      <w:pPr>
        <w:spacing w:before="0" w:after="200" w:line="276"/>
        <w:ind w:right="0" w:left="0" w:firstLine="0"/>
        <w:jc w:val="left"/>
        <w:rPr>
          <w:rFonts w:ascii="Arial" w:hAnsi="Arial" w:cs="Arial" w:eastAsia="Arial"/>
          <w:color w:val="auto"/>
          <w:spacing w:val="0"/>
          <w:position w:val="0"/>
          <w:sz w:val="22"/>
          <w:shd w:fill="auto" w:val="clear"/>
        </w:rPr>
      </w:pPr>
      <w:r>
        <w:object w:dxaOrig="9300" w:dyaOrig="5472">
          <v:rect xmlns:o="urn:schemas-microsoft-com:office:office" xmlns:v="urn:schemas-microsoft-com:vml" id="rectole0000000001" style="width:465.000000pt;height:27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720"/>
        <w:jc w:val="left"/>
        <w:rPr>
          <w:rFonts w:ascii="Arial" w:hAnsi="Arial" w:cs="Arial" w:eastAsia="Arial"/>
          <w:color w:val="auto"/>
          <w:spacing w:val="0"/>
          <w:position w:val="0"/>
          <w:sz w:val="22"/>
          <w:shd w:fill="auto" w:val="clear"/>
        </w:rPr>
      </w:pPr>
    </w:p>
    <w:p>
      <w:pPr>
        <w:spacing w:before="0" w:after="20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proyecto es una pagina web/aplicación que permita al usuario controlar sus dispositivos electrónicos desde su celular. Este consta de una placa la cual se le conectan los dispositivos, funcionando como un interruptor. De esta forma mediante wifi podes controlar tus aparatos desde la comodidad del celular.</w:t>
      </w:r>
    </w:p>
    <w:p>
      <w:pPr>
        <w:spacing w:before="0" w:after="200" w:line="276"/>
        <w:ind w:right="0" w:left="0" w:firstLine="720"/>
        <w:jc w:val="left"/>
        <w:rPr>
          <w:rFonts w:ascii="Arial" w:hAnsi="Arial" w:cs="Arial" w:eastAsia="Arial"/>
          <w:color w:val="auto"/>
          <w:spacing w:val="0"/>
          <w:position w:val="0"/>
          <w:sz w:val="22"/>
          <w:shd w:fill="auto" w:val="clear"/>
        </w:rPr>
      </w:pPr>
    </w:p>
    <w:p>
      <w:pPr>
        <w:spacing w:before="0" w:after="20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Lista de materiales/Precio aproximado</w:t>
      </w:r>
    </w:p>
    <w:tbl>
      <w:tblPr>
        <w:tblInd w:w="720" w:type="dxa"/>
      </w:tblPr>
      <w:tblGrid>
        <w:gridCol w:w="4485"/>
        <w:gridCol w:w="4470"/>
      </w:tblGrid>
      <w:tr>
        <w:trPr>
          <w:trHeight w:val="685" w:hRule="auto"/>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Materiales:</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Precio:</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Esp 32 wroom 1</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$9.500</w:t>
            </w:r>
          </w:p>
        </w:tc>
      </w:tr>
      <w:tr>
        <w:trPr>
          <w:trHeight w:val="285" w:hRule="auto"/>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Relés (SRD-05VDC-SL-C) 4</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$10.000</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Optoacopladores (PC817) 4</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$3.000</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Transistores (BC547) 4</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$2.500</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Resistencias (220</w:t>
            </w:r>
            <w:r>
              <w:rPr>
                <w:rFonts w:ascii="Arial" w:hAnsi="Arial" w:cs="Arial" w:eastAsia="Arial"/>
                <w:color w:val="auto"/>
                <w:spacing w:val="0"/>
                <w:position w:val="0"/>
                <w:sz w:val="22"/>
                <w:shd w:fill="auto" w:val="clear"/>
              </w:rPr>
              <w:t xml:space="preserve">Ω y 10KΩ)  2-1</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$1.000</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Diodos (1N4007) 4</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$1.000</w:t>
            </w:r>
          </w:p>
        </w:tc>
      </w:tr>
      <w:tr>
        <w:trPr>
          <w:trHeight w:val="1" w:hRule="atLeast"/>
          <w:jc w:val="left"/>
        </w:trPr>
        <w:tc>
          <w:tcPr>
            <w:tcW w:w="44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Placa de cobre 1</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Led Rojo 1</w:t>
            </w:r>
          </w:p>
        </w:tc>
        <w:tc>
          <w:tcPr>
            <w:tcW w:w="44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$7.000</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$200</w:t>
            </w:r>
          </w:p>
        </w:tc>
      </w:tr>
    </w:tbl>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Tareas a realizar</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strike w:val="true"/>
          <w:color w:val="auto"/>
          <w:spacing w:val="0"/>
          <w:position w:val="0"/>
          <w:sz w:val="22"/>
          <w:shd w:fill="auto" w:val="clear"/>
        </w:rPr>
        <w:t xml:space="preserve">Creación del Ante-Proyecto    </w:t>
        <w:tab/>
        <w:tab/>
        <w:t xml:space="preserve">   1 Dia</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Investigación y elaboración del esquemático   2 Semanas</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Pruebas en Protoboard </w:t>
        <w:tab/>
        <w:tab/>
        <w:tab/>
        <w:t xml:space="preserve">  1 Semana</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Elaboración del diseño del pcb  </w:t>
        <w:tab/>
        <w:tab/>
        <w:t xml:space="preserve">   1 Semana</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Construccion del Pcb </w:t>
        <w:tab/>
        <w:tab/>
        <w:tab/>
        <w:tab/>
        <w:t xml:space="preserve">   3 Dias</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Soldar Componentes</w:t>
        <w:tab/>
        <w:tab/>
        <w:tab/>
        <w:tab/>
        <w:t xml:space="preserve">   3 Dias</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Pruebas de la Placa</w:t>
        <w:tab/>
        <w:tab/>
        <w:tab/>
        <w:tab/>
        <w:t xml:space="preserve">   4 Dias</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Elaboracion de la Pagina/aplicacion </w:t>
        <w:tab/>
        <w:tab/>
        <w:t xml:space="preserve">   6 Semanas</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Tiempo por alguna complicacion </w:t>
        <w:tab/>
        <w:tab/>
        <w:t xml:space="preserve">   1 Semana</w:t>
      </w:r>
    </w:p>
    <w:p>
      <w:pPr>
        <w:numPr>
          <w:ilvl w:val="0"/>
          <w:numId w:val="52"/>
        </w:numPr>
        <w:spacing w:before="0" w:after="20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Tiempo total aproximado</w:t>
        <w:tab/>
        <w:tab/>
        <w:tab/>
        <w:t xml:space="preserve">  87 Dias/ 3 Meses</w:t>
      </w:r>
    </w:p>
  </w:body>
</w:document>
</file>

<file path=word/numbering.xml><?xml version="1.0" encoding="utf-8"?>
<w:numbering xmlns:w="http://schemas.openxmlformats.org/wordprocessingml/2006/main">
  <w:abstractNum w:abstractNumId="0">
    <w:lvl w:ilvl="0">
      <w:start w:val="1"/>
      <w:numFmt w:val="bullet"/>
      <w:lvlText w:val="•"/>
    </w:lvl>
  </w:abstract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