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3BD5C" w14:textId="77777777" w:rsidR="00A27DBD" w:rsidRDefault="00A27DBD" w:rsidP="00156B74">
      <w:pPr>
        <w:pStyle w:val="Author"/>
        <w:spacing w:before="100" w:beforeAutospacing="1" w:after="100" w:afterAutospacing="1"/>
        <w:rPr>
          <w:rFonts w:eastAsia="MS Mincho"/>
          <w:sz w:val="48"/>
          <w:szCs w:val="48"/>
        </w:rPr>
      </w:pPr>
      <w:r w:rsidRPr="00A27DBD">
        <w:rPr>
          <w:rFonts w:eastAsia="MS Mincho"/>
          <w:sz w:val="48"/>
          <w:szCs w:val="48"/>
        </w:rPr>
        <w:t>Construcción de conocimiento sobre Hugging Face usando GraphRAG (Work in Progress)</w:t>
      </w:r>
    </w:p>
    <w:p w14:paraId="6D735D00" w14:textId="7090E12D" w:rsidR="00D7522C" w:rsidRPr="00CA4392" w:rsidRDefault="00D7522C" w:rsidP="00A27DBD">
      <w:pPr>
        <w:pStyle w:val="Author"/>
        <w:spacing w:before="100" w:beforeAutospacing="1" w:after="100" w:afterAutospacing="1"/>
        <w:rPr>
          <w:sz w:val="16"/>
          <w:szCs w:val="16"/>
        </w:rPr>
        <w:sectPr w:rsidR="00D7522C" w:rsidRPr="00CA4392" w:rsidSect="001A3B3D">
          <w:footerReference w:type="first" r:id="rId8"/>
          <w:pgSz w:w="12240" w:h="15840" w:code="1"/>
          <w:pgMar w:top="1080" w:right="893" w:bottom="1440" w:left="893" w:header="720" w:footer="720" w:gutter="0"/>
          <w:cols w:space="720"/>
          <w:titlePg/>
          <w:docGrid w:linePitch="360"/>
        </w:sectPr>
      </w:pPr>
    </w:p>
    <w:p w14:paraId="0296F7C6" w14:textId="5FB72B2C" w:rsidR="00CA4392" w:rsidRDefault="00CA4392" w:rsidP="00A27DBD">
      <w:pPr>
        <w:pStyle w:val="Author"/>
        <w:spacing w:before="100" w:beforeAutospacing="1"/>
        <w:jc w:val="both"/>
        <w:rPr>
          <w:sz w:val="18"/>
          <w:szCs w:val="18"/>
        </w:rPr>
      </w:pPr>
    </w:p>
    <w:p w14:paraId="74AC0DE4" w14:textId="77777777" w:rsidR="00CA4392" w:rsidRDefault="00CA4392" w:rsidP="00CA4392">
      <w:pPr>
        <w:pStyle w:val="Author"/>
        <w:spacing w:before="100" w:beforeAutospacing="1"/>
        <w:contextualSpacing/>
        <w:rPr>
          <w:sz w:val="18"/>
          <w:szCs w:val="18"/>
        </w:rPr>
      </w:pPr>
    </w:p>
    <w:p w14:paraId="079DCF0E" w14:textId="77777777" w:rsidR="00CA4392" w:rsidRDefault="00CA4392" w:rsidP="00CA4392">
      <w:pPr>
        <w:pStyle w:val="Author"/>
        <w:spacing w:before="100" w:beforeAutospacing="1"/>
        <w:contextualSpacing/>
        <w:rPr>
          <w:sz w:val="18"/>
          <w:szCs w:val="18"/>
        </w:rPr>
      </w:pPr>
    </w:p>
    <w:p w14:paraId="128D2612" w14:textId="77777777" w:rsidR="00CA4392" w:rsidRPr="00F847A6" w:rsidRDefault="00CA4392" w:rsidP="00A27DBD">
      <w:pPr>
        <w:pStyle w:val="Author"/>
        <w:spacing w:before="100" w:beforeAutospacing="1"/>
        <w:jc w:val="both"/>
        <w:rPr>
          <w:sz w:val="16"/>
          <w:szCs w:val="16"/>
        </w:rPr>
        <w:sectPr w:rsidR="00CA4392" w:rsidRPr="00F847A6" w:rsidSect="00F847A6">
          <w:type w:val="continuous"/>
          <w:pgSz w:w="12240" w:h="15840" w:code="1"/>
          <w:pgMar w:top="1080" w:right="893" w:bottom="1440" w:left="893" w:header="720" w:footer="720" w:gutter="0"/>
          <w:cols w:num="4" w:space="216"/>
          <w:docGrid w:linePitch="360"/>
        </w:sectPr>
      </w:pPr>
    </w:p>
    <w:p w14:paraId="58935029" w14:textId="77777777" w:rsidR="006347CF" w:rsidRPr="00F847A6" w:rsidRDefault="006347CF" w:rsidP="00CA4392">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267708E4" w14:textId="65874E55" w:rsidR="004D72B5" w:rsidRPr="00A27DBD" w:rsidRDefault="009303D9" w:rsidP="00972203">
      <w:pPr>
        <w:pStyle w:val="Abstract"/>
        <w:rPr>
          <w:i/>
          <w:iCs/>
          <w:lang w:val="es-ES"/>
        </w:rPr>
      </w:pPr>
      <w:proofErr w:type="spellStart"/>
      <w:r w:rsidRPr="00A27DBD">
        <w:rPr>
          <w:i/>
          <w:iCs/>
          <w:lang w:val="es-ES"/>
        </w:rPr>
        <w:t>Abstract</w:t>
      </w:r>
      <w:proofErr w:type="spellEnd"/>
      <w:r w:rsidRPr="00A27DBD">
        <w:rPr>
          <w:lang w:val="es-ES"/>
        </w:rPr>
        <w:t>—</w:t>
      </w:r>
      <w:r w:rsidR="00A27DBD" w:rsidRPr="00A27DBD">
        <w:rPr>
          <w:lang w:val="es-ES"/>
        </w:rPr>
        <w:t xml:space="preserve">La plataforma </w:t>
      </w:r>
      <w:proofErr w:type="spellStart"/>
      <w:r w:rsidR="00A27DBD" w:rsidRPr="00A27DBD">
        <w:rPr>
          <w:lang w:val="es-ES"/>
        </w:rPr>
        <w:t>Hugging</w:t>
      </w:r>
      <w:proofErr w:type="spellEnd"/>
      <w:r w:rsidR="00A27DBD" w:rsidRPr="00A27DBD">
        <w:rPr>
          <w:lang w:val="es-ES"/>
        </w:rPr>
        <w:t xml:space="preserve"> </w:t>
      </w:r>
      <w:proofErr w:type="spellStart"/>
      <w:r w:rsidR="00A27DBD" w:rsidRPr="00A27DBD">
        <w:rPr>
          <w:lang w:val="es-ES"/>
        </w:rPr>
        <w:t>Face</w:t>
      </w:r>
      <w:proofErr w:type="spellEnd"/>
      <w:r w:rsidR="00A27DBD" w:rsidRPr="00A27DBD">
        <w:rPr>
          <w:lang w:val="es-ES"/>
        </w:rPr>
        <w:t xml:space="preserve"> se ha consolidado como el repositorio central para el intercambio de modelos y conjuntos de datos de Inteligencia Artificial; sin embargo, su alta complejidad técnica y el volumen masivo de información generan barreras críticas para usuarios con baja alfabetización digital. Esta investigación aborda la pregunta sobre cómo una arquitectura </w:t>
      </w:r>
      <w:proofErr w:type="spellStart"/>
      <w:r w:rsidR="00A27DBD" w:rsidRPr="00A27DBD">
        <w:rPr>
          <w:lang w:val="es-ES"/>
        </w:rPr>
        <w:t>GraphRAG</w:t>
      </w:r>
      <w:proofErr w:type="spellEnd"/>
      <w:r w:rsidR="00A27DBD" w:rsidRPr="00A27DBD">
        <w:rPr>
          <w:lang w:val="es-ES"/>
        </w:rPr>
        <w:t xml:space="preserve"> puede mejorar la construcción de conocimiento y la recuperación semántica sobre estos recursos para usuarios no expertos. El método propuesto consiste en un enfoque de acción que incluye la extracción de metadatos de HFCOMMUNITY, la construcción de un Grafo de Conocimiento</w:t>
      </w:r>
      <w:r w:rsidR="00EA09B5">
        <w:rPr>
          <w:lang w:val="es-ES"/>
        </w:rPr>
        <w:t xml:space="preserve"> en neo4j</w:t>
      </w:r>
      <w:r w:rsidR="00A27DBD" w:rsidRPr="00A27DBD">
        <w:rPr>
          <w:lang w:val="es-ES"/>
        </w:rPr>
        <w:t xml:space="preserve"> y la implementación de una capa de Recuperación Aumentada por Generación basada en grafos para consultas en lenguaje natural. Al ser un trabajo en progreso, los resultados preliminares se centran en el diseño de la arquitectura y la estructuración de la base de datos de grafos en Neo4j. Se espera que el sistema supere las limitaciones de las consultas mediante</w:t>
      </w:r>
      <w:r w:rsidR="00EA09B5">
        <w:rPr>
          <w:lang w:val="es-ES"/>
        </w:rPr>
        <w:t xml:space="preserve"> RAG tradicional y proporcione no solo </w:t>
      </w:r>
      <w:r w:rsidR="00A27DBD" w:rsidRPr="00A27DBD">
        <w:rPr>
          <w:lang w:val="es-ES"/>
        </w:rPr>
        <w:t xml:space="preserve">razonamiento semántico </w:t>
      </w:r>
      <w:r w:rsidR="00EA09B5">
        <w:rPr>
          <w:lang w:val="es-ES"/>
        </w:rPr>
        <w:t>sino</w:t>
      </w:r>
      <w:r w:rsidR="00A27DBD" w:rsidRPr="00A27DBD">
        <w:rPr>
          <w:lang w:val="es-ES"/>
        </w:rPr>
        <w:t xml:space="preserve"> contextual. Las implicaciones de este estudio radican en la democratización del acceso a la IA, permitiendo que una audiencia más amplia comprenda y utilice efectivamente recursos complejos de aprendizaje automático </w:t>
      </w:r>
      <w:r w:rsidR="00EA09B5">
        <w:rPr>
          <w:lang w:val="es-ES"/>
        </w:rPr>
        <w:t xml:space="preserve">y conjuntos de datos </w:t>
      </w:r>
      <w:r w:rsidR="00A27DBD" w:rsidRPr="00A27DBD">
        <w:rPr>
          <w:lang w:val="es-ES"/>
        </w:rPr>
        <w:t>de manera intuitiva y transparente.</w:t>
      </w:r>
    </w:p>
    <w:p w14:paraId="42E4E442" w14:textId="2973D57C" w:rsidR="00A27DBD" w:rsidRDefault="00A27DBD" w:rsidP="00A27DBD">
      <w:pPr>
        <w:pStyle w:val="Heading1"/>
        <w:numPr>
          <w:ilvl w:val="0"/>
          <w:numId w:val="0"/>
        </w:numPr>
        <w:jc w:val="both"/>
        <w:rPr>
          <w:b/>
          <w:bCs/>
          <w:i/>
          <w:smallCaps w:val="0"/>
          <w:noProof w:val="0"/>
          <w:sz w:val="18"/>
          <w:szCs w:val="18"/>
          <w:lang w:val="es-ES"/>
        </w:rPr>
      </w:pPr>
      <w:r w:rsidRPr="00A27DBD">
        <w:rPr>
          <w:b/>
          <w:bCs/>
          <w:i/>
          <w:smallCaps w:val="0"/>
          <w:noProof w:val="0"/>
          <w:sz w:val="18"/>
          <w:szCs w:val="18"/>
          <w:lang w:val="es-ES"/>
        </w:rPr>
        <w:t xml:space="preserve">Palabras clave: </w:t>
      </w:r>
      <w:proofErr w:type="spellStart"/>
      <w:r w:rsidRPr="00A27DBD">
        <w:rPr>
          <w:b/>
          <w:bCs/>
          <w:i/>
          <w:smallCaps w:val="0"/>
          <w:noProof w:val="0"/>
          <w:sz w:val="18"/>
          <w:szCs w:val="18"/>
          <w:lang w:val="es-ES"/>
        </w:rPr>
        <w:t>GraphRAG</w:t>
      </w:r>
      <w:proofErr w:type="spellEnd"/>
      <w:r w:rsidRPr="00A27DBD">
        <w:rPr>
          <w:b/>
          <w:bCs/>
          <w:i/>
          <w:smallCaps w:val="0"/>
          <w:noProof w:val="0"/>
          <w:sz w:val="18"/>
          <w:szCs w:val="18"/>
          <w:lang w:val="es-ES"/>
        </w:rPr>
        <w:t xml:space="preserve">, </w:t>
      </w:r>
      <w:proofErr w:type="spellStart"/>
      <w:r w:rsidRPr="00A27DBD">
        <w:rPr>
          <w:b/>
          <w:bCs/>
          <w:i/>
          <w:smallCaps w:val="0"/>
          <w:noProof w:val="0"/>
          <w:sz w:val="18"/>
          <w:szCs w:val="18"/>
          <w:lang w:val="es-ES"/>
        </w:rPr>
        <w:t>Hugging</w:t>
      </w:r>
      <w:proofErr w:type="spellEnd"/>
      <w:r w:rsidRPr="00A27DBD">
        <w:rPr>
          <w:b/>
          <w:bCs/>
          <w:i/>
          <w:smallCaps w:val="0"/>
          <w:noProof w:val="0"/>
          <w:sz w:val="18"/>
          <w:szCs w:val="18"/>
          <w:lang w:val="es-ES"/>
        </w:rPr>
        <w:t xml:space="preserve"> </w:t>
      </w:r>
      <w:proofErr w:type="spellStart"/>
      <w:r w:rsidRPr="00A27DBD">
        <w:rPr>
          <w:b/>
          <w:bCs/>
          <w:i/>
          <w:smallCaps w:val="0"/>
          <w:noProof w:val="0"/>
          <w:sz w:val="18"/>
          <w:szCs w:val="18"/>
          <w:lang w:val="es-ES"/>
        </w:rPr>
        <w:t>Face</w:t>
      </w:r>
      <w:proofErr w:type="spellEnd"/>
      <w:r w:rsidRPr="00A27DBD">
        <w:rPr>
          <w:b/>
          <w:bCs/>
          <w:i/>
          <w:smallCaps w:val="0"/>
          <w:noProof w:val="0"/>
          <w:sz w:val="18"/>
          <w:szCs w:val="18"/>
          <w:lang w:val="es-ES"/>
        </w:rPr>
        <w:t>,</w:t>
      </w:r>
      <w:r>
        <w:rPr>
          <w:b/>
          <w:bCs/>
          <w:i/>
          <w:smallCaps w:val="0"/>
          <w:noProof w:val="0"/>
          <w:sz w:val="18"/>
          <w:szCs w:val="18"/>
          <w:lang w:val="es-ES"/>
        </w:rPr>
        <w:t xml:space="preserve"> Neo4j, </w:t>
      </w:r>
      <w:proofErr w:type="spellStart"/>
      <w:r>
        <w:rPr>
          <w:b/>
          <w:bCs/>
          <w:i/>
          <w:smallCaps w:val="0"/>
          <w:noProof w:val="0"/>
          <w:sz w:val="18"/>
          <w:szCs w:val="18"/>
          <w:lang w:val="es-ES"/>
        </w:rPr>
        <w:t>hfcommunity</w:t>
      </w:r>
      <w:proofErr w:type="spellEnd"/>
      <w:r>
        <w:rPr>
          <w:b/>
          <w:bCs/>
          <w:i/>
          <w:smallCaps w:val="0"/>
          <w:noProof w:val="0"/>
          <w:sz w:val="18"/>
          <w:szCs w:val="18"/>
          <w:lang w:val="es-ES"/>
        </w:rPr>
        <w:t>, modelos, Conjuntos de Datos</w:t>
      </w:r>
      <w:r w:rsidRPr="00A27DBD">
        <w:rPr>
          <w:b/>
          <w:bCs/>
          <w:i/>
          <w:smallCaps w:val="0"/>
          <w:noProof w:val="0"/>
          <w:sz w:val="18"/>
          <w:szCs w:val="18"/>
          <w:lang w:val="es-ES"/>
        </w:rPr>
        <w:t xml:space="preserve"> Grafos de Conocimiento, Recuperación de Información, Alfabetización Digital</w:t>
      </w:r>
    </w:p>
    <w:p w14:paraId="0DB6F576" w14:textId="6C7C22EC" w:rsidR="009303D9" w:rsidRPr="00A27DBD" w:rsidRDefault="00A27DBD" w:rsidP="00A27DBD">
      <w:pPr>
        <w:pStyle w:val="Heading1"/>
        <w:numPr>
          <w:ilvl w:val="0"/>
          <w:numId w:val="0"/>
        </w:numPr>
        <w:rPr>
          <w:b/>
          <w:bCs/>
          <w:lang w:val="es-ES"/>
        </w:rPr>
      </w:pPr>
      <w:r w:rsidRPr="00DE4E8F">
        <w:rPr>
          <w:b/>
          <w:bCs/>
          <w:sz w:val="22"/>
          <w:szCs w:val="22"/>
          <w:lang w:val="es-ES"/>
        </w:rPr>
        <w:t>Introducción</w:t>
      </w:r>
      <w:r w:rsidR="009303D9" w:rsidRPr="00A27DBD">
        <w:rPr>
          <w:b/>
          <w:bCs/>
          <w:lang w:val="es-ES"/>
        </w:rPr>
        <w:t xml:space="preserve"> </w:t>
      </w:r>
    </w:p>
    <w:p w14:paraId="5C724871" w14:textId="77777777" w:rsidR="00A27DBD" w:rsidRPr="00A27DBD" w:rsidRDefault="00A27DBD" w:rsidP="00A27DBD">
      <w:pPr>
        <w:jc w:val="both"/>
        <w:rPr>
          <w:lang w:val="es-ES"/>
        </w:rPr>
      </w:pPr>
      <w:r w:rsidRPr="00A27DBD">
        <w:rPr>
          <w:lang w:val="es-ES"/>
        </w:rPr>
        <w:t xml:space="preserve">En la actualidad, la plataforma </w:t>
      </w:r>
      <w:proofErr w:type="spellStart"/>
      <w:r w:rsidRPr="00A27DBD">
        <w:rPr>
          <w:lang w:val="es-ES"/>
        </w:rPr>
        <w:t>Hugging</w:t>
      </w:r>
      <w:proofErr w:type="spellEnd"/>
      <w:r w:rsidRPr="00A27DBD">
        <w:rPr>
          <w:lang w:val="es-ES"/>
        </w:rPr>
        <w:t xml:space="preserve"> </w:t>
      </w:r>
      <w:proofErr w:type="spellStart"/>
      <w:r w:rsidRPr="00A27DBD">
        <w:rPr>
          <w:lang w:val="es-ES"/>
        </w:rPr>
        <w:t>Face</w:t>
      </w:r>
      <w:proofErr w:type="spellEnd"/>
      <w:r w:rsidRPr="00A27DBD">
        <w:rPr>
          <w:lang w:val="es-ES"/>
        </w:rPr>
        <w:t xml:space="preserve"> (HF) se ha consolidado como el repositorio más crítico para la colaboración en proyectos de Machine </w:t>
      </w:r>
      <w:proofErr w:type="spellStart"/>
      <w:r w:rsidRPr="00A27DBD">
        <w:rPr>
          <w:lang w:val="es-ES"/>
        </w:rPr>
        <w:t>Learning</w:t>
      </w:r>
      <w:proofErr w:type="spellEnd"/>
      <w:r w:rsidRPr="00A27DBD">
        <w:rPr>
          <w:lang w:val="es-ES"/>
        </w:rPr>
        <w:t xml:space="preserve">, facilitando el acceso a modelos </w:t>
      </w:r>
      <w:proofErr w:type="spellStart"/>
      <w:r w:rsidRPr="00A27DBD">
        <w:rPr>
          <w:lang w:val="es-ES"/>
        </w:rPr>
        <w:t>preentrenados</w:t>
      </w:r>
      <w:proofErr w:type="spellEnd"/>
      <w:r w:rsidRPr="00A27DBD">
        <w:rPr>
          <w:lang w:val="es-ES"/>
        </w:rPr>
        <w:t xml:space="preserve"> y conjuntos de datos (Ait et al., 2024). A pesar de su importancia, la curva de aprendizaje es pronunciada. Los usuarios con baja alfabetización digital enfrentan barreras significativas para navegar por la vasta red de interconexiones entre modelos, discusiones y metadatos, la cual supera los 115 millones de relaciones (Ait et al., 2024).</w:t>
      </w:r>
    </w:p>
    <w:p w14:paraId="6361F40A" w14:textId="77777777" w:rsidR="00DE4E8F" w:rsidRDefault="00A27DBD" w:rsidP="00DE4E8F">
      <w:pPr>
        <w:jc w:val="both"/>
        <w:rPr>
          <w:lang w:val="es-ES"/>
        </w:rPr>
      </w:pPr>
      <w:r w:rsidRPr="00A27DBD">
        <w:rPr>
          <w:lang w:val="es-ES"/>
        </w:rPr>
        <w:t xml:space="preserve">El problema central radica en que las herramientas de exploración actuales, como HFCOMMUNITY, dependen de estructuras relacionales que requieren conocimientos técnicos de SQL o una comprensión profunda del esquema de datos. Esto limita la capacidad de los usuarios para construir conocimiento de manera intuitiva. La presente investigación propone el uso de </w:t>
      </w:r>
      <w:proofErr w:type="spellStart"/>
      <w:r w:rsidRPr="00A27DBD">
        <w:rPr>
          <w:lang w:val="es-ES"/>
        </w:rPr>
        <w:t>GraphRAG</w:t>
      </w:r>
      <w:proofErr w:type="spellEnd"/>
      <w:r w:rsidRPr="00A27DBD">
        <w:rPr>
          <w:lang w:val="es-ES"/>
        </w:rPr>
        <w:t xml:space="preserve"> (Graph-</w:t>
      </w:r>
      <w:proofErr w:type="spellStart"/>
      <w:r w:rsidRPr="00A27DBD">
        <w:rPr>
          <w:lang w:val="es-ES"/>
        </w:rPr>
        <w:t>based</w:t>
      </w:r>
      <w:proofErr w:type="spellEnd"/>
      <w:r w:rsidRPr="00A27DBD">
        <w:rPr>
          <w:lang w:val="es-ES"/>
        </w:rPr>
        <w:t xml:space="preserve"> </w:t>
      </w:r>
      <w:proofErr w:type="spellStart"/>
      <w:r w:rsidRPr="00A27DBD">
        <w:rPr>
          <w:lang w:val="es-ES"/>
        </w:rPr>
        <w:t>Retrieval-Augmented</w:t>
      </w:r>
      <w:proofErr w:type="spellEnd"/>
      <w:r w:rsidRPr="00A27DBD">
        <w:rPr>
          <w:lang w:val="es-ES"/>
        </w:rPr>
        <w:t xml:space="preserve"> </w:t>
      </w:r>
      <w:proofErr w:type="spellStart"/>
      <w:r w:rsidRPr="00A27DBD">
        <w:rPr>
          <w:lang w:val="es-ES"/>
        </w:rPr>
        <w:t>Generation</w:t>
      </w:r>
      <w:proofErr w:type="spellEnd"/>
      <w:r w:rsidRPr="00A27DBD">
        <w:rPr>
          <w:lang w:val="es-ES"/>
        </w:rPr>
        <w:t xml:space="preserve">) como solución. El objetivo general es desarrollar un sistema que permita a los usuarios interactuar con el ecosistema de </w:t>
      </w:r>
      <w:proofErr w:type="spellStart"/>
      <w:r w:rsidRPr="00A27DBD">
        <w:rPr>
          <w:lang w:val="es-ES"/>
        </w:rPr>
        <w:t>Hugging</w:t>
      </w:r>
      <w:proofErr w:type="spellEnd"/>
      <w:r w:rsidRPr="00A27DBD">
        <w:rPr>
          <w:lang w:val="es-ES"/>
        </w:rPr>
        <w:t xml:space="preserve"> </w:t>
      </w:r>
      <w:proofErr w:type="spellStart"/>
      <w:r w:rsidRPr="00A27DBD">
        <w:rPr>
          <w:lang w:val="es-ES"/>
        </w:rPr>
        <w:t>Face</w:t>
      </w:r>
      <w:proofErr w:type="spellEnd"/>
      <w:r w:rsidRPr="00A27DBD">
        <w:rPr>
          <w:lang w:val="es-ES"/>
        </w:rPr>
        <w:t xml:space="preserve"> mediante lenguaje natural, utilizando grafos de conocimiento para proporcionar contexto semántico profundo y respuestas transparentes.</w:t>
      </w:r>
    </w:p>
    <w:p w14:paraId="78805B21" w14:textId="77777777" w:rsidR="00DE4E8F" w:rsidRDefault="00DE4E8F" w:rsidP="00DE4E8F">
      <w:pPr>
        <w:jc w:val="both"/>
        <w:rPr>
          <w:lang w:val="es-ES"/>
        </w:rPr>
      </w:pPr>
    </w:p>
    <w:p w14:paraId="7DA7588B" w14:textId="3FDC10E1" w:rsidR="00A27DBD" w:rsidRDefault="00A27DBD" w:rsidP="00DE4E8F">
      <w:pPr>
        <w:rPr>
          <w:b/>
          <w:bCs/>
          <w:lang w:val="es-ES"/>
        </w:rPr>
      </w:pPr>
      <w:r w:rsidRPr="00A27DBD">
        <w:rPr>
          <w:b/>
          <w:bCs/>
          <w:lang w:val="es-ES"/>
        </w:rPr>
        <w:t>MARCO TEÓRICO</w:t>
      </w:r>
    </w:p>
    <w:p w14:paraId="606FDB7A" w14:textId="77777777" w:rsidR="00DE4E8F" w:rsidRPr="00DE4E8F" w:rsidRDefault="00DE4E8F" w:rsidP="00DE4E8F">
      <w:pPr>
        <w:rPr>
          <w:lang w:val="es-ES"/>
        </w:rPr>
      </w:pPr>
    </w:p>
    <w:p w14:paraId="1595819F" w14:textId="080ADE76" w:rsidR="00505338" w:rsidRPr="00505338" w:rsidRDefault="00505338" w:rsidP="00505338">
      <w:pPr>
        <w:jc w:val="left"/>
        <w:rPr>
          <w:lang w:val="es-ES"/>
        </w:rPr>
      </w:pPr>
      <w:r w:rsidRPr="00505338">
        <w:rPr>
          <w:lang w:val="es-ES"/>
        </w:rPr>
        <w:t xml:space="preserve">La </w:t>
      </w:r>
      <w:r>
        <w:rPr>
          <w:lang w:val="es-ES"/>
        </w:rPr>
        <w:t>R</w:t>
      </w:r>
      <w:r w:rsidRPr="00505338">
        <w:rPr>
          <w:lang w:val="es-ES"/>
        </w:rPr>
        <w:t>ecuperación Aumentada por Generación (RAG) se ha convertido en el estándar para mitigar las "alucinaciones" en los Modelos de Lenguaje de Gran Tamaño (LLM). El RAG tradicional funciona recuperando fragmentos de texto (</w:t>
      </w:r>
      <w:proofErr w:type="spellStart"/>
      <w:r w:rsidRPr="00505338">
        <w:rPr>
          <w:lang w:val="es-ES"/>
        </w:rPr>
        <w:t>chunks</w:t>
      </w:r>
      <w:proofErr w:type="spellEnd"/>
      <w:r w:rsidRPr="00505338">
        <w:rPr>
          <w:lang w:val="es-ES"/>
        </w:rPr>
        <w:t>) relevantes de un corpus externo basándose en la similitud semántica de vectores (</w:t>
      </w:r>
      <w:proofErr w:type="spellStart"/>
      <w:r w:rsidRPr="00505338">
        <w:rPr>
          <w:lang w:val="es-ES"/>
        </w:rPr>
        <w:t>embeddings</w:t>
      </w:r>
      <w:proofErr w:type="spellEnd"/>
      <w:r w:rsidRPr="00505338">
        <w:rPr>
          <w:lang w:val="es-ES"/>
        </w:rPr>
        <w:t xml:space="preserve">) para luego integrarlos en el </w:t>
      </w:r>
      <w:proofErr w:type="spellStart"/>
      <w:r w:rsidRPr="00505338">
        <w:rPr>
          <w:lang w:val="es-ES"/>
        </w:rPr>
        <w:t>prompt</w:t>
      </w:r>
      <w:proofErr w:type="spellEnd"/>
      <w:r w:rsidRPr="00505338">
        <w:rPr>
          <w:lang w:val="es-ES"/>
        </w:rPr>
        <w:t xml:space="preserve"> del modelo (Edge et al., 2024). Sin embargo, este enfoque presenta limitaciones críticas cuando se trata de dominios complejos y altamente interconectados como </w:t>
      </w:r>
      <w:proofErr w:type="spellStart"/>
      <w:r w:rsidRPr="00505338">
        <w:rPr>
          <w:lang w:val="es-ES"/>
        </w:rPr>
        <w:t>Hugging</w:t>
      </w:r>
      <w:proofErr w:type="spellEnd"/>
      <w:r w:rsidRPr="00505338">
        <w:rPr>
          <w:lang w:val="es-ES"/>
        </w:rPr>
        <w:t xml:space="preserve"> </w:t>
      </w:r>
      <w:proofErr w:type="spellStart"/>
      <w:r w:rsidRPr="00505338">
        <w:rPr>
          <w:lang w:val="es-ES"/>
        </w:rPr>
        <w:t>Face</w:t>
      </w:r>
      <w:proofErr w:type="spellEnd"/>
      <w:r w:rsidRPr="00505338">
        <w:rPr>
          <w:lang w:val="es-ES"/>
        </w:rPr>
        <w:t>. Las limitaciones principales del RAG vectorial incluyen su incapacidad para realizar razonamientos multihilo (</w:t>
      </w:r>
      <w:proofErr w:type="spellStart"/>
      <w:r w:rsidRPr="00505338">
        <w:rPr>
          <w:lang w:val="es-ES"/>
        </w:rPr>
        <w:t>multi-hop</w:t>
      </w:r>
      <w:proofErr w:type="spellEnd"/>
      <w:r w:rsidRPr="00505338">
        <w:rPr>
          <w:lang w:val="es-ES"/>
        </w:rPr>
        <w:t xml:space="preserve"> </w:t>
      </w:r>
      <w:proofErr w:type="spellStart"/>
      <w:r w:rsidRPr="00505338">
        <w:rPr>
          <w:lang w:val="es-ES"/>
        </w:rPr>
        <w:t>reasoning</w:t>
      </w:r>
      <w:proofErr w:type="spellEnd"/>
      <w:r w:rsidRPr="00505338">
        <w:rPr>
          <w:lang w:val="es-ES"/>
        </w:rPr>
        <w:t>) y su dificultad para sintetizar información global, ya que el sistema solo ve fragmentos aislados de información sin comprender la estructura relacional que los une (Edge et al., 2024; Ghosh &amp; Mittal, 2025).</w:t>
      </w:r>
    </w:p>
    <w:p w14:paraId="239A6A02" w14:textId="77777777" w:rsidR="00505338" w:rsidRDefault="00505338" w:rsidP="00505338">
      <w:pPr>
        <w:jc w:val="left"/>
        <w:rPr>
          <w:lang w:val="es-ES"/>
        </w:rPr>
      </w:pPr>
      <w:r w:rsidRPr="00505338">
        <w:rPr>
          <w:lang w:val="es-ES"/>
        </w:rPr>
        <w:t xml:space="preserve">Para superar estas barreras, surge </w:t>
      </w:r>
      <w:proofErr w:type="spellStart"/>
      <w:r w:rsidRPr="00505338">
        <w:rPr>
          <w:b/>
          <w:bCs/>
          <w:lang w:val="es-ES"/>
        </w:rPr>
        <w:t>GraphRAG</w:t>
      </w:r>
      <w:proofErr w:type="spellEnd"/>
      <w:r w:rsidRPr="00505338">
        <w:rPr>
          <w:lang w:val="es-ES"/>
        </w:rPr>
        <w:t xml:space="preserve">, una evolución que utiliza Grafos de Conocimiento (KG) para organizar la información antes de la generación. En lugar de depender únicamente de vectores, </w:t>
      </w:r>
      <w:proofErr w:type="spellStart"/>
      <w:r w:rsidRPr="00505338">
        <w:rPr>
          <w:lang w:val="es-ES"/>
        </w:rPr>
        <w:t>GraphRAG</w:t>
      </w:r>
      <w:proofErr w:type="spellEnd"/>
      <w:r w:rsidRPr="00505338">
        <w:rPr>
          <w:lang w:val="es-ES"/>
        </w:rPr>
        <w:t xml:space="preserve"> mapea entidades y relaciones explícitas, permitiendo una recuperación de información basada tanto en la semántica del texto como en la topología de la red de datos. Trabajos recientes destacan la versatilidad de este enfoque en diversas áreas:</w:t>
      </w:r>
    </w:p>
    <w:p w14:paraId="6FFE4B10" w14:textId="77777777" w:rsidR="00505338" w:rsidRPr="00505338" w:rsidRDefault="00505338" w:rsidP="00505338">
      <w:pPr>
        <w:jc w:val="left"/>
        <w:rPr>
          <w:lang w:val="es-ES"/>
        </w:rPr>
      </w:pPr>
    </w:p>
    <w:p w14:paraId="75E19FDF" w14:textId="013F80BF" w:rsidR="00505338" w:rsidRPr="00505338" w:rsidRDefault="00505338" w:rsidP="00505338">
      <w:pPr>
        <w:numPr>
          <w:ilvl w:val="0"/>
          <w:numId w:val="28"/>
        </w:numPr>
        <w:jc w:val="left"/>
        <w:rPr>
          <w:lang w:val="es-ES"/>
        </w:rPr>
      </w:pPr>
      <w:r w:rsidRPr="00505338">
        <w:rPr>
          <w:b/>
          <w:bCs/>
          <w:lang w:val="es-ES"/>
        </w:rPr>
        <w:t>Ingeniería y Educación:</w:t>
      </w:r>
      <w:r w:rsidRPr="00505338">
        <w:rPr>
          <w:lang w:val="es-ES"/>
        </w:rPr>
        <w:t xml:space="preserve"> Ghosh y Mittal (2025) señalan que el uso de grafos de conocimiento permite avanzar en la investigación de ingeniería al proporcionar un contexto consciente que el RAG tradicional ignora. Esto es vital para plataformas como </w:t>
      </w:r>
      <w:proofErr w:type="spellStart"/>
      <w:r w:rsidRPr="00505338">
        <w:rPr>
          <w:lang w:val="es-ES"/>
        </w:rPr>
        <w:t>Hugging</w:t>
      </w:r>
      <w:proofErr w:type="spellEnd"/>
      <w:r w:rsidRPr="00505338">
        <w:rPr>
          <w:lang w:val="es-ES"/>
        </w:rPr>
        <w:t xml:space="preserve"> </w:t>
      </w:r>
      <w:proofErr w:type="spellStart"/>
      <w:r w:rsidRPr="00505338">
        <w:rPr>
          <w:lang w:val="es-ES"/>
        </w:rPr>
        <w:t>Face</w:t>
      </w:r>
      <w:proofErr w:type="spellEnd"/>
      <w:r w:rsidRPr="00505338">
        <w:rPr>
          <w:lang w:val="es-ES"/>
        </w:rPr>
        <w:t>, donde la relación entre un autor, un modelo</w:t>
      </w:r>
      <w:r>
        <w:rPr>
          <w:lang w:val="es-ES"/>
        </w:rPr>
        <w:t>, su evolución (versiones)</w:t>
      </w:r>
      <w:r w:rsidRPr="00505338">
        <w:rPr>
          <w:lang w:val="es-ES"/>
        </w:rPr>
        <w:t xml:space="preserve"> </w:t>
      </w:r>
      <w:r>
        <w:rPr>
          <w:lang w:val="es-ES"/>
        </w:rPr>
        <w:t xml:space="preserve">es fundamental </w:t>
      </w:r>
      <w:r w:rsidRPr="00505338">
        <w:rPr>
          <w:lang w:val="es-ES"/>
        </w:rPr>
        <w:t>para la construcción de conocimiento.</w:t>
      </w:r>
    </w:p>
    <w:p w14:paraId="6BBF2359" w14:textId="77777777" w:rsidR="00505338" w:rsidRPr="00505338" w:rsidRDefault="00505338" w:rsidP="00505338">
      <w:pPr>
        <w:numPr>
          <w:ilvl w:val="0"/>
          <w:numId w:val="28"/>
        </w:numPr>
        <w:jc w:val="left"/>
        <w:rPr>
          <w:lang w:val="es-ES"/>
        </w:rPr>
      </w:pPr>
      <w:r w:rsidRPr="00505338">
        <w:rPr>
          <w:b/>
          <w:bCs/>
          <w:lang w:val="es-ES"/>
        </w:rPr>
        <w:t>Gobierno y Salud:</w:t>
      </w:r>
      <w:r w:rsidRPr="00505338">
        <w:rPr>
          <w:lang w:val="es-ES"/>
        </w:rPr>
        <w:t xml:space="preserve"> En el ámbito del e-</w:t>
      </w:r>
      <w:proofErr w:type="spellStart"/>
      <w:r w:rsidRPr="00505338">
        <w:rPr>
          <w:lang w:val="es-ES"/>
        </w:rPr>
        <w:t>government</w:t>
      </w:r>
      <w:proofErr w:type="spellEnd"/>
      <w:r w:rsidRPr="00505338">
        <w:rPr>
          <w:lang w:val="es-ES"/>
        </w:rPr>
        <w:t xml:space="preserve">, se ha demostrado que sistemas </w:t>
      </w:r>
      <w:proofErr w:type="spellStart"/>
      <w:r w:rsidRPr="00505338">
        <w:rPr>
          <w:lang w:val="es-ES"/>
        </w:rPr>
        <w:t>multi-agente</w:t>
      </w:r>
      <w:proofErr w:type="spellEnd"/>
      <w:r w:rsidRPr="00505338">
        <w:rPr>
          <w:lang w:val="es-ES"/>
        </w:rPr>
        <w:t xml:space="preserve"> basados en </w:t>
      </w:r>
      <w:proofErr w:type="spellStart"/>
      <w:r w:rsidRPr="00505338">
        <w:rPr>
          <w:lang w:val="es-ES"/>
        </w:rPr>
        <w:t>GraphRAG</w:t>
      </w:r>
      <w:proofErr w:type="spellEnd"/>
      <w:r w:rsidRPr="00505338">
        <w:rPr>
          <w:lang w:val="es-ES"/>
        </w:rPr>
        <w:t xml:space="preserve"> mejoran la confiabilidad y la transparencia de los asistentes de IA (Papageorgiou et al., 2025). Asimismo, en aplicaciones médicas de alta precisión, como la diabetes gestacional, </w:t>
      </w:r>
      <w:proofErr w:type="spellStart"/>
      <w:r w:rsidRPr="00505338">
        <w:rPr>
          <w:lang w:val="es-ES"/>
        </w:rPr>
        <w:t>GraphRAG</w:t>
      </w:r>
      <w:proofErr w:type="spellEnd"/>
      <w:r w:rsidRPr="00505338">
        <w:rPr>
          <w:lang w:val="es-ES"/>
        </w:rPr>
        <w:t xml:space="preserve"> ha permitido el desarrollo de modelos locales que garantizan la trazabilidad de la información (Evangelista et al., 2026).</w:t>
      </w:r>
    </w:p>
    <w:p w14:paraId="41FD9E57" w14:textId="6844C6B4" w:rsidR="00A27DBD" w:rsidRPr="00505338" w:rsidRDefault="00505338" w:rsidP="00505338">
      <w:pPr>
        <w:numPr>
          <w:ilvl w:val="0"/>
          <w:numId w:val="28"/>
        </w:numPr>
        <w:jc w:val="left"/>
        <w:rPr>
          <w:lang w:val="es-ES"/>
        </w:rPr>
      </w:pPr>
      <w:r w:rsidRPr="00505338">
        <w:rPr>
          <w:b/>
          <w:bCs/>
          <w:lang w:val="es-ES"/>
        </w:rPr>
        <w:t>Traducción de Consultas:</w:t>
      </w:r>
      <w:r w:rsidRPr="00505338">
        <w:rPr>
          <w:lang w:val="es-ES"/>
        </w:rPr>
        <w:t xml:space="preserve"> Un desafío técnico clave es la conversión de lenguaje natural a lenguajes de consulta de grafos. Tran et al. (2024) proponen el uso de modelos combinados como BERT y </w:t>
      </w:r>
      <w:proofErr w:type="spellStart"/>
      <w:r w:rsidRPr="00505338">
        <w:rPr>
          <w:lang w:val="es-ES"/>
        </w:rPr>
        <w:t>GraphSAGE</w:t>
      </w:r>
      <w:proofErr w:type="spellEnd"/>
      <w:r w:rsidRPr="00505338">
        <w:rPr>
          <w:lang w:val="es-ES"/>
        </w:rPr>
        <w:t xml:space="preserve"> </w:t>
      </w:r>
      <w:r w:rsidRPr="00505338">
        <w:rPr>
          <w:lang w:val="es-ES"/>
        </w:rPr>
        <w:lastRenderedPageBreak/>
        <w:t xml:space="preserve">para robustecer el proceso de </w:t>
      </w:r>
      <w:r w:rsidRPr="00505338">
        <w:rPr>
          <w:i/>
          <w:iCs/>
          <w:lang w:val="es-ES"/>
        </w:rPr>
        <w:t>Text-</w:t>
      </w:r>
      <w:proofErr w:type="spellStart"/>
      <w:r w:rsidRPr="00505338">
        <w:rPr>
          <w:i/>
          <w:iCs/>
          <w:lang w:val="es-ES"/>
        </w:rPr>
        <w:t>to</w:t>
      </w:r>
      <w:proofErr w:type="spellEnd"/>
      <w:r w:rsidRPr="00505338">
        <w:rPr>
          <w:i/>
          <w:iCs/>
          <w:lang w:val="es-ES"/>
        </w:rPr>
        <w:t>-Cypher</w:t>
      </w:r>
      <w:r w:rsidRPr="00505338">
        <w:rPr>
          <w:lang w:val="es-ES"/>
        </w:rPr>
        <w:t>, facilitando que usuarios sin conocimientos técnicos puedan interrogar estructuras de datos complejas.</w:t>
      </w:r>
    </w:p>
    <w:p w14:paraId="5B61327D" w14:textId="6C3729FB" w:rsidR="00A27DBD" w:rsidRPr="00A27DBD" w:rsidRDefault="00A27DBD" w:rsidP="00A27DBD">
      <w:pPr>
        <w:pStyle w:val="Heading1"/>
        <w:numPr>
          <w:ilvl w:val="0"/>
          <w:numId w:val="0"/>
        </w:numPr>
        <w:rPr>
          <w:b/>
          <w:bCs/>
          <w:lang w:val="es-ES"/>
        </w:rPr>
      </w:pPr>
      <w:r w:rsidRPr="00A27DBD">
        <w:rPr>
          <w:b/>
          <w:bCs/>
          <w:lang w:val="es-ES"/>
        </w:rPr>
        <w:t>METODOLOGÍA</w:t>
      </w:r>
    </w:p>
    <w:p w14:paraId="3FE0B93D" w14:textId="3F448707" w:rsidR="00A27DBD" w:rsidRDefault="00A27DBD" w:rsidP="00A27DBD">
      <w:pPr>
        <w:jc w:val="both"/>
        <w:rPr>
          <w:lang w:val="es-ES"/>
        </w:rPr>
      </w:pPr>
      <w:r w:rsidRPr="00A27DBD">
        <w:rPr>
          <w:lang w:val="es-ES"/>
        </w:rPr>
        <w:t xml:space="preserve">Esta investigación se clasifica como un "Trabajo en Progreso" con un enfoque metodológico dividido en </w:t>
      </w:r>
      <w:r w:rsidR="00B1399D">
        <w:rPr>
          <w:lang w:val="es-ES"/>
        </w:rPr>
        <w:t>siete</w:t>
      </w:r>
      <w:r w:rsidRPr="00A27DBD">
        <w:rPr>
          <w:lang w:val="es-ES"/>
        </w:rPr>
        <w:t xml:space="preserve"> fases principales</w:t>
      </w:r>
      <w:r w:rsidR="00B1399D">
        <w:rPr>
          <w:lang w:val="es-ES"/>
        </w:rPr>
        <w:t xml:space="preserve"> (ver figuras 1 y 2)</w:t>
      </w:r>
      <w:r w:rsidRPr="00A27DBD">
        <w:rPr>
          <w:lang w:val="es-ES"/>
        </w:rPr>
        <w:t>:</w:t>
      </w:r>
    </w:p>
    <w:p w14:paraId="4F1B6534" w14:textId="77777777" w:rsidR="00B1399D" w:rsidRPr="00A27DBD" w:rsidRDefault="00B1399D" w:rsidP="00A27DBD">
      <w:pPr>
        <w:jc w:val="both"/>
        <w:rPr>
          <w:lang w:val="es-ES"/>
        </w:rPr>
      </w:pPr>
    </w:p>
    <w:p w14:paraId="4A499FEB" w14:textId="7C7A41A7" w:rsidR="00B1399D" w:rsidRPr="00B1399D" w:rsidRDefault="00B1399D" w:rsidP="00B1399D">
      <w:pPr>
        <w:pStyle w:val="ListParagraph"/>
        <w:numPr>
          <w:ilvl w:val="0"/>
          <w:numId w:val="29"/>
        </w:numPr>
        <w:jc w:val="both"/>
        <w:rPr>
          <w:b/>
          <w:bCs/>
          <w:lang w:val="es-ES"/>
        </w:rPr>
      </w:pPr>
      <w:r w:rsidRPr="00B1399D">
        <w:rPr>
          <w:b/>
          <w:bCs/>
          <w:lang w:val="es-ES"/>
        </w:rPr>
        <w:t>Fase 1: Obtención y Estructuración del Grafo de Conocimiento (GC)</w:t>
      </w:r>
    </w:p>
    <w:p w14:paraId="0588E85F" w14:textId="77777777" w:rsidR="00B1399D" w:rsidRPr="00B1399D" w:rsidRDefault="00B1399D" w:rsidP="00B1399D">
      <w:pPr>
        <w:jc w:val="both"/>
        <w:rPr>
          <w:lang w:val="es-ES"/>
        </w:rPr>
      </w:pPr>
      <w:r w:rsidRPr="00B1399D">
        <w:rPr>
          <w:lang w:val="es-ES"/>
        </w:rPr>
        <w:t xml:space="preserve">Se inicia con la descarga del </w:t>
      </w:r>
      <w:proofErr w:type="spellStart"/>
      <w:r w:rsidRPr="00B1399D">
        <w:rPr>
          <w:i/>
          <w:iCs/>
          <w:lang w:val="es-ES"/>
        </w:rPr>
        <w:t>dump</w:t>
      </w:r>
      <w:proofErr w:type="spellEnd"/>
      <w:r w:rsidRPr="00B1399D">
        <w:rPr>
          <w:i/>
          <w:iCs/>
          <w:lang w:val="es-ES"/>
        </w:rPr>
        <w:t xml:space="preserve"> file</w:t>
      </w:r>
      <w:r w:rsidRPr="00B1399D">
        <w:rPr>
          <w:lang w:val="es-ES"/>
        </w:rPr>
        <w:t xml:space="preserve"> de la base de datos de </w:t>
      </w:r>
      <w:proofErr w:type="spellStart"/>
      <w:r w:rsidRPr="00B1399D">
        <w:rPr>
          <w:lang w:val="es-ES"/>
        </w:rPr>
        <w:t>Hugging</w:t>
      </w:r>
      <w:proofErr w:type="spellEnd"/>
      <w:r w:rsidRPr="00B1399D">
        <w:rPr>
          <w:lang w:val="es-ES"/>
        </w:rPr>
        <w:t xml:space="preserve"> </w:t>
      </w:r>
      <w:proofErr w:type="spellStart"/>
      <w:r w:rsidRPr="00B1399D">
        <w:rPr>
          <w:lang w:val="es-ES"/>
        </w:rPr>
        <w:t>Face</w:t>
      </w:r>
      <w:proofErr w:type="spellEnd"/>
      <w:r w:rsidRPr="00B1399D">
        <w:rPr>
          <w:lang w:val="es-ES"/>
        </w:rPr>
        <w:t xml:space="preserve"> para verificar su integridad y consistencia. Posteriormente, se configura un entorno en Neo4j Desktop donde se importa el </w:t>
      </w:r>
      <w:proofErr w:type="spellStart"/>
      <w:r w:rsidRPr="00B1399D">
        <w:rPr>
          <w:i/>
          <w:iCs/>
          <w:lang w:val="es-ES"/>
        </w:rPr>
        <w:t>dump</w:t>
      </w:r>
      <w:proofErr w:type="spellEnd"/>
      <w:r w:rsidRPr="00B1399D">
        <w:rPr>
          <w:lang w:val="es-ES"/>
        </w:rPr>
        <w:t xml:space="preserve"> y se ajustan los índices, </w:t>
      </w:r>
      <w:proofErr w:type="spellStart"/>
      <w:r w:rsidRPr="00B1399D">
        <w:rPr>
          <w:i/>
          <w:iCs/>
          <w:lang w:val="es-ES"/>
        </w:rPr>
        <w:t>constraints</w:t>
      </w:r>
      <w:proofErr w:type="spellEnd"/>
      <w:r w:rsidRPr="00B1399D">
        <w:rPr>
          <w:lang w:val="es-ES"/>
        </w:rPr>
        <w:t xml:space="preserve"> y etiquetas de nodos. Esta fase culmina con la validación del modelo de datos para asegurar la coherencia de las relaciones y la eliminación de redundancias.</w:t>
      </w:r>
    </w:p>
    <w:p w14:paraId="70472A7F" w14:textId="61C40CC1" w:rsidR="00B1399D" w:rsidRPr="00B1399D" w:rsidRDefault="00B1399D" w:rsidP="00B1399D">
      <w:pPr>
        <w:pStyle w:val="ListParagraph"/>
        <w:numPr>
          <w:ilvl w:val="0"/>
          <w:numId w:val="29"/>
        </w:numPr>
        <w:jc w:val="both"/>
        <w:rPr>
          <w:b/>
          <w:bCs/>
          <w:lang w:val="es-ES"/>
        </w:rPr>
      </w:pPr>
      <w:r w:rsidRPr="00B1399D">
        <w:rPr>
          <w:b/>
          <w:bCs/>
          <w:lang w:val="es-ES"/>
        </w:rPr>
        <w:t xml:space="preserve">Fase 2: Construcción de </w:t>
      </w:r>
      <w:proofErr w:type="spellStart"/>
      <w:r w:rsidRPr="00B1399D">
        <w:rPr>
          <w:b/>
          <w:bCs/>
          <w:lang w:val="es-ES"/>
        </w:rPr>
        <w:t>Embeddings</w:t>
      </w:r>
      <w:proofErr w:type="spellEnd"/>
      <w:r w:rsidRPr="00B1399D">
        <w:rPr>
          <w:b/>
          <w:bCs/>
          <w:lang w:val="es-ES"/>
        </w:rPr>
        <w:t xml:space="preserve"> y Almacenamiento Vectorial</w:t>
      </w:r>
    </w:p>
    <w:p w14:paraId="75364DDC" w14:textId="77777777" w:rsidR="00B1399D" w:rsidRPr="00B1399D" w:rsidRDefault="00B1399D" w:rsidP="00B1399D">
      <w:pPr>
        <w:jc w:val="both"/>
        <w:rPr>
          <w:lang w:val="es-ES"/>
        </w:rPr>
      </w:pPr>
      <w:r w:rsidRPr="00B1399D">
        <w:rPr>
          <w:lang w:val="es-ES"/>
        </w:rPr>
        <w:t xml:space="preserve">Se seleccionan y normalizan atributos textuales clave (descripciones, etiquetas, tareas). Mediante un </w:t>
      </w:r>
      <w:proofErr w:type="spellStart"/>
      <w:r w:rsidRPr="00B1399D">
        <w:rPr>
          <w:i/>
          <w:iCs/>
          <w:lang w:val="es-ES"/>
        </w:rPr>
        <w:t>Embedder</w:t>
      </w:r>
      <w:proofErr w:type="spellEnd"/>
      <w:r w:rsidRPr="00B1399D">
        <w:rPr>
          <w:lang w:val="es-ES"/>
        </w:rPr>
        <w:t xml:space="preserve"> en Python, se transforman estas entidades en vectores de n-dimensiones que se almacenan en un </w:t>
      </w:r>
      <w:r w:rsidRPr="00B1399D">
        <w:rPr>
          <w:i/>
          <w:iCs/>
          <w:lang w:val="es-ES"/>
        </w:rPr>
        <w:t xml:space="preserve">Neo4j Vector </w:t>
      </w:r>
      <w:proofErr w:type="spellStart"/>
      <w:r w:rsidRPr="00B1399D">
        <w:rPr>
          <w:i/>
          <w:iCs/>
          <w:lang w:val="es-ES"/>
        </w:rPr>
        <w:t>Index</w:t>
      </w:r>
      <w:proofErr w:type="spellEnd"/>
      <w:r w:rsidRPr="00B1399D">
        <w:rPr>
          <w:lang w:val="es-ES"/>
        </w:rPr>
        <w:t>. La funcionalidad se valida mediante pruebas de recuperación por similitud (k-NN).</w:t>
      </w:r>
    </w:p>
    <w:p w14:paraId="3F55D759" w14:textId="77777777" w:rsidR="00B1399D" w:rsidRPr="00B1399D" w:rsidRDefault="00B1399D" w:rsidP="00B1399D">
      <w:pPr>
        <w:numPr>
          <w:ilvl w:val="0"/>
          <w:numId w:val="29"/>
        </w:numPr>
        <w:jc w:val="both"/>
        <w:rPr>
          <w:b/>
          <w:bCs/>
          <w:lang w:val="es-ES"/>
        </w:rPr>
      </w:pPr>
      <w:r w:rsidRPr="00B1399D">
        <w:rPr>
          <w:b/>
          <w:bCs/>
          <w:lang w:val="es-ES"/>
        </w:rPr>
        <w:t>Fase 3: Traducción de Lenguaje Natural a Cypher</w:t>
      </w:r>
    </w:p>
    <w:p w14:paraId="5B3356DC" w14:textId="3B808B07" w:rsidR="00B1399D" w:rsidRPr="00B1399D" w:rsidRDefault="00B1399D" w:rsidP="00B1399D">
      <w:pPr>
        <w:jc w:val="both"/>
        <w:rPr>
          <w:lang w:val="es-ES"/>
        </w:rPr>
      </w:pPr>
      <w:r w:rsidRPr="00B1399D">
        <w:rPr>
          <w:lang w:val="es-ES"/>
        </w:rPr>
        <w:t xml:space="preserve">Se implementa un módulo </w:t>
      </w:r>
      <w:r w:rsidRPr="00B1399D">
        <w:rPr>
          <w:i/>
          <w:iCs/>
          <w:lang w:val="es-ES"/>
        </w:rPr>
        <w:t>Text-</w:t>
      </w:r>
      <w:proofErr w:type="spellStart"/>
      <w:r w:rsidRPr="00B1399D">
        <w:rPr>
          <w:i/>
          <w:iCs/>
          <w:lang w:val="es-ES"/>
        </w:rPr>
        <w:t>to</w:t>
      </w:r>
      <w:proofErr w:type="spellEnd"/>
      <w:r w:rsidRPr="00B1399D">
        <w:rPr>
          <w:i/>
          <w:iCs/>
          <w:lang w:val="es-ES"/>
        </w:rPr>
        <w:t>-Cypher</w:t>
      </w:r>
      <w:r w:rsidRPr="00B1399D">
        <w:rPr>
          <w:lang w:val="es-ES"/>
        </w:rPr>
        <w:t xml:space="preserve">. Se diseña un </w:t>
      </w:r>
      <w:proofErr w:type="spellStart"/>
      <w:r w:rsidRPr="00B1399D">
        <w:rPr>
          <w:i/>
          <w:iCs/>
          <w:lang w:val="es-ES"/>
        </w:rPr>
        <w:t>prompt</w:t>
      </w:r>
      <w:proofErr w:type="spellEnd"/>
      <w:r w:rsidRPr="00B1399D">
        <w:rPr>
          <w:lang w:val="es-ES"/>
        </w:rPr>
        <w:t xml:space="preserve"> que contiene el esquema del grafo y ejemplos de consultas para que un LLM genere </w:t>
      </w:r>
      <w:proofErr w:type="spellStart"/>
      <w:r w:rsidRPr="00B1399D">
        <w:rPr>
          <w:i/>
          <w:iCs/>
          <w:lang w:val="es-ES"/>
        </w:rPr>
        <w:t>queries</w:t>
      </w:r>
      <w:proofErr w:type="spellEnd"/>
      <w:r w:rsidRPr="00B1399D">
        <w:rPr>
          <w:lang w:val="es-ES"/>
        </w:rPr>
        <w:t xml:space="preserve"> Cypher válidos, los cuales se ejecutan en Neo4j para recuperar contextos semánticos específicos.</w:t>
      </w:r>
    </w:p>
    <w:p w14:paraId="5B98147B" w14:textId="77777777" w:rsidR="00B1399D" w:rsidRPr="00B1399D" w:rsidRDefault="00B1399D" w:rsidP="00B1399D">
      <w:pPr>
        <w:numPr>
          <w:ilvl w:val="0"/>
          <w:numId w:val="29"/>
        </w:numPr>
        <w:jc w:val="both"/>
        <w:rPr>
          <w:b/>
          <w:bCs/>
          <w:lang w:val="es-ES"/>
        </w:rPr>
      </w:pPr>
      <w:r w:rsidRPr="00B1399D">
        <w:rPr>
          <w:b/>
          <w:bCs/>
          <w:lang w:val="es-ES"/>
        </w:rPr>
        <w:t xml:space="preserve">Fase 4: Recuperación Semántica con </w:t>
      </w:r>
      <w:proofErr w:type="spellStart"/>
      <w:r w:rsidRPr="00B1399D">
        <w:rPr>
          <w:b/>
          <w:bCs/>
          <w:lang w:val="es-ES"/>
        </w:rPr>
        <w:t>GraphRAG</w:t>
      </w:r>
      <w:proofErr w:type="spellEnd"/>
      <w:r w:rsidRPr="00B1399D">
        <w:rPr>
          <w:b/>
          <w:bCs/>
          <w:lang w:val="es-ES"/>
        </w:rPr>
        <w:t xml:space="preserve"> y Agente</w:t>
      </w:r>
    </w:p>
    <w:p w14:paraId="7456955C" w14:textId="77777777" w:rsidR="00B1399D" w:rsidRPr="00B1399D" w:rsidRDefault="00B1399D" w:rsidP="00B1399D">
      <w:pPr>
        <w:jc w:val="both"/>
        <w:rPr>
          <w:lang w:val="es-ES"/>
        </w:rPr>
      </w:pPr>
      <w:r w:rsidRPr="00B1399D">
        <w:rPr>
          <w:lang w:val="es-ES"/>
        </w:rPr>
        <w:t xml:space="preserve">Haciendo uso del </w:t>
      </w:r>
      <w:proofErr w:type="spellStart"/>
      <w:r w:rsidRPr="00B1399D">
        <w:rPr>
          <w:lang w:val="es-ES"/>
        </w:rPr>
        <w:t>framework</w:t>
      </w:r>
      <w:proofErr w:type="spellEnd"/>
      <w:r w:rsidRPr="00B1399D">
        <w:rPr>
          <w:lang w:val="es-ES"/>
        </w:rPr>
        <w:t xml:space="preserve"> </w:t>
      </w:r>
      <w:proofErr w:type="spellStart"/>
      <w:r w:rsidRPr="00B1399D">
        <w:rPr>
          <w:b/>
          <w:bCs/>
          <w:lang w:val="es-ES"/>
        </w:rPr>
        <w:t>LangChain</w:t>
      </w:r>
      <w:proofErr w:type="spellEnd"/>
      <w:r w:rsidRPr="00B1399D">
        <w:rPr>
          <w:lang w:val="es-ES"/>
        </w:rPr>
        <w:t xml:space="preserve">, se construye un agente que orqueste la comunicación. El flujo integra un módulo </w:t>
      </w:r>
      <w:proofErr w:type="spellStart"/>
      <w:r w:rsidRPr="00B1399D">
        <w:rPr>
          <w:i/>
          <w:iCs/>
          <w:lang w:val="es-ES"/>
        </w:rPr>
        <w:t>Retriever</w:t>
      </w:r>
      <w:proofErr w:type="spellEnd"/>
      <w:r w:rsidRPr="00B1399D">
        <w:rPr>
          <w:lang w:val="es-ES"/>
        </w:rPr>
        <w:t xml:space="preserve"> que vectoriza la consulta del usuario y realiza una búsqueda semántica. Posteriormente, el módulo </w:t>
      </w:r>
      <w:r w:rsidRPr="00B1399D">
        <w:rPr>
          <w:i/>
          <w:iCs/>
          <w:lang w:val="es-ES"/>
        </w:rPr>
        <w:t xml:space="preserve">GC </w:t>
      </w:r>
      <w:proofErr w:type="spellStart"/>
      <w:r w:rsidRPr="00B1399D">
        <w:rPr>
          <w:i/>
          <w:iCs/>
          <w:lang w:val="es-ES"/>
        </w:rPr>
        <w:t>Traversal</w:t>
      </w:r>
      <w:proofErr w:type="spellEnd"/>
      <w:r w:rsidRPr="00B1399D">
        <w:rPr>
          <w:lang w:val="es-ES"/>
        </w:rPr>
        <w:t xml:space="preserve"> realiza recorridos sobre el grafo para extraer metadatos y nodos vecinos, consolidando un </w:t>
      </w:r>
      <w:r w:rsidRPr="00B1399D">
        <w:rPr>
          <w:i/>
          <w:iCs/>
          <w:lang w:val="es-ES"/>
        </w:rPr>
        <w:t xml:space="preserve">Graph </w:t>
      </w:r>
      <w:proofErr w:type="spellStart"/>
      <w:r w:rsidRPr="00B1399D">
        <w:rPr>
          <w:i/>
          <w:iCs/>
          <w:lang w:val="es-ES"/>
        </w:rPr>
        <w:t>Context</w:t>
      </w:r>
      <w:proofErr w:type="spellEnd"/>
      <w:r w:rsidRPr="00B1399D">
        <w:rPr>
          <w:i/>
          <w:iCs/>
          <w:lang w:val="es-ES"/>
        </w:rPr>
        <w:t xml:space="preserve"> Pack</w:t>
      </w:r>
      <w:r w:rsidRPr="00B1399D">
        <w:rPr>
          <w:lang w:val="es-ES"/>
        </w:rPr>
        <w:t>. La respuesta final se genera combinando la pregunta original con el contexto semántico y los resultados de Cypher.</w:t>
      </w:r>
    </w:p>
    <w:p w14:paraId="38ACF318" w14:textId="77777777" w:rsidR="00B1399D" w:rsidRPr="00B1399D" w:rsidRDefault="00B1399D" w:rsidP="00B1399D">
      <w:pPr>
        <w:numPr>
          <w:ilvl w:val="0"/>
          <w:numId w:val="29"/>
        </w:numPr>
        <w:jc w:val="both"/>
        <w:rPr>
          <w:b/>
          <w:bCs/>
          <w:lang w:val="es-ES"/>
        </w:rPr>
      </w:pPr>
      <w:r w:rsidRPr="00B1399D">
        <w:rPr>
          <w:b/>
          <w:bCs/>
          <w:lang w:val="es-ES"/>
        </w:rPr>
        <w:t>Fase 5: Prueba de Resultados (LLM-as-a-Judge)</w:t>
      </w:r>
    </w:p>
    <w:p w14:paraId="5DF69F2E" w14:textId="77777777" w:rsidR="00B1399D" w:rsidRPr="00B1399D" w:rsidRDefault="00B1399D" w:rsidP="00B1399D">
      <w:pPr>
        <w:jc w:val="both"/>
        <w:rPr>
          <w:lang w:val="es-ES"/>
        </w:rPr>
      </w:pPr>
      <w:r w:rsidRPr="00B1399D">
        <w:rPr>
          <w:lang w:val="es-ES"/>
        </w:rPr>
        <w:t xml:space="preserve">Para evaluar la calidad del conocimiento construido, se utiliza un primer LLM que genera preguntas de </w:t>
      </w:r>
      <w:proofErr w:type="spellStart"/>
      <w:r w:rsidRPr="00B1399D">
        <w:rPr>
          <w:i/>
          <w:iCs/>
          <w:lang w:val="es-ES"/>
        </w:rPr>
        <w:t>sensemaking</w:t>
      </w:r>
      <w:proofErr w:type="spellEnd"/>
      <w:r w:rsidRPr="00B1399D">
        <w:rPr>
          <w:lang w:val="es-ES"/>
        </w:rPr>
        <w:t xml:space="preserve"> sobre </w:t>
      </w:r>
      <w:proofErr w:type="spellStart"/>
      <w:r w:rsidRPr="00B1399D">
        <w:rPr>
          <w:lang w:val="es-ES"/>
        </w:rPr>
        <w:t>Hugging</w:t>
      </w:r>
      <w:proofErr w:type="spellEnd"/>
      <w:r w:rsidRPr="00B1399D">
        <w:rPr>
          <w:lang w:val="es-ES"/>
        </w:rPr>
        <w:t xml:space="preserve"> </w:t>
      </w:r>
      <w:proofErr w:type="spellStart"/>
      <w:r w:rsidRPr="00B1399D">
        <w:rPr>
          <w:lang w:val="es-ES"/>
        </w:rPr>
        <w:t>Face</w:t>
      </w:r>
      <w:proofErr w:type="spellEnd"/>
      <w:r w:rsidRPr="00B1399D">
        <w:rPr>
          <w:lang w:val="es-ES"/>
        </w:rPr>
        <w:t>. Un segundo LLM actúa como evaluador siguiendo los criterios de Zheng et al. (2024), calificando la coherencia, completitud y razonamiento de las respuestas generadas por el agente.</w:t>
      </w:r>
    </w:p>
    <w:p w14:paraId="5945A224" w14:textId="77777777" w:rsidR="00B1399D" w:rsidRPr="00B1399D" w:rsidRDefault="00B1399D" w:rsidP="00B1399D">
      <w:pPr>
        <w:numPr>
          <w:ilvl w:val="0"/>
          <w:numId w:val="29"/>
        </w:numPr>
        <w:jc w:val="both"/>
        <w:rPr>
          <w:b/>
          <w:bCs/>
          <w:lang w:val="es-ES"/>
        </w:rPr>
      </w:pPr>
      <w:r w:rsidRPr="00B1399D">
        <w:rPr>
          <w:b/>
          <w:bCs/>
          <w:lang w:val="es-ES"/>
        </w:rPr>
        <w:t>Fase 6 y 7: Exposición vía API y Desarrollo Web</w:t>
      </w:r>
    </w:p>
    <w:p w14:paraId="5F6A37A3" w14:textId="77777777" w:rsidR="00B1399D" w:rsidRDefault="00B1399D" w:rsidP="00B1399D">
      <w:pPr>
        <w:jc w:val="both"/>
        <w:rPr>
          <w:lang w:val="es-ES"/>
        </w:rPr>
      </w:pPr>
      <w:r w:rsidRPr="00B1399D">
        <w:rPr>
          <w:lang w:val="es-ES"/>
        </w:rPr>
        <w:t xml:space="preserve">Se implementa un </w:t>
      </w:r>
      <w:proofErr w:type="spellStart"/>
      <w:r w:rsidRPr="00B1399D">
        <w:rPr>
          <w:i/>
          <w:iCs/>
          <w:lang w:val="es-ES"/>
        </w:rPr>
        <w:t>backend</w:t>
      </w:r>
      <w:proofErr w:type="spellEnd"/>
      <w:r w:rsidRPr="00B1399D">
        <w:rPr>
          <w:lang w:val="es-ES"/>
        </w:rPr>
        <w:t xml:space="preserve"> en </w:t>
      </w:r>
      <w:proofErr w:type="spellStart"/>
      <w:r w:rsidRPr="00B1399D">
        <w:rPr>
          <w:b/>
          <w:bCs/>
          <w:lang w:val="es-ES"/>
        </w:rPr>
        <w:t>FastAPI</w:t>
      </w:r>
      <w:proofErr w:type="spellEnd"/>
      <w:r w:rsidRPr="00B1399D">
        <w:rPr>
          <w:lang w:val="es-ES"/>
        </w:rPr>
        <w:t xml:space="preserve"> que encapsula el agente de </w:t>
      </w:r>
      <w:proofErr w:type="spellStart"/>
      <w:r w:rsidRPr="00B1399D">
        <w:rPr>
          <w:lang w:val="es-ES"/>
        </w:rPr>
        <w:t>LangChain</w:t>
      </w:r>
      <w:proofErr w:type="spellEnd"/>
      <w:r w:rsidRPr="00B1399D">
        <w:rPr>
          <w:lang w:val="es-ES"/>
        </w:rPr>
        <w:t xml:space="preserve"> y expone un </w:t>
      </w:r>
      <w:proofErr w:type="spellStart"/>
      <w:r w:rsidRPr="00B1399D">
        <w:rPr>
          <w:i/>
          <w:iCs/>
          <w:lang w:val="es-ES"/>
        </w:rPr>
        <w:t>endpoint</w:t>
      </w:r>
      <w:proofErr w:type="spellEnd"/>
      <w:r w:rsidRPr="00B1399D">
        <w:rPr>
          <w:lang w:val="es-ES"/>
        </w:rPr>
        <w:t xml:space="preserve"> para consultas. Paralelamente, se desarrolla una interfaz web tipo chat que permite la interacción intuitiva del usuario con el sistema, manejando estados de carga y respuesta.</w:t>
      </w:r>
    </w:p>
    <w:p w14:paraId="4AE10AAA" w14:textId="77777777" w:rsidR="00DE4E8F" w:rsidRDefault="00DE4E8F" w:rsidP="00B1399D">
      <w:pPr>
        <w:jc w:val="both"/>
        <w:rPr>
          <w:lang w:val="es-ES"/>
        </w:rPr>
      </w:pPr>
    </w:p>
    <w:p w14:paraId="6EF57636" w14:textId="77777777" w:rsidR="00B1399D" w:rsidRPr="00B1399D" w:rsidRDefault="00B1399D" w:rsidP="00B1399D">
      <w:pPr>
        <w:jc w:val="both"/>
        <w:rPr>
          <w:lang w:val="es-ES"/>
        </w:rPr>
      </w:pPr>
    </w:p>
    <w:p w14:paraId="08E54C06" w14:textId="0BD62A33" w:rsidR="00B1399D" w:rsidRPr="00B1399D" w:rsidRDefault="00B1399D" w:rsidP="00B1399D">
      <w:pPr>
        <w:numPr>
          <w:ilvl w:val="0"/>
          <w:numId w:val="29"/>
        </w:numPr>
        <w:jc w:val="both"/>
        <w:rPr>
          <w:b/>
          <w:bCs/>
          <w:lang w:val="es-ES"/>
        </w:rPr>
      </w:pPr>
      <w:r w:rsidRPr="00B1399D">
        <w:rPr>
          <w:b/>
          <w:bCs/>
          <w:lang w:val="es-ES"/>
        </w:rPr>
        <w:t xml:space="preserve">Fase 8 y 9: Despliegue en </w:t>
      </w:r>
      <w:r>
        <w:rPr>
          <w:b/>
          <w:bCs/>
          <w:lang w:val="es-ES"/>
        </w:rPr>
        <w:t>la nube</w:t>
      </w:r>
      <w:r w:rsidRPr="00B1399D">
        <w:rPr>
          <w:b/>
          <w:bCs/>
          <w:lang w:val="es-ES"/>
        </w:rPr>
        <w:t xml:space="preserve"> y Validación Final</w:t>
      </w:r>
    </w:p>
    <w:p w14:paraId="5FA2338E" w14:textId="4D9E1227" w:rsidR="00B1399D" w:rsidRDefault="00B1399D" w:rsidP="00B1399D">
      <w:pPr>
        <w:jc w:val="both"/>
        <w:rPr>
          <w:lang w:val="es-ES"/>
        </w:rPr>
      </w:pPr>
      <w:r w:rsidRPr="00B1399D">
        <w:rPr>
          <w:lang w:val="es-ES"/>
        </w:rPr>
        <w:t>La arquitectura se despliega en la nube</w:t>
      </w:r>
      <w:r>
        <w:rPr>
          <w:lang w:val="es-ES"/>
        </w:rPr>
        <w:t xml:space="preserve"> y e</w:t>
      </w:r>
      <w:r w:rsidRPr="00B1399D">
        <w:rPr>
          <w:lang w:val="es-ES"/>
        </w:rPr>
        <w:t>l proyecto concluye con pruebas integradas de extremo a extremo (usuario → web → agente → Neo4j → respuesta) y la documentación detallada de la operación del sistema.</w:t>
      </w:r>
    </w:p>
    <w:p w14:paraId="42935EF8" w14:textId="77777777" w:rsidR="00B1399D" w:rsidRDefault="00B1399D" w:rsidP="00B1399D">
      <w:pPr>
        <w:jc w:val="both"/>
        <w:rPr>
          <w:lang w:val="es-ES"/>
        </w:rPr>
      </w:pPr>
    </w:p>
    <w:p w14:paraId="419ADDE8" w14:textId="6D3FD4C3" w:rsidR="00B1399D" w:rsidRDefault="00B1399D" w:rsidP="00B1399D">
      <w:pPr>
        <w:jc w:val="both"/>
        <w:rPr>
          <w:lang w:val="es-ES"/>
        </w:rPr>
      </w:pPr>
      <w:r w:rsidRPr="009468F0">
        <w:rPr>
          <w:rFonts w:ascii="Arial Narrow" w:hAnsi="Arial Narrow"/>
          <w:i/>
          <w:noProof/>
        </w:rPr>
        <w:drawing>
          <wp:inline distT="0" distB="0" distL="0" distR="0" wp14:anchorId="44D2219E" wp14:editId="4996063F">
            <wp:extent cx="3195955" cy="1359699"/>
            <wp:effectExtent l="0" t="0" r="4445" b="0"/>
            <wp:docPr id="79657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79051" name=""/>
                    <pic:cNvPicPr/>
                  </pic:nvPicPr>
                  <pic:blipFill>
                    <a:blip r:embed="rId9"/>
                    <a:stretch>
                      <a:fillRect/>
                    </a:stretch>
                  </pic:blipFill>
                  <pic:spPr>
                    <a:xfrm>
                      <a:off x="0" y="0"/>
                      <a:ext cx="3195955" cy="1359699"/>
                    </a:xfrm>
                    <a:prstGeom prst="rect">
                      <a:avLst/>
                    </a:prstGeom>
                  </pic:spPr>
                </pic:pic>
              </a:graphicData>
            </a:graphic>
          </wp:inline>
        </w:drawing>
      </w:r>
    </w:p>
    <w:p w14:paraId="7D4F0810" w14:textId="08EA018C" w:rsidR="00B1399D" w:rsidRDefault="00B1399D" w:rsidP="00B1399D">
      <w:pPr>
        <w:rPr>
          <w:lang w:val="es-ES"/>
        </w:rPr>
      </w:pPr>
      <w:r>
        <w:rPr>
          <w:lang w:val="es-ES"/>
        </w:rPr>
        <w:t xml:space="preserve">Figura 1. </w:t>
      </w:r>
    </w:p>
    <w:p w14:paraId="78D825F2" w14:textId="77777777" w:rsidR="00B1399D" w:rsidRDefault="00B1399D" w:rsidP="00B1399D">
      <w:pPr>
        <w:rPr>
          <w:lang w:val="es-ES"/>
        </w:rPr>
      </w:pPr>
    </w:p>
    <w:p w14:paraId="588E7A41" w14:textId="04D172D8" w:rsidR="00B1399D" w:rsidRDefault="00B1399D" w:rsidP="00B1399D">
      <w:pPr>
        <w:rPr>
          <w:lang w:val="es-ES"/>
        </w:rPr>
      </w:pPr>
      <w:r w:rsidRPr="00B61848">
        <w:rPr>
          <w:rFonts w:ascii="Arial Narrow" w:hAnsi="Arial Narrow"/>
          <w:i/>
          <w:noProof/>
        </w:rPr>
        <w:drawing>
          <wp:inline distT="0" distB="0" distL="0" distR="0" wp14:anchorId="722F8382" wp14:editId="1998FCDE">
            <wp:extent cx="3195955" cy="707541"/>
            <wp:effectExtent l="0" t="0" r="4445" b="0"/>
            <wp:docPr id="148837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79430" name=""/>
                    <pic:cNvPicPr/>
                  </pic:nvPicPr>
                  <pic:blipFill>
                    <a:blip r:embed="rId10"/>
                    <a:stretch>
                      <a:fillRect/>
                    </a:stretch>
                  </pic:blipFill>
                  <pic:spPr>
                    <a:xfrm>
                      <a:off x="0" y="0"/>
                      <a:ext cx="3195955" cy="707541"/>
                    </a:xfrm>
                    <a:prstGeom prst="rect">
                      <a:avLst/>
                    </a:prstGeom>
                  </pic:spPr>
                </pic:pic>
              </a:graphicData>
            </a:graphic>
          </wp:inline>
        </w:drawing>
      </w:r>
    </w:p>
    <w:p w14:paraId="5D512AB3" w14:textId="52A3ACA3" w:rsidR="00B1399D" w:rsidRPr="00B1399D" w:rsidRDefault="00B1399D" w:rsidP="00B1399D">
      <w:pPr>
        <w:rPr>
          <w:lang w:val="es-ES"/>
        </w:rPr>
      </w:pPr>
      <w:r>
        <w:rPr>
          <w:lang w:val="es-ES"/>
        </w:rPr>
        <w:t>Figura 2.</w:t>
      </w:r>
    </w:p>
    <w:p w14:paraId="42B51783" w14:textId="77777777" w:rsidR="00A27DBD" w:rsidRPr="00A27DBD" w:rsidRDefault="00A27DBD" w:rsidP="00A27DBD">
      <w:pPr>
        <w:jc w:val="both"/>
        <w:rPr>
          <w:lang w:val="es-ES"/>
        </w:rPr>
      </w:pPr>
    </w:p>
    <w:p w14:paraId="1BBC9B80" w14:textId="7BB18267" w:rsidR="00A27DBD" w:rsidRDefault="00A27DBD" w:rsidP="00A27DBD">
      <w:pPr>
        <w:pStyle w:val="Heading1"/>
        <w:numPr>
          <w:ilvl w:val="0"/>
          <w:numId w:val="0"/>
        </w:numPr>
        <w:rPr>
          <w:b/>
          <w:bCs/>
        </w:rPr>
      </w:pPr>
      <w:r w:rsidRPr="00A27DBD">
        <w:rPr>
          <w:b/>
          <w:bCs/>
        </w:rPr>
        <w:t>RESULTADOS PRELIMINARES (WORK IN PROGRESS)</w:t>
      </w:r>
    </w:p>
    <w:p w14:paraId="54627B7A" w14:textId="77777777" w:rsidR="00A27DBD" w:rsidRPr="00A27DBD" w:rsidRDefault="00A27DBD" w:rsidP="00A27DBD"/>
    <w:p w14:paraId="76FD15AA" w14:textId="59EE4EC4" w:rsidR="00A27DBD" w:rsidRPr="00A27DBD" w:rsidRDefault="00A27DBD" w:rsidP="00A27DBD">
      <w:pPr>
        <w:jc w:val="both"/>
        <w:rPr>
          <w:lang w:val="es-ES"/>
        </w:rPr>
      </w:pPr>
      <w:r w:rsidRPr="00A27DBD">
        <w:rPr>
          <w:lang w:val="es-ES"/>
        </w:rPr>
        <w:t>A la fecha, el proyecto ha completado la fase de definición de requisitos y el análisis del esquema de datos de HFCOMMUNITY. Se ha</w:t>
      </w:r>
      <w:r w:rsidR="00DE4E8F">
        <w:rPr>
          <w:lang w:val="es-ES"/>
        </w:rPr>
        <w:t>n</w:t>
      </w:r>
      <w:r w:rsidRPr="00A27DBD">
        <w:rPr>
          <w:lang w:val="es-ES"/>
        </w:rPr>
        <w:t xml:space="preserve"> identificad</w:t>
      </w:r>
      <w:r w:rsidR="00DE4E8F">
        <w:rPr>
          <w:lang w:val="es-ES"/>
        </w:rPr>
        <w:t xml:space="preserve">o </w:t>
      </w:r>
      <w:r w:rsidRPr="00A27DBD">
        <w:rPr>
          <w:lang w:val="es-ES"/>
        </w:rPr>
        <w:t>relaciones</w:t>
      </w:r>
      <w:r w:rsidR="00DE4E8F">
        <w:rPr>
          <w:lang w:val="es-ES"/>
        </w:rPr>
        <w:t xml:space="preserve"> y entidades para el grafo de conocimientos y s</w:t>
      </w:r>
      <w:r w:rsidRPr="00A27DBD">
        <w:rPr>
          <w:lang w:val="es-ES"/>
        </w:rPr>
        <w:t xml:space="preserve">e espera que, para la entrega final, el sistema sea capaz de responder preguntas complejas como: "¿Qué modelos son los más recomendados para tareas de clasificación de texto en español que hayan sido entrenados con </w:t>
      </w:r>
      <w:proofErr w:type="spellStart"/>
      <w:r w:rsidRPr="00A27DBD">
        <w:rPr>
          <w:lang w:val="es-ES"/>
        </w:rPr>
        <w:t>datasets</w:t>
      </w:r>
      <w:proofErr w:type="spellEnd"/>
      <w:r w:rsidRPr="00A27DBD">
        <w:rPr>
          <w:lang w:val="es-ES"/>
        </w:rPr>
        <w:t xml:space="preserve"> de acceso abierto?". </w:t>
      </w:r>
    </w:p>
    <w:p w14:paraId="539749C0" w14:textId="1E780D96" w:rsidR="00A27DBD" w:rsidRPr="00A27DBD" w:rsidRDefault="00A27DBD" w:rsidP="00A27DBD">
      <w:pPr>
        <w:jc w:val="both"/>
        <w:rPr>
          <w:lang w:val="es-ES"/>
        </w:rPr>
      </w:pPr>
    </w:p>
    <w:p w14:paraId="38918805" w14:textId="03DA15F7" w:rsidR="00A27DBD" w:rsidRPr="00B1399D" w:rsidRDefault="00B1399D" w:rsidP="00A27DBD">
      <w:pPr>
        <w:pStyle w:val="Heading1"/>
        <w:numPr>
          <w:ilvl w:val="0"/>
          <w:numId w:val="0"/>
        </w:numPr>
        <w:rPr>
          <w:b/>
          <w:bCs/>
          <w:lang w:val="es-ES"/>
        </w:rPr>
      </w:pPr>
      <w:r w:rsidRPr="00B1399D">
        <w:rPr>
          <w:b/>
          <w:bCs/>
          <w:lang w:val="es-ES"/>
        </w:rPr>
        <w:t>DI</w:t>
      </w:r>
      <w:r w:rsidR="00A27DBD" w:rsidRPr="00B1399D">
        <w:rPr>
          <w:b/>
          <w:bCs/>
          <w:lang w:val="es-ES"/>
        </w:rPr>
        <w:t xml:space="preserve">SCUSIÓN E IMPLICACIONES </w:t>
      </w:r>
    </w:p>
    <w:p w14:paraId="50E3144E" w14:textId="77777777" w:rsidR="00A27DBD" w:rsidRPr="00B1399D" w:rsidRDefault="00A27DBD" w:rsidP="00A27DBD">
      <w:pPr>
        <w:rPr>
          <w:lang w:val="es-ES"/>
        </w:rPr>
      </w:pPr>
    </w:p>
    <w:p w14:paraId="6D7FBB4B" w14:textId="0C9E282A" w:rsidR="00A27DBD" w:rsidRPr="00A27DBD" w:rsidRDefault="00A27DBD" w:rsidP="00A27DBD">
      <w:pPr>
        <w:jc w:val="both"/>
        <w:rPr>
          <w:lang w:val="es-ES"/>
        </w:rPr>
      </w:pPr>
      <w:r w:rsidRPr="00A27DBD">
        <w:rPr>
          <w:lang w:val="es-ES"/>
        </w:rPr>
        <w:t>La relevancia académica de este estudio reside en la aplicación de arquitectura</w:t>
      </w:r>
      <w:r w:rsidR="00B1399D">
        <w:rPr>
          <w:lang w:val="es-ES"/>
        </w:rPr>
        <w:t xml:space="preserve"> </w:t>
      </w:r>
      <w:proofErr w:type="spellStart"/>
      <w:r w:rsidR="00B1399D">
        <w:rPr>
          <w:lang w:val="es-ES"/>
        </w:rPr>
        <w:t>GraphRAG</w:t>
      </w:r>
      <w:proofErr w:type="spellEnd"/>
      <w:r w:rsidRPr="00A27DBD">
        <w:rPr>
          <w:lang w:val="es-ES"/>
        </w:rPr>
        <w:t xml:space="preserve"> para resolver problemas de accesibilidad tecnológica. A diferencia de los buscadores estándar de HF, el sistema propuesto ofrece una capa de razonamiento que explica el "porqué" de una recomendación, alineándose con los principios de IA explicable.</w:t>
      </w:r>
    </w:p>
    <w:p w14:paraId="0B06B2AA" w14:textId="75410814" w:rsidR="00A27DBD" w:rsidRPr="00A27DBD" w:rsidRDefault="00A27DBD" w:rsidP="00A27DBD">
      <w:pPr>
        <w:jc w:val="both"/>
        <w:rPr>
          <w:lang w:val="es-ES"/>
        </w:rPr>
      </w:pPr>
      <w:r w:rsidRPr="00A27DBD">
        <w:rPr>
          <w:lang w:val="es-ES"/>
        </w:rPr>
        <w:t xml:space="preserve">Las limitaciones identificadas incluyen el costo computacional de mantener y consultar un grafo de gran escala y la necesidad de actualizar el KG en tiempo real, dado el dinamismo de </w:t>
      </w:r>
      <w:proofErr w:type="spellStart"/>
      <w:r w:rsidRPr="00A27DBD">
        <w:rPr>
          <w:lang w:val="es-ES"/>
        </w:rPr>
        <w:t>Hugging</w:t>
      </w:r>
      <w:proofErr w:type="spellEnd"/>
      <w:r w:rsidRPr="00A27DBD">
        <w:rPr>
          <w:lang w:val="es-ES"/>
        </w:rPr>
        <w:t xml:space="preserve"> </w:t>
      </w:r>
      <w:proofErr w:type="spellStart"/>
      <w:r w:rsidRPr="00A27DBD">
        <w:rPr>
          <w:lang w:val="es-ES"/>
        </w:rPr>
        <w:t>Face</w:t>
      </w:r>
      <w:proofErr w:type="spellEnd"/>
      <w:r w:rsidRPr="00A27DBD">
        <w:rPr>
          <w:lang w:val="es-ES"/>
        </w:rPr>
        <w:t>. Sin embargo, las implicaciones para la democratización de la IA son vastas, ya que reduce la dependencia de expertos p</w:t>
      </w:r>
      <w:r>
        <w:rPr>
          <w:lang w:val="es-ES"/>
        </w:rPr>
        <w:t>a</w:t>
      </w:r>
      <w:r w:rsidRPr="00A27DBD">
        <w:rPr>
          <w:lang w:val="es-ES"/>
        </w:rPr>
        <w:t>ra la selección de modelos adecuados</w:t>
      </w:r>
      <w:r w:rsidR="00B1399D">
        <w:rPr>
          <w:lang w:val="es-ES"/>
        </w:rPr>
        <w:t xml:space="preserve"> y facilita el entendimiento para aquellas personas con conocimientos básicos del potencial que </w:t>
      </w:r>
      <w:proofErr w:type="spellStart"/>
      <w:r w:rsidR="00B1399D">
        <w:rPr>
          <w:lang w:val="es-ES"/>
        </w:rPr>
        <w:t>Hugging</w:t>
      </w:r>
      <w:proofErr w:type="spellEnd"/>
      <w:r w:rsidR="00B1399D">
        <w:rPr>
          <w:lang w:val="es-ES"/>
        </w:rPr>
        <w:t xml:space="preserve"> </w:t>
      </w:r>
      <w:proofErr w:type="spellStart"/>
      <w:r w:rsidR="00B1399D">
        <w:rPr>
          <w:lang w:val="es-ES"/>
        </w:rPr>
        <w:t>Face</w:t>
      </w:r>
      <w:proofErr w:type="spellEnd"/>
      <w:r w:rsidR="00B1399D">
        <w:rPr>
          <w:lang w:val="es-ES"/>
        </w:rPr>
        <w:t xml:space="preserve"> ofrece para el desarrollo de inteligencia artificial</w:t>
      </w:r>
    </w:p>
    <w:p w14:paraId="48920F07" w14:textId="77777777" w:rsidR="00A27DBD" w:rsidRPr="00A27DBD" w:rsidRDefault="00A27DBD" w:rsidP="00A27DBD">
      <w:pPr>
        <w:jc w:val="both"/>
        <w:rPr>
          <w:lang w:val="es-ES"/>
        </w:rPr>
      </w:pPr>
    </w:p>
    <w:p w14:paraId="02B337C2" w14:textId="56BE7C45" w:rsidR="00A27DBD" w:rsidRDefault="00A27DBD" w:rsidP="00A27DBD">
      <w:pPr>
        <w:pStyle w:val="Heading1"/>
        <w:numPr>
          <w:ilvl w:val="0"/>
          <w:numId w:val="0"/>
        </w:numPr>
        <w:rPr>
          <w:b/>
          <w:bCs/>
        </w:rPr>
      </w:pPr>
      <w:r w:rsidRPr="00A27DBD">
        <w:rPr>
          <w:b/>
          <w:bCs/>
        </w:rPr>
        <w:lastRenderedPageBreak/>
        <w:t>CONCLUSIONES Y TRABAJO FUTURO</w:t>
      </w:r>
    </w:p>
    <w:p w14:paraId="502DEFD9" w14:textId="77777777" w:rsidR="00A27DBD" w:rsidRPr="00A27DBD" w:rsidRDefault="00A27DBD" w:rsidP="00A27DBD"/>
    <w:p w14:paraId="278942EB" w14:textId="1E1E95DA" w:rsidR="00A27DBD" w:rsidRPr="00A27DBD" w:rsidRDefault="00A27DBD" w:rsidP="00A27DBD">
      <w:pPr>
        <w:jc w:val="both"/>
        <w:rPr>
          <w:lang w:val="es-ES"/>
        </w:rPr>
      </w:pPr>
      <w:r w:rsidRPr="00A27DBD">
        <w:rPr>
          <w:lang w:val="es-ES"/>
        </w:rPr>
        <w:t xml:space="preserve">Este trabajo presenta la propuesta y avances iniciales de un sistema </w:t>
      </w:r>
      <w:proofErr w:type="spellStart"/>
      <w:r w:rsidRPr="00A27DBD">
        <w:rPr>
          <w:lang w:val="es-ES"/>
        </w:rPr>
        <w:t>GraphRAG</w:t>
      </w:r>
      <w:proofErr w:type="spellEnd"/>
      <w:r w:rsidRPr="00A27DBD">
        <w:rPr>
          <w:lang w:val="es-ES"/>
        </w:rPr>
        <w:t xml:space="preserve"> para </w:t>
      </w:r>
      <w:proofErr w:type="spellStart"/>
      <w:r w:rsidRPr="00A27DBD">
        <w:rPr>
          <w:lang w:val="es-ES"/>
        </w:rPr>
        <w:t>Hugging</w:t>
      </w:r>
      <w:proofErr w:type="spellEnd"/>
      <w:r w:rsidRPr="00A27DBD">
        <w:rPr>
          <w:lang w:val="es-ES"/>
        </w:rPr>
        <w:t xml:space="preserve"> </w:t>
      </w:r>
      <w:proofErr w:type="spellStart"/>
      <w:r w:rsidRPr="00A27DBD">
        <w:rPr>
          <w:lang w:val="es-ES"/>
        </w:rPr>
        <w:t>Face</w:t>
      </w:r>
      <w:proofErr w:type="spellEnd"/>
      <w:r w:rsidRPr="00A27DBD">
        <w:rPr>
          <w:lang w:val="es-ES"/>
        </w:rPr>
        <w:t>. Se ha establecido una base metodológica sólida que</w:t>
      </w:r>
      <w:r w:rsidR="00B1399D">
        <w:rPr>
          <w:lang w:val="es-ES"/>
        </w:rPr>
        <w:t xml:space="preserve"> da a conocer las principales fases de desarrollo</w:t>
      </w:r>
      <w:r w:rsidRPr="00A27DBD">
        <w:rPr>
          <w:lang w:val="es-ES"/>
        </w:rPr>
        <w:t xml:space="preserve">. El trabajo futuro se centrará en la optimización del proceso de </w:t>
      </w:r>
      <w:r w:rsidR="00DE4E8F">
        <w:rPr>
          <w:lang w:val="es-ES"/>
        </w:rPr>
        <w:t>actualización de</w:t>
      </w:r>
      <w:r w:rsidRPr="00A27DBD">
        <w:rPr>
          <w:lang w:val="es-ES"/>
        </w:rPr>
        <w:t xml:space="preserve"> </w:t>
      </w:r>
      <w:r w:rsidR="00DE4E8F">
        <w:rPr>
          <w:lang w:val="es-ES"/>
        </w:rPr>
        <w:t xml:space="preserve">los </w:t>
      </w:r>
      <w:r w:rsidRPr="00A27DBD">
        <w:rPr>
          <w:lang w:val="es-ES"/>
        </w:rPr>
        <w:t>grafos</w:t>
      </w:r>
      <w:r w:rsidR="00DE4E8F">
        <w:rPr>
          <w:lang w:val="es-ES"/>
        </w:rPr>
        <w:t xml:space="preserve"> de conocimiento</w:t>
      </w:r>
      <w:r w:rsidRPr="00A27DBD">
        <w:rPr>
          <w:lang w:val="es-ES"/>
        </w:rPr>
        <w:t xml:space="preserve"> y en la realización de pruebas de usabilidad con grupos de estudiantes de ciencia de datos para validar la efectividad del sistema en la construcción de conocimiento real.</w:t>
      </w:r>
    </w:p>
    <w:p w14:paraId="21D67A5F" w14:textId="77777777" w:rsidR="00A27DBD" w:rsidRDefault="00A27DBD" w:rsidP="00A27DBD">
      <w:pPr>
        <w:jc w:val="both"/>
        <w:rPr>
          <w:lang w:val="es-ES"/>
        </w:rPr>
      </w:pPr>
    </w:p>
    <w:p w14:paraId="227FC1E4" w14:textId="77777777" w:rsidR="00A27DBD" w:rsidRDefault="00A27DBD" w:rsidP="00A27DBD">
      <w:pPr>
        <w:jc w:val="both"/>
        <w:rPr>
          <w:lang w:val="es-ES"/>
        </w:rPr>
      </w:pPr>
    </w:p>
    <w:p w14:paraId="6FA77D24" w14:textId="77777777" w:rsidR="00B1399D" w:rsidRDefault="00B1399D" w:rsidP="00A27DBD">
      <w:pPr>
        <w:jc w:val="both"/>
        <w:rPr>
          <w:lang w:val="es-ES"/>
        </w:rPr>
      </w:pPr>
    </w:p>
    <w:p w14:paraId="3ED3C5D2" w14:textId="77777777" w:rsidR="00B1399D" w:rsidRDefault="00B1399D" w:rsidP="00A27DBD">
      <w:pPr>
        <w:jc w:val="both"/>
        <w:rPr>
          <w:lang w:val="es-ES"/>
        </w:rPr>
      </w:pPr>
    </w:p>
    <w:p w14:paraId="3467ADAC" w14:textId="77777777" w:rsidR="00B1399D" w:rsidRDefault="00B1399D" w:rsidP="00A27DBD">
      <w:pPr>
        <w:jc w:val="both"/>
        <w:rPr>
          <w:lang w:val="es-ES"/>
        </w:rPr>
      </w:pPr>
    </w:p>
    <w:p w14:paraId="75BC656F" w14:textId="77777777" w:rsidR="00B1399D" w:rsidRDefault="00B1399D" w:rsidP="00A27DBD">
      <w:pPr>
        <w:jc w:val="both"/>
        <w:rPr>
          <w:lang w:val="es-ES"/>
        </w:rPr>
      </w:pPr>
    </w:p>
    <w:p w14:paraId="3E280B4F" w14:textId="77777777" w:rsidR="00B1399D" w:rsidRDefault="00B1399D" w:rsidP="00A27DBD">
      <w:pPr>
        <w:jc w:val="both"/>
        <w:rPr>
          <w:lang w:val="es-ES"/>
        </w:rPr>
      </w:pPr>
    </w:p>
    <w:p w14:paraId="2FD1B26B" w14:textId="77777777" w:rsidR="00B1399D" w:rsidRDefault="00B1399D" w:rsidP="00A27DBD">
      <w:pPr>
        <w:jc w:val="both"/>
        <w:rPr>
          <w:lang w:val="es-ES"/>
        </w:rPr>
      </w:pPr>
    </w:p>
    <w:p w14:paraId="665569E7" w14:textId="77777777" w:rsidR="00B1399D" w:rsidRDefault="00B1399D" w:rsidP="00A27DBD">
      <w:pPr>
        <w:jc w:val="both"/>
        <w:rPr>
          <w:lang w:val="es-ES"/>
        </w:rPr>
      </w:pPr>
    </w:p>
    <w:p w14:paraId="47B4987B" w14:textId="77777777" w:rsidR="00B1399D" w:rsidRDefault="00B1399D" w:rsidP="00A27DBD">
      <w:pPr>
        <w:jc w:val="both"/>
        <w:rPr>
          <w:lang w:val="es-ES"/>
        </w:rPr>
      </w:pPr>
    </w:p>
    <w:p w14:paraId="251A105E" w14:textId="77777777" w:rsidR="00B1399D" w:rsidRDefault="00B1399D" w:rsidP="00A27DBD">
      <w:pPr>
        <w:jc w:val="both"/>
        <w:rPr>
          <w:lang w:val="es-ES"/>
        </w:rPr>
      </w:pPr>
    </w:p>
    <w:p w14:paraId="4129B0B0" w14:textId="77777777" w:rsidR="00B1399D" w:rsidRDefault="00B1399D" w:rsidP="00A27DBD">
      <w:pPr>
        <w:jc w:val="both"/>
        <w:rPr>
          <w:lang w:val="es-ES"/>
        </w:rPr>
      </w:pPr>
    </w:p>
    <w:p w14:paraId="0BB986E6" w14:textId="77777777" w:rsidR="00B1399D" w:rsidRDefault="00B1399D" w:rsidP="00A27DBD">
      <w:pPr>
        <w:jc w:val="both"/>
        <w:rPr>
          <w:lang w:val="es-ES"/>
        </w:rPr>
      </w:pPr>
    </w:p>
    <w:p w14:paraId="23BD4779" w14:textId="77777777" w:rsidR="00B1399D" w:rsidRDefault="00B1399D" w:rsidP="00A27DBD">
      <w:pPr>
        <w:jc w:val="both"/>
        <w:rPr>
          <w:lang w:val="es-ES"/>
        </w:rPr>
      </w:pPr>
    </w:p>
    <w:p w14:paraId="546B9525" w14:textId="77777777" w:rsidR="00B1399D" w:rsidRDefault="00B1399D" w:rsidP="00A27DBD">
      <w:pPr>
        <w:jc w:val="both"/>
        <w:rPr>
          <w:lang w:val="es-ES"/>
        </w:rPr>
      </w:pPr>
    </w:p>
    <w:p w14:paraId="0AFB5851" w14:textId="77777777" w:rsidR="00B1399D" w:rsidRDefault="00B1399D" w:rsidP="00A27DBD">
      <w:pPr>
        <w:jc w:val="both"/>
        <w:rPr>
          <w:lang w:val="es-ES"/>
        </w:rPr>
      </w:pPr>
    </w:p>
    <w:p w14:paraId="7A66044B" w14:textId="77777777" w:rsidR="00B1399D" w:rsidRDefault="00B1399D" w:rsidP="00A27DBD">
      <w:pPr>
        <w:jc w:val="both"/>
        <w:rPr>
          <w:lang w:val="es-ES"/>
        </w:rPr>
      </w:pPr>
    </w:p>
    <w:p w14:paraId="7288E036" w14:textId="77777777" w:rsidR="00B1399D" w:rsidRDefault="00B1399D" w:rsidP="00A27DBD">
      <w:pPr>
        <w:jc w:val="both"/>
        <w:rPr>
          <w:lang w:val="es-ES"/>
        </w:rPr>
      </w:pPr>
    </w:p>
    <w:p w14:paraId="4591061E" w14:textId="77777777" w:rsidR="00B1399D" w:rsidRPr="00A27DBD" w:rsidRDefault="00B1399D" w:rsidP="00A27DBD">
      <w:pPr>
        <w:jc w:val="both"/>
        <w:rPr>
          <w:lang w:val="es-ES"/>
        </w:rPr>
      </w:pPr>
    </w:p>
    <w:p w14:paraId="6631D2F2" w14:textId="77777777" w:rsidR="00A27DBD" w:rsidRPr="00A27DBD" w:rsidRDefault="00A27DBD" w:rsidP="00A27DBD">
      <w:pPr>
        <w:jc w:val="both"/>
        <w:rPr>
          <w:lang w:val="es-ES"/>
        </w:rPr>
      </w:pPr>
    </w:p>
    <w:p w14:paraId="3D5A5450" w14:textId="28B5BAF0" w:rsidR="00A27DBD" w:rsidRDefault="00A27DBD" w:rsidP="00A27DBD">
      <w:pPr>
        <w:pStyle w:val="Heading5"/>
        <w:rPr>
          <w:b/>
          <w:bCs/>
        </w:rPr>
      </w:pPr>
      <w:r w:rsidRPr="00A27DBD">
        <w:rPr>
          <w:b/>
          <w:bCs/>
        </w:rPr>
        <w:t>REFERENCIAS</w:t>
      </w:r>
    </w:p>
    <w:p w14:paraId="68C27AFE" w14:textId="77777777" w:rsidR="00A27DBD" w:rsidRPr="00A27DBD" w:rsidRDefault="00A27DBD" w:rsidP="00A27DBD"/>
    <w:p w14:paraId="3EC45945" w14:textId="77777777" w:rsidR="00A27DBD" w:rsidRDefault="00A27DBD" w:rsidP="00A27DBD">
      <w:pPr>
        <w:jc w:val="both"/>
      </w:pPr>
      <w:proofErr w:type="spellStart"/>
      <w:r w:rsidRPr="00A27DBD">
        <w:t>Ait</w:t>
      </w:r>
      <w:proofErr w:type="spellEnd"/>
      <w:r w:rsidRPr="00A27DBD">
        <w:t xml:space="preserve">, M., et al. (2024). HFCOMMUNITY: A relational database for the Hugging Face Hub. </w:t>
      </w:r>
      <w:r w:rsidRPr="00A27DBD">
        <w:rPr>
          <w:i/>
          <w:iCs/>
        </w:rPr>
        <w:t>Software and Systems Modeling</w:t>
      </w:r>
      <w:r w:rsidRPr="00A27DBD">
        <w:t>.</w:t>
      </w:r>
    </w:p>
    <w:p w14:paraId="2A82B64A" w14:textId="77777777" w:rsidR="00A27DBD" w:rsidRPr="00A27DBD" w:rsidRDefault="00A27DBD" w:rsidP="00A27DBD">
      <w:pPr>
        <w:jc w:val="both"/>
      </w:pPr>
    </w:p>
    <w:p w14:paraId="26A9E84C" w14:textId="77777777" w:rsidR="00A27DBD" w:rsidRDefault="00A27DBD" w:rsidP="00A27DBD">
      <w:pPr>
        <w:jc w:val="both"/>
      </w:pPr>
      <w:r w:rsidRPr="00A27DBD">
        <w:t xml:space="preserve">Edge, D., Trinh, H., Cheng, N., Bradley, J., Chao, A., Mody, A., Truitt, S., </w:t>
      </w:r>
      <w:proofErr w:type="spellStart"/>
      <w:r w:rsidRPr="00A27DBD">
        <w:t>Metropolitansky</w:t>
      </w:r>
      <w:proofErr w:type="spellEnd"/>
      <w:r w:rsidRPr="00A27DBD">
        <w:t xml:space="preserve">, D., Ness, R. O., &amp; Larson, J. (2024). </w:t>
      </w:r>
    </w:p>
    <w:p w14:paraId="2EA20062" w14:textId="77777777" w:rsidR="00B1399D" w:rsidRDefault="00B1399D" w:rsidP="00A27DBD">
      <w:pPr>
        <w:jc w:val="both"/>
      </w:pPr>
    </w:p>
    <w:p w14:paraId="0DA17FB1" w14:textId="7397EE9D" w:rsidR="00A27DBD" w:rsidRDefault="00A27DBD" w:rsidP="00A27DBD">
      <w:pPr>
        <w:jc w:val="both"/>
      </w:pPr>
      <w:r w:rsidRPr="00A27DBD">
        <w:t xml:space="preserve">From local to global: A </w:t>
      </w:r>
      <w:proofErr w:type="spellStart"/>
      <w:r w:rsidRPr="00A27DBD">
        <w:t>GraphRAG</w:t>
      </w:r>
      <w:proofErr w:type="spellEnd"/>
      <w:r w:rsidRPr="00A27DBD">
        <w:t xml:space="preserve"> approach to query-focused summarization. </w:t>
      </w:r>
      <w:proofErr w:type="spellStart"/>
      <w:r w:rsidRPr="00A27DBD">
        <w:rPr>
          <w:i/>
          <w:iCs/>
        </w:rPr>
        <w:t>arXiv</w:t>
      </w:r>
      <w:proofErr w:type="spellEnd"/>
      <w:r w:rsidRPr="00A27DBD">
        <w:t>.</w:t>
      </w:r>
    </w:p>
    <w:p w14:paraId="6CE63E43" w14:textId="77777777" w:rsidR="00A27DBD" w:rsidRPr="00A27DBD" w:rsidRDefault="00A27DBD" w:rsidP="00A27DBD">
      <w:pPr>
        <w:jc w:val="both"/>
      </w:pPr>
    </w:p>
    <w:p w14:paraId="07AC51B1" w14:textId="77777777" w:rsidR="00A27DBD" w:rsidRDefault="00A27DBD" w:rsidP="00A27DBD">
      <w:pPr>
        <w:jc w:val="both"/>
      </w:pPr>
      <w:r w:rsidRPr="00A27DBD">
        <w:rPr>
          <w:lang w:val="es-ES"/>
        </w:rPr>
        <w:t xml:space="preserve">Evangelista, E., Ruba, F., Bukhari, S., Nazir, A., &amp; Sharma, R. (2026). </w:t>
      </w:r>
      <w:proofErr w:type="spellStart"/>
      <w:r w:rsidRPr="00A27DBD">
        <w:t>GraphRAG</w:t>
      </w:r>
      <w:proofErr w:type="spellEnd"/>
      <w:r w:rsidRPr="00A27DBD">
        <w:t xml:space="preserve">-enabled local large language model for gestational diabetes mellitus: Development of a proof-of-concept. </w:t>
      </w:r>
      <w:r w:rsidRPr="00A27DBD">
        <w:rPr>
          <w:i/>
          <w:iCs/>
        </w:rPr>
        <w:t>JMIR Diabetes, 11</w:t>
      </w:r>
      <w:r w:rsidRPr="00A27DBD">
        <w:t>, e76454.</w:t>
      </w:r>
    </w:p>
    <w:p w14:paraId="192A9D0B" w14:textId="77777777" w:rsidR="00A27DBD" w:rsidRPr="00A27DBD" w:rsidRDefault="00A27DBD" w:rsidP="00A27DBD">
      <w:pPr>
        <w:jc w:val="both"/>
      </w:pPr>
    </w:p>
    <w:p w14:paraId="78C6A31A" w14:textId="77777777" w:rsidR="00A27DBD" w:rsidRDefault="00A27DBD" w:rsidP="00A27DBD">
      <w:pPr>
        <w:jc w:val="both"/>
      </w:pPr>
      <w:r w:rsidRPr="00A27DBD">
        <w:t xml:space="preserve">Ghosh, S., &amp; Mittal, G. (2025). Advancing engineering research through context-aware and knowledge graph-based retrieval-augmented generation. </w:t>
      </w:r>
      <w:r w:rsidRPr="00A27DBD">
        <w:rPr>
          <w:i/>
          <w:iCs/>
        </w:rPr>
        <w:t>Frontiers in Artificial Intelligence, 8</w:t>
      </w:r>
      <w:r w:rsidRPr="00A27DBD">
        <w:t>, 1697169.</w:t>
      </w:r>
    </w:p>
    <w:p w14:paraId="6E311360" w14:textId="77777777" w:rsidR="00A27DBD" w:rsidRPr="00A27DBD" w:rsidRDefault="00A27DBD" w:rsidP="00A27DBD">
      <w:pPr>
        <w:jc w:val="both"/>
      </w:pPr>
    </w:p>
    <w:p w14:paraId="776C184C" w14:textId="77777777" w:rsidR="00A27DBD" w:rsidRDefault="00A27DBD" w:rsidP="00A27DBD">
      <w:pPr>
        <w:jc w:val="both"/>
      </w:pPr>
      <w:r w:rsidRPr="00A27DBD">
        <w:t xml:space="preserve">Papageorgiou, G., </w:t>
      </w:r>
      <w:proofErr w:type="spellStart"/>
      <w:r w:rsidRPr="00A27DBD">
        <w:t>Sarlis</w:t>
      </w:r>
      <w:proofErr w:type="spellEnd"/>
      <w:r w:rsidRPr="00A27DBD">
        <w:t xml:space="preserve">, V., Maragoudakis, M., &amp; </w:t>
      </w:r>
      <w:proofErr w:type="spellStart"/>
      <w:r w:rsidRPr="00A27DBD">
        <w:t>Tjortjis</w:t>
      </w:r>
      <w:proofErr w:type="spellEnd"/>
      <w:r w:rsidRPr="00A27DBD">
        <w:t xml:space="preserve">, C. (2025). Hybrid multi-agent </w:t>
      </w:r>
      <w:proofErr w:type="spellStart"/>
      <w:r w:rsidRPr="00A27DBD">
        <w:t>GraphRAG</w:t>
      </w:r>
      <w:proofErr w:type="spellEnd"/>
      <w:r w:rsidRPr="00A27DBD">
        <w:t xml:space="preserve"> for e-government: Towards a trustworthy AI assistant. </w:t>
      </w:r>
      <w:r w:rsidRPr="00A27DBD">
        <w:rPr>
          <w:i/>
          <w:iCs/>
        </w:rPr>
        <w:t>Applied Sciences, 15</w:t>
      </w:r>
      <w:r w:rsidRPr="00A27DBD">
        <w:t>(11), 6315.</w:t>
      </w:r>
    </w:p>
    <w:p w14:paraId="6C8F491F" w14:textId="77777777" w:rsidR="00A27DBD" w:rsidRPr="00A27DBD" w:rsidRDefault="00A27DBD" w:rsidP="00A27DBD">
      <w:pPr>
        <w:jc w:val="both"/>
      </w:pPr>
    </w:p>
    <w:p w14:paraId="2A5DE92A" w14:textId="626AE595" w:rsidR="009303D9" w:rsidRPr="00A27DBD" w:rsidRDefault="00A27DBD" w:rsidP="00A27DBD">
      <w:pPr>
        <w:jc w:val="both"/>
        <w:sectPr w:rsidR="009303D9" w:rsidRPr="00A27DBD" w:rsidSect="00C919A4">
          <w:type w:val="continuous"/>
          <w:pgSz w:w="12240" w:h="15840" w:code="1"/>
          <w:pgMar w:top="1080" w:right="907" w:bottom="1440" w:left="907" w:header="720" w:footer="720" w:gutter="0"/>
          <w:cols w:num="2" w:space="360"/>
          <w:docGrid w:linePitch="360"/>
        </w:sectPr>
      </w:pPr>
      <w:r w:rsidRPr="00A27DBD">
        <w:t xml:space="preserve">Tran, Q.-B.-H., Waheed, A. A., &amp; Chung, S.-T. (2024). Robust text-to-Cypher using combination of BERT, </w:t>
      </w:r>
      <w:proofErr w:type="spellStart"/>
      <w:r w:rsidRPr="00A27DBD">
        <w:t>GraphSAGE</w:t>
      </w:r>
      <w:proofErr w:type="spellEnd"/>
      <w:r w:rsidRPr="00A27DBD">
        <w:t>, and Transformer (</w:t>
      </w:r>
      <w:proofErr w:type="spellStart"/>
      <w:r w:rsidRPr="00A27DBD">
        <w:t>CoBGT</w:t>
      </w:r>
      <w:proofErr w:type="spellEnd"/>
      <w:r w:rsidRPr="00A27DBD">
        <w:t xml:space="preserve">) model. </w:t>
      </w:r>
      <w:r w:rsidRPr="00A27DBD">
        <w:rPr>
          <w:i/>
          <w:iCs/>
        </w:rPr>
        <w:t>Applied Sciences</w:t>
      </w:r>
    </w:p>
    <w:p w14:paraId="6FC6C90C" w14:textId="6B650EC4" w:rsidR="009303D9" w:rsidRDefault="009303D9" w:rsidP="00A27DBD">
      <w:pPr>
        <w:jc w:val="both"/>
        <w:rPr>
          <w:color w:val="FF0000"/>
        </w:rPr>
      </w:pPr>
    </w:p>
    <w:p w14:paraId="40F72D9D" w14:textId="77777777" w:rsidR="00B1399D" w:rsidRPr="00A27DBD" w:rsidRDefault="00B1399D" w:rsidP="00B1399D">
      <w:pPr>
        <w:jc w:val="both"/>
      </w:pPr>
    </w:p>
    <w:p w14:paraId="21EFF80D" w14:textId="07DA1E44" w:rsidR="00B1399D" w:rsidRPr="00F96569" w:rsidRDefault="00B1399D" w:rsidP="00A27DBD">
      <w:pPr>
        <w:jc w:val="both"/>
        <w:rPr>
          <w:color w:val="FF0000"/>
        </w:rPr>
      </w:pPr>
    </w:p>
    <w:sectPr w:rsidR="00B1399D"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863F6" w14:textId="77777777" w:rsidR="004B6C21" w:rsidRDefault="004B6C21" w:rsidP="001A3B3D">
      <w:r>
        <w:separator/>
      </w:r>
    </w:p>
  </w:endnote>
  <w:endnote w:type="continuationSeparator" w:id="0">
    <w:p w14:paraId="052AF8EE" w14:textId="77777777" w:rsidR="004B6C21" w:rsidRDefault="004B6C2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3990FBCE"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8F7AA" w14:textId="77777777" w:rsidR="004B6C21" w:rsidRDefault="004B6C21" w:rsidP="001A3B3D">
      <w:r>
        <w:separator/>
      </w:r>
    </w:p>
  </w:footnote>
  <w:footnote w:type="continuationSeparator" w:id="0">
    <w:p w14:paraId="4F7B97FC" w14:textId="77777777" w:rsidR="004B6C21" w:rsidRDefault="004B6C21"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8687628"/>
    <w:multiLevelType w:val="multilevel"/>
    <w:tmpl w:val="49CA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2" w15:restartNumberingAfterBreak="0">
    <w:nsid w:val="75B74BEB"/>
    <w:multiLevelType w:val="hybridMultilevel"/>
    <w:tmpl w:val="38928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3528BA"/>
    <w:multiLevelType w:val="multilevel"/>
    <w:tmpl w:val="4E044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0377641">
    <w:abstractNumId w:val="15"/>
  </w:num>
  <w:num w:numId="2" w16cid:durableId="1397439891">
    <w:abstractNumId w:val="20"/>
  </w:num>
  <w:num w:numId="3" w16cid:durableId="539585121">
    <w:abstractNumId w:val="14"/>
  </w:num>
  <w:num w:numId="4" w16cid:durableId="1505513160">
    <w:abstractNumId w:val="17"/>
  </w:num>
  <w:num w:numId="5" w16cid:durableId="978925957">
    <w:abstractNumId w:val="17"/>
  </w:num>
  <w:num w:numId="6" w16cid:durableId="1721400726">
    <w:abstractNumId w:val="17"/>
  </w:num>
  <w:num w:numId="7" w16cid:durableId="687826470">
    <w:abstractNumId w:val="17"/>
  </w:num>
  <w:num w:numId="8" w16cid:durableId="143812469">
    <w:abstractNumId w:val="19"/>
  </w:num>
  <w:num w:numId="9" w16cid:durableId="1364867722">
    <w:abstractNumId w:val="21"/>
  </w:num>
  <w:num w:numId="10" w16cid:durableId="2029989048">
    <w:abstractNumId w:val="16"/>
  </w:num>
  <w:num w:numId="11" w16cid:durableId="642739898">
    <w:abstractNumId w:val="13"/>
  </w:num>
  <w:num w:numId="12" w16cid:durableId="1272741182">
    <w:abstractNumId w:val="12"/>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8"/>
  </w:num>
  <w:num w:numId="25" w16cid:durableId="1917282883">
    <w:abstractNumId w:val="19"/>
  </w:num>
  <w:num w:numId="26" w16cid:durableId="1095856909">
    <w:abstractNumId w:val="23"/>
  </w:num>
  <w:num w:numId="27" w16cid:durableId="1362897609">
    <w:abstractNumId w:val="17"/>
  </w:num>
  <w:num w:numId="28" w16cid:durableId="1965114170">
    <w:abstractNumId w:val="11"/>
  </w:num>
  <w:num w:numId="29" w16cid:durableId="175860081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B6C21"/>
    <w:rsid w:val="004D72B5"/>
    <w:rsid w:val="00505338"/>
    <w:rsid w:val="00547E73"/>
    <w:rsid w:val="00551B7F"/>
    <w:rsid w:val="0056610F"/>
    <w:rsid w:val="00575BCA"/>
    <w:rsid w:val="005B0344"/>
    <w:rsid w:val="005B520E"/>
    <w:rsid w:val="005E2800"/>
    <w:rsid w:val="006347CF"/>
    <w:rsid w:val="00645D22"/>
    <w:rsid w:val="00651A08"/>
    <w:rsid w:val="00654204"/>
    <w:rsid w:val="00670434"/>
    <w:rsid w:val="006B6B66"/>
    <w:rsid w:val="006F659A"/>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27DBD"/>
    <w:rsid w:val="00A83751"/>
    <w:rsid w:val="00AE3409"/>
    <w:rsid w:val="00B11A60"/>
    <w:rsid w:val="00B1399D"/>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DE4E8F"/>
    <w:rsid w:val="00E61E12"/>
    <w:rsid w:val="00E7596C"/>
    <w:rsid w:val="00E878F2"/>
    <w:rsid w:val="00EA09B5"/>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ListParagraph">
    <w:name w:val="List Paragraph"/>
    <w:basedOn w:val="Normal"/>
    <w:uiPriority w:val="34"/>
    <w:qFormat/>
    <w:rsid w:val="00B139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1663</Words>
  <Characters>9482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JUAN ESTEBAN GAMBA AGUILERA</cp:lastModifiedBy>
  <cp:revision>3</cp:revision>
  <dcterms:created xsi:type="dcterms:W3CDTF">2026-03-06T03:33:00Z</dcterms:created>
  <dcterms:modified xsi:type="dcterms:W3CDTF">2026-03-06T04:06:00Z</dcterms:modified>
</cp:coreProperties>
</file>