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CAF" w:rsidRDefault="00C876FF">
      <w:pPr>
        <w:spacing w:before="40"/>
        <w:contextualSpacing w:val="0"/>
        <w:rPr>
          <w:color w:val="2F5496"/>
          <w:sz w:val="26"/>
          <w:szCs w:val="26"/>
        </w:rPr>
      </w:pPr>
      <w:r>
        <w:rPr>
          <w:color w:val="2F5496"/>
          <w:sz w:val="26"/>
          <w:szCs w:val="26"/>
        </w:rPr>
        <w:t xml:space="preserve">Juan Fernando Jaramillo </w:t>
      </w:r>
    </w:p>
    <w:p w:rsidR="000D2CAF" w:rsidRDefault="00C876FF">
      <w:pPr>
        <w:spacing w:before="40"/>
        <w:contextualSpacing w:val="0"/>
        <w:rPr>
          <w:color w:val="2F5496"/>
          <w:sz w:val="26"/>
          <w:szCs w:val="26"/>
        </w:rPr>
      </w:pPr>
      <w:r>
        <w:rPr>
          <w:color w:val="2F5496"/>
          <w:sz w:val="26"/>
          <w:szCs w:val="26"/>
        </w:rPr>
        <w:t>German Carvajal</w:t>
      </w:r>
    </w:p>
    <w:p w:rsidR="000D2CAF" w:rsidRDefault="00C876FF">
      <w:pPr>
        <w:spacing w:before="40"/>
        <w:contextualSpacing w:val="0"/>
        <w:rPr>
          <w:color w:val="2F5496"/>
          <w:sz w:val="26"/>
          <w:szCs w:val="26"/>
        </w:rPr>
      </w:pPr>
      <w:r>
        <w:rPr>
          <w:color w:val="2F5496"/>
          <w:sz w:val="26"/>
          <w:szCs w:val="26"/>
        </w:rPr>
        <w:t>Juan David Carvajal</w:t>
      </w:r>
    </w:p>
    <w:p w:rsidR="000D2CAF" w:rsidRDefault="00C876FF">
      <w:pPr>
        <w:spacing w:before="40"/>
        <w:contextualSpacing w:val="0"/>
        <w:rPr>
          <w:color w:val="2F5496"/>
          <w:sz w:val="26"/>
          <w:szCs w:val="26"/>
        </w:rPr>
      </w:pPr>
      <w:r>
        <w:rPr>
          <w:color w:val="2F5496"/>
          <w:sz w:val="26"/>
          <w:szCs w:val="26"/>
        </w:rPr>
        <w:t>Santiago del Campo A00137608</w:t>
      </w:r>
    </w:p>
    <w:p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p>
    <w:p w:rsidR="000D2CAF" w:rsidRDefault="00C876FF">
      <w:pPr>
        <w:spacing w:before="40"/>
        <w:contextualSpacing w:val="0"/>
        <w:rPr>
          <w:color w:val="2F5496"/>
          <w:sz w:val="26"/>
          <w:szCs w:val="26"/>
        </w:rPr>
      </w:pPr>
      <w:r>
        <w:rPr>
          <w:color w:val="2F5496"/>
          <w:sz w:val="26"/>
          <w:szCs w:val="26"/>
        </w:rPr>
        <w:t>Fase 1: Identificación del problema</w:t>
      </w:r>
    </w:p>
    <w:p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p>
    <w:p w:rsidR="000D2CAF" w:rsidRDefault="00C876FF">
      <w:pPr>
        <w:spacing w:before="40"/>
        <w:contextualSpacing w:val="0"/>
        <w:rPr>
          <w:b/>
          <w:color w:val="2F5496"/>
        </w:rPr>
      </w:pPr>
      <w:r>
        <w:rPr>
          <w:b/>
          <w:color w:val="2F5496"/>
        </w:rPr>
        <w:t>Síntomas y necesidades</w:t>
      </w:r>
    </w:p>
    <w:p w:rsidR="000D2CAF" w:rsidRDefault="00C876FF">
      <w:pPr>
        <w:spacing w:before="40"/>
        <w:contextualSpacing w:val="0"/>
        <w:rPr>
          <w:color w:val="2F5496"/>
        </w:rPr>
      </w:pPr>
      <w:r>
        <w:rPr>
          <w:b/>
          <w:color w:val="2F5496"/>
        </w:rPr>
        <w:t>-</w:t>
      </w:r>
      <w:r>
        <w:rPr>
          <w:color w:val="2F5496"/>
        </w:rPr>
        <w:t>Mejorar las capacidad competitiva del país y encontrar alternativas a problemas sociales fundamentales.</w:t>
      </w:r>
    </w:p>
    <w:p w:rsidR="000D2CAF" w:rsidRDefault="00C876FF">
      <w:pPr>
        <w:spacing w:before="40"/>
        <w:contextualSpacing w:val="0"/>
        <w:rPr>
          <w:color w:val="2F5496"/>
        </w:rPr>
      </w:pPr>
      <w:r>
        <w:rPr>
          <w:color w:val="2F5496"/>
        </w:rPr>
        <w:t>-Grandes cantidades de datos que no se administran correctamente.</w:t>
      </w:r>
    </w:p>
    <w:p w:rsidR="000D2CAF" w:rsidRDefault="00C876FF">
      <w:pPr>
        <w:spacing w:before="40" w:after="160"/>
        <w:contextualSpacing w:val="0"/>
        <w:rPr>
          <w:color w:val="2F5496"/>
        </w:rPr>
      </w:pPr>
      <w:r>
        <w:rPr>
          <w:color w:val="2F5496"/>
        </w:rPr>
        <w:t>-Uso de .NET para abordar soluciones.</w:t>
      </w:r>
    </w:p>
    <w:p w:rsidR="000D2CAF" w:rsidRDefault="00C876FF">
      <w:pPr>
        <w:spacing w:before="40" w:after="160"/>
        <w:contextualSpacing w:val="0"/>
        <w:rPr>
          <w:b/>
          <w:color w:val="2F5496"/>
        </w:rPr>
      </w:pPr>
      <w:r>
        <w:rPr>
          <w:b/>
          <w:color w:val="2F5496"/>
        </w:rPr>
        <w:t xml:space="preserve"> Definición del problema</w:t>
      </w:r>
    </w:p>
    <w:p w:rsidR="000D2CAF" w:rsidRDefault="00C876FF">
      <w:pPr>
        <w:spacing w:before="40" w:after="16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No existe herramienta que gestione de manera adecuada la información de reconocidos grupos de investigación del país.</w:t>
      </w:r>
    </w:p>
    <w:p w:rsidR="000D2CAF" w:rsidRDefault="00C876FF">
      <w:pPr>
        <w:spacing w:before="40" w:after="160"/>
        <w:contextualSpacing w:val="0"/>
        <w:rPr>
          <w:b/>
          <w:color w:val="2F5496"/>
        </w:rPr>
      </w:pPr>
      <w:r>
        <w:rPr>
          <w:b/>
          <w:color w:val="2F5496"/>
        </w:rPr>
        <w:t>Listado de requerimientos</w:t>
      </w:r>
    </w:p>
    <w:p w:rsidR="000D2CAF" w:rsidRDefault="00C876FF">
      <w:pPr>
        <w:spacing w:before="40" w:after="160"/>
        <w:contextualSpacing w:val="0"/>
        <w:rPr>
          <w:b/>
          <w:color w:val="2F5496"/>
        </w:rPr>
      </w:pPr>
      <w:r>
        <w:rPr>
          <w:b/>
          <w:color w:val="2F5496"/>
        </w:rPr>
        <w:t>Requerimientos funcionales</w:t>
      </w:r>
    </w:p>
    <w:tbl>
      <w:tblPr>
        <w:tblStyle w:val="a"/>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7290"/>
      </w:tblGrid>
      <w:tr w:rsidR="000D2CAF">
        <w:trPr>
          <w:trHeight w:val="480"/>
        </w:trPr>
        <w:tc>
          <w:tcPr>
            <w:tcW w:w="15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pPr>
            <w:r>
              <w:t>Nombre</w:t>
            </w:r>
          </w:p>
        </w:tc>
        <w:tc>
          <w:tcPr>
            <w:tcW w:w="7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D2CAF" w:rsidRDefault="00C876FF">
            <w:pPr>
              <w:spacing w:before="40"/>
              <w:ind w:left="200" w:right="100"/>
              <w:contextualSpacing w:val="0"/>
              <w:rPr>
                <w:rFonts w:ascii="Times New Roman" w:eastAsia="Times New Roman" w:hAnsi="Times New Roman" w:cs="Times New Roman"/>
              </w:rPr>
            </w:pPr>
            <w:r>
              <w:rPr>
                <w:rFonts w:ascii="Times New Roman" w:eastAsia="Times New Roman" w:hAnsi="Times New Roman" w:cs="Times New Roman"/>
              </w:rPr>
              <w:t>R1 Registro de datos</w:t>
            </w:r>
          </w:p>
        </w:tc>
      </w:tr>
      <w:tr w:rsidR="000D2CAF">
        <w:trPr>
          <w:trHeight w:val="720"/>
        </w:trPr>
        <w:tc>
          <w:tcPr>
            <w:tcW w:w="157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sz w:val="26"/>
                <w:szCs w:val="26"/>
              </w:rPr>
            </w:pPr>
            <w:r>
              <w:rPr>
                <w:sz w:val="26"/>
                <w:szCs w:val="26"/>
              </w:rPr>
              <w:t>Resumen</w:t>
            </w:r>
          </w:p>
        </w:tc>
        <w:tc>
          <w:tcPr>
            <w:tcW w:w="7290" w:type="dxa"/>
            <w:tcBorders>
              <w:bottom w:val="single" w:sz="8" w:space="0" w:color="000000"/>
              <w:right w:val="single" w:sz="8" w:space="0" w:color="000000"/>
            </w:tcBorders>
            <w:tcMar>
              <w:top w:w="100" w:type="dxa"/>
              <w:left w:w="100" w:type="dxa"/>
              <w:bottom w:w="100" w:type="dxa"/>
              <w:right w:w="100" w:type="dxa"/>
            </w:tcMar>
          </w:tcPr>
          <w:p w:rsidR="000D2CAF" w:rsidRDefault="00C876FF">
            <w:pPr>
              <w:spacing w:before="40"/>
              <w:ind w:left="100"/>
              <w:contextualSpacing w:val="0"/>
              <w:rPr>
                <w:rFonts w:ascii="Times New Roman" w:eastAsia="Times New Roman" w:hAnsi="Times New Roman" w:cs="Times New Roman"/>
              </w:rPr>
            </w:pPr>
            <w:r>
              <w:rPr>
                <w:rFonts w:ascii="Times New Roman" w:eastAsia="Times New Roman" w:hAnsi="Times New Roman" w:cs="Times New Roman"/>
              </w:rPr>
              <w:t>Registrar información de los grupos de investigación</w:t>
            </w:r>
          </w:p>
        </w:tc>
      </w:tr>
      <w:tr w:rsidR="000D2CAF">
        <w:trPr>
          <w:trHeight w:val="600"/>
        </w:trPr>
        <w:tc>
          <w:tcPr>
            <w:tcW w:w="886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Entradas</w:t>
            </w:r>
          </w:p>
        </w:tc>
      </w:tr>
      <w:tr w:rsidR="000D2CAF">
        <w:trPr>
          <w:trHeight w:val="64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rFonts w:ascii="Times New Roman" w:eastAsia="Times New Roman" w:hAnsi="Times New Roman" w:cs="Times New Roman"/>
              </w:rPr>
            </w:pPr>
            <w:r>
              <w:rPr>
                <w:rFonts w:ascii="Times New Roman" w:eastAsia="Times New Roman" w:hAnsi="Times New Roman" w:cs="Times New Roman"/>
              </w:rPr>
              <w:t>Información de los grupos de investigación.</w:t>
            </w:r>
          </w:p>
        </w:tc>
      </w:tr>
      <w:tr w:rsidR="000D2CAF">
        <w:trPr>
          <w:trHeight w:val="600"/>
        </w:trPr>
        <w:tc>
          <w:tcPr>
            <w:tcW w:w="886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Resultados</w:t>
            </w:r>
          </w:p>
        </w:tc>
      </w:tr>
      <w:tr w:rsidR="000D2CAF">
        <w:trPr>
          <w:trHeight w:val="60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after="160"/>
              <w:ind w:left="200" w:right="100"/>
              <w:contextualSpacing w:val="0"/>
              <w:rPr>
                <w:sz w:val="26"/>
                <w:szCs w:val="26"/>
              </w:rPr>
            </w:pPr>
            <w:r>
              <w:rPr>
                <w:sz w:val="26"/>
                <w:szCs w:val="26"/>
              </w:rPr>
              <w:t>Datos almacenados.</w:t>
            </w:r>
          </w:p>
        </w:tc>
      </w:tr>
    </w:tbl>
    <w:p w:rsidR="000D2CAF" w:rsidRDefault="00C876FF">
      <w:pPr>
        <w:spacing w:before="40" w:after="240"/>
        <w:contextualSpacing w:val="0"/>
        <w:rPr>
          <w:sz w:val="26"/>
          <w:szCs w:val="26"/>
        </w:rPr>
      </w:pPr>
      <w:r>
        <w:rPr>
          <w:sz w:val="26"/>
          <w:szCs w:val="26"/>
        </w:rPr>
        <w:t xml:space="preserve"> </w:t>
      </w:r>
    </w:p>
    <w:p w:rsidR="000D2CAF" w:rsidRDefault="00C876FF">
      <w:pPr>
        <w:spacing w:before="40" w:after="240"/>
        <w:contextualSpacing w:val="0"/>
        <w:rPr>
          <w:sz w:val="26"/>
          <w:szCs w:val="26"/>
        </w:rPr>
      </w:pPr>
      <w:r>
        <w:rPr>
          <w:sz w:val="26"/>
          <w:szCs w:val="26"/>
        </w:rPr>
        <w:t xml:space="preserve"> </w:t>
      </w:r>
    </w:p>
    <w:p w:rsidR="000D2CAF" w:rsidRDefault="000D2CAF">
      <w:pPr>
        <w:spacing w:before="40" w:after="240"/>
        <w:contextualSpacing w:val="0"/>
        <w:rPr>
          <w:sz w:val="26"/>
          <w:szCs w:val="26"/>
        </w:rPr>
      </w:pPr>
    </w:p>
    <w:p w:rsidR="000D2CAF" w:rsidRDefault="000D2CAF">
      <w:pPr>
        <w:spacing w:before="40" w:after="240"/>
        <w:contextualSpacing w:val="0"/>
        <w:rPr>
          <w:sz w:val="26"/>
          <w:szCs w:val="26"/>
        </w:rPr>
      </w:pPr>
    </w:p>
    <w:tbl>
      <w:tblPr>
        <w:tblStyle w:val="a0"/>
        <w:tblW w:w="86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6960"/>
      </w:tblGrid>
      <w:tr w:rsidR="000D2CAF">
        <w:trPr>
          <w:trHeight w:val="460"/>
        </w:trPr>
        <w:tc>
          <w:tcPr>
            <w:tcW w:w="172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sz w:val="26"/>
                <w:szCs w:val="26"/>
              </w:rPr>
            </w:pPr>
            <w:r>
              <w:rPr>
                <w:sz w:val="26"/>
                <w:szCs w:val="26"/>
              </w:rPr>
              <w:lastRenderedPageBreak/>
              <w:t>Nombre</w:t>
            </w:r>
          </w:p>
        </w:tc>
        <w:tc>
          <w:tcPr>
            <w:tcW w:w="6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200" w:right="100"/>
              <w:contextualSpacing w:val="0"/>
              <w:rPr>
                <w:sz w:val="26"/>
                <w:szCs w:val="26"/>
              </w:rPr>
            </w:pPr>
            <w:r>
              <w:rPr>
                <w:sz w:val="26"/>
                <w:szCs w:val="26"/>
              </w:rPr>
              <w:t>R3 actualizar datos</w:t>
            </w:r>
          </w:p>
        </w:tc>
      </w:tr>
      <w:tr w:rsidR="000D2CAF">
        <w:trPr>
          <w:trHeight w:val="460"/>
        </w:trPr>
        <w:tc>
          <w:tcPr>
            <w:tcW w:w="172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sz w:val="26"/>
                <w:szCs w:val="26"/>
              </w:rPr>
            </w:pPr>
            <w:r>
              <w:rPr>
                <w:sz w:val="26"/>
                <w:szCs w:val="26"/>
              </w:rPr>
              <w:t>Resumen</w:t>
            </w:r>
          </w:p>
        </w:tc>
        <w:tc>
          <w:tcPr>
            <w:tcW w:w="6960" w:type="dxa"/>
            <w:tcBorders>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Actualiza la información ya existente en la herramienta.</w:t>
            </w:r>
          </w:p>
        </w:tc>
      </w:tr>
      <w:tr w:rsidR="000D2CAF">
        <w:trPr>
          <w:trHeight w:val="600"/>
        </w:trPr>
        <w:tc>
          <w:tcPr>
            <w:tcW w:w="868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Entradas</w:t>
            </w:r>
          </w:p>
        </w:tc>
      </w:tr>
      <w:tr w:rsidR="000D2CAF">
        <w:trPr>
          <w:trHeight w:val="440"/>
        </w:trPr>
        <w:tc>
          <w:tcPr>
            <w:tcW w:w="86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 xml:space="preserve">Nuevos datos </w:t>
            </w:r>
          </w:p>
        </w:tc>
      </w:tr>
      <w:tr w:rsidR="000D2CAF">
        <w:trPr>
          <w:trHeight w:val="600"/>
        </w:trPr>
        <w:tc>
          <w:tcPr>
            <w:tcW w:w="868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Resultados</w:t>
            </w:r>
          </w:p>
        </w:tc>
      </w:tr>
      <w:tr w:rsidR="000D2CAF">
        <w:trPr>
          <w:trHeight w:val="440"/>
        </w:trPr>
        <w:tc>
          <w:tcPr>
            <w:tcW w:w="86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Cambia los datos antiguos pòr los nuevos.</w:t>
            </w:r>
          </w:p>
        </w:tc>
      </w:tr>
    </w:tbl>
    <w:p w:rsidR="000D2CAF" w:rsidRDefault="00C876FF">
      <w:pPr>
        <w:spacing w:before="40"/>
        <w:contextualSpacing w:val="0"/>
        <w:rPr>
          <w:color w:val="2F5496"/>
          <w:sz w:val="26"/>
          <w:szCs w:val="26"/>
        </w:rPr>
      </w:pPr>
      <w:r>
        <w:rPr>
          <w:color w:val="2F5496"/>
          <w:sz w:val="26"/>
          <w:szCs w:val="26"/>
        </w:rPr>
        <w:t xml:space="preserve"> </w:t>
      </w:r>
    </w:p>
    <w:p w:rsidR="000D2CAF" w:rsidRDefault="00C876FF">
      <w:pPr>
        <w:spacing w:before="40" w:after="240"/>
        <w:contextualSpacing w:val="0"/>
        <w:rPr>
          <w:color w:val="2F5496"/>
        </w:rPr>
      </w:pPr>
      <w:r>
        <w:rPr>
          <w:color w:val="2F5496"/>
        </w:rPr>
        <w:t xml:space="preserve"> </w:t>
      </w:r>
    </w:p>
    <w:tbl>
      <w:tblPr>
        <w:tblStyle w:val="a1"/>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6975"/>
      </w:tblGrid>
      <w:tr w:rsidR="000D2CAF">
        <w:trPr>
          <w:trHeight w:val="460"/>
        </w:trPr>
        <w:tc>
          <w:tcPr>
            <w:tcW w:w="17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Nombre</w:t>
            </w:r>
          </w:p>
        </w:tc>
        <w:tc>
          <w:tcPr>
            <w:tcW w:w="69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R4 Visualizar la información</w:t>
            </w:r>
          </w:p>
        </w:tc>
      </w:tr>
      <w:tr w:rsidR="000D2CAF">
        <w:trPr>
          <w:trHeight w:val="460"/>
        </w:trPr>
        <w:tc>
          <w:tcPr>
            <w:tcW w:w="17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Resumen</w:t>
            </w:r>
          </w:p>
        </w:tc>
        <w:tc>
          <w:tcPr>
            <w:tcW w:w="6975" w:type="dxa"/>
            <w:tcBorders>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color w:val="2F5496"/>
              </w:rPr>
            </w:pPr>
            <w:r>
              <w:rPr>
                <w:color w:val="2F5496"/>
              </w:rPr>
              <w:t xml:space="preserve">Muestra la información que hay en la herramienta </w:t>
            </w:r>
          </w:p>
        </w:tc>
      </w:tr>
      <w:tr w:rsidR="000D2CAF">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Entradas</w:t>
            </w:r>
          </w:p>
        </w:tc>
      </w:tr>
      <w:tr w:rsidR="000D2CAF">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Datos ya existentes en el programa</w:t>
            </w:r>
          </w:p>
        </w:tc>
      </w:tr>
      <w:tr w:rsidR="000D2CAF">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Resultados</w:t>
            </w:r>
          </w:p>
        </w:tc>
      </w:tr>
      <w:tr w:rsidR="000D2CAF">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Se muestran los datos.</w:t>
            </w:r>
          </w:p>
        </w:tc>
      </w:tr>
    </w:tbl>
    <w:p w:rsidR="000D2CAF" w:rsidRDefault="00C876FF">
      <w:pPr>
        <w:spacing w:before="40"/>
        <w:contextualSpacing w:val="0"/>
        <w:rPr>
          <w:color w:val="2F5496"/>
          <w:sz w:val="26"/>
          <w:szCs w:val="26"/>
        </w:rPr>
      </w:pPr>
      <w:r>
        <w:rPr>
          <w:color w:val="2F5496"/>
          <w:sz w:val="26"/>
          <w:szCs w:val="26"/>
        </w:rPr>
        <w:t xml:space="preserve"> </w:t>
      </w:r>
    </w:p>
    <w:p w:rsidR="000D2CAF" w:rsidRDefault="00C876FF">
      <w:pPr>
        <w:spacing w:before="40"/>
        <w:contextualSpacing w:val="0"/>
        <w:rPr>
          <w:color w:val="2F5496"/>
        </w:rPr>
      </w:pPr>
      <w:r>
        <w:rPr>
          <w:color w:val="2F5496"/>
          <w:sz w:val="26"/>
          <w:szCs w:val="26"/>
        </w:rPr>
        <w:t xml:space="preserve"> </w:t>
      </w:r>
    </w:p>
    <w:tbl>
      <w:tblPr>
        <w:tblStyle w:val="a2"/>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6975"/>
      </w:tblGrid>
      <w:tr w:rsidR="000D2CAF">
        <w:trPr>
          <w:trHeight w:val="460"/>
        </w:trPr>
        <w:tc>
          <w:tcPr>
            <w:tcW w:w="17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Nombre</w:t>
            </w:r>
          </w:p>
        </w:tc>
        <w:tc>
          <w:tcPr>
            <w:tcW w:w="69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R5 Generar reporte</w:t>
            </w:r>
          </w:p>
        </w:tc>
      </w:tr>
      <w:tr w:rsidR="000D2CAF">
        <w:trPr>
          <w:trHeight w:val="460"/>
        </w:trPr>
        <w:tc>
          <w:tcPr>
            <w:tcW w:w="17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0D2CAF" w:rsidRDefault="00C876FF">
            <w:pPr>
              <w:spacing w:before="40"/>
              <w:ind w:left="200" w:right="100"/>
              <w:contextualSpacing w:val="0"/>
              <w:rPr>
                <w:color w:val="2F5496"/>
              </w:rPr>
            </w:pPr>
            <w:r>
              <w:rPr>
                <w:color w:val="2F5496"/>
              </w:rPr>
              <w:t>Resumen</w:t>
            </w:r>
          </w:p>
        </w:tc>
        <w:tc>
          <w:tcPr>
            <w:tcW w:w="6975" w:type="dxa"/>
            <w:tcBorders>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color w:val="2F5496"/>
              </w:rPr>
            </w:pPr>
            <w:r>
              <w:rPr>
                <w:color w:val="2F5496"/>
              </w:rPr>
              <w:t xml:space="preserve">Se genera un reporte basado en los datos existentes en la aplicación </w:t>
            </w:r>
          </w:p>
        </w:tc>
      </w:tr>
      <w:tr w:rsidR="000D2CAF">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t>Entradas</w:t>
            </w:r>
          </w:p>
        </w:tc>
      </w:tr>
      <w:tr w:rsidR="000D2CAF">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Datos en la aplicación</w:t>
            </w:r>
          </w:p>
        </w:tc>
      </w:tr>
      <w:tr w:rsidR="000D2CAF">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0D2CAF" w:rsidRDefault="00C876FF">
            <w:pPr>
              <w:spacing w:before="40" w:after="160"/>
              <w:ind w:left="200" w:right="100"/>
              <w:contextualSpacing w:val="0"/>
              <w:rPr>
                <w:color w:val="DDDDDD"/>
              </w:rPr>
            </w:pPr>
            <w:r>
              <w:rPr>
                <w:color w:val="DDDDDD"/>
              </w:rPr>
              <w:lastRenderedPageBreak/>
              <w:t>Resultados</w:t>
            </w:r>
          </w:p>
        </w:tc>
      </w:tr>
      <w:tr w:rsidR="000D2CAF">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D2CAF" w:rsidRDefault="00C876FF">
            <w:pPr>
              <w:spacing w:before="40"/>
              <w:ind w:left="100"/>
              <w:contextualSpacing w:val="0"/>
              <w:rPr>
                <w:sz w:val="26"/>
                <w:szCs w:val="26"/>
              </w:rPr>
            </w:pPr>
            <w:r>
              <w:rPr>
                <w:sz w:val="26"/>
                <w:szCs w:val="26"/>
              </w:rPr>
              <w:t xml:space="preserve">Reporte por regiones </w:t>
            </w:r>
          </w:p>
        </w:tc>
      </w:tr>
    </w:tbl>
    <w:p w:rsidR="000D2CAF" w:rsidRDefault="000D2CAF">
      <w:pPr>
        <w:spacing w:before="40"/>
        <w:contextualSpacing w:val="0"/>
        <w:rPr>
          <w:color w:val="2F5496"/>
          <w:sz w:val="26"/>
          <w:szCs w:val="26"/>
        </w:rPr>
      </w:pPr>
    </w:p>
    <w:p w:rsidR="000D2CAF" w:rsidRDefault="00C876FF">
      <w:pPr>
        <w:spacing w:before="40"/>
        <w:contextualSpacing w:val="0"/>
        <w:rPr>
          <w:color w:val="2F5496"/>
          <w:sz w:val="26"/>
          <w:szCs w:val="26"/>
        </w:rPr>
      </w:pPr>
      <w:r>
        <w:rPr>
          <w:color w:val="2F5496"/>
          <w:sz w:val="26"/>
          <w:szCs w:val="26"/>
        </w:rPr>
        <w:t>Fase 2: Recopilación de información</w:t>
      </w:r>
    </w:p>
    <w:p w:rsidR="000D2CAF" w:rsidRDefault="00C876FF">
      <w:pPr>
        <w:spacing w:before="40" w:after="160"/>
        <w:contextualSpacing w:val="0"/>
        <w:rPr>
          <w:color w:val="2F5496"/>
        </w:rPr>
      </w:pPr>
      <w:r>
        <w:rPr>
          <w:color w:val="2F5496"/>
        </w:rPr>
        <w:t>Para lograr un desarrollo correcto a nivel nacional y evitar conflictos sociales es necesario manejar los datos de manera adecuada para que tengan un analisi correcto por parte de expertos.</w:t>
      </w:r>
    </w:p>
    <w:p w:rsidR="000D2CAF" w:rsidRDefault="00C876FF">
      <w:pPr>
        <w:spacing w:before="40" w:after="160"/>
        <w:contextualSpacing w:val="0"/>
        <w:rPr>
          <w:b/>
          <w:color w:val="2F5496"/>
        </w:rPr>
      </w:pPr>
      <w:r>
        <w:rPr>
          <w:b/>
          <w:color w:val="2F5496"/>
        </w:rPr>
        <w:t>Definiciones</w:t>
      </w:r>
    </w:p>
    <w:p w:rsidR="000D2CAF" w:rsidRDefault="00C876FF">
      <w:pPr>
        <w:spacing w:before="40"/>
        <w:contextualSpacing w:val="0"/>
        <w:rPr>
          <w:color w:val="222222"/>
          <w:highlight w:val="white"/>
        </w:rPr>
      </w:pPr>
      <w:r>
        <w:rPr>
          <w:b/>
          <w:color w:val="2F5496"/>
        </w:rPr>
        <w:t xml:space="preserve">Visual Studio: </w:t>
      </w:r>
      <w:r>
        <w:rPr>
          <w:color w:val="222222"/>
          <w:highlight w:val="white"/>
        </w:rPr>
        <w:t xml:space="preserve">Es un entorno de desarrollo integrado (IDE, por sus siglas en inglés) para sistemas operativos Windows. ... </w:t>
      </w:r>
      <w:r>
        <w:rPr>
          <w:color w:val="222222"/>
        </w:rPr>
        <w:t xml:space="preserve">Visual Studio </w:t>
      </w:r>
      <w:r>
        <w:rPr>
          <w:color w:val="222222"/>
          <w:highlight w:val="white"/>
        </w:rPr>
        <w:t>permite a los desarrolladores crear sitios y aplicaciones web, así como servicios web en cualquier entorno que soporte la plataforma .NET (a partir de la versión .NET 2002).</w:t>
      </w:r>
    </w:p>
    <w:p w:rsidR="000D2CAF" w:rsidRDefault="000D2CAF">
      <w:pPr>
        <w:spacing w:before="40"/>
        <w:contextualSpacing w:val="0"/>
        <w:rPr>
          <w:color w:val="222222"/>
          <w:highlight w:val="white"/>
        </w:rPr>
      </w:pPr>
    </w:p>
    <w:p w:rsidR="000D2CAF" w:rsidRDefault="00C876FF">
      <w:pPr>
        <w:spacing w:before="40" w:after="160"/>
        <w:contextualSpacing w:val="0"/>
        <w:rPr>
          <w:color w:val="2F5496"/>
        </w:rPr>
      </w:pPr>
      <w:r>
        <w:rPr>
          <w:b/>
          <w:color w:val="2F5496"/>
        </w:rPr>
        <w:t xml:space="preserve">C Sharp: </w:t>
      </w:r>
      <w:r>
        <w:rPr>
          <w:color w:val="2F5496"/>
        </w:rPr>
        <w:t>C# es un lenguaje de programación orientado a objetos desarrollado y estandarizado por Microsoft como parte de su plataforma .NET</w:t>
      </w:r>
    </w:p>
    <w:p w:rsidR="000D2CAF" w:rsidRDefault="00C876FF">
      <w:pPr>
        <w:spacing w:before="40" w:after="160"/>
        <w:contextualSpacing w:val="0"/>
        <w:rPr>
          <w:color w:val="2F5496"/>
        </w:rPr>
      </w:pPr>
      <w:r>
        <w:rPr>
          <w:b/>
          <w:color w:val="2F5496"/>
        </w:rPr>
        <w:t xml:space="preserve">Archivo de texto plano: </w:t>
      </w:r>
      <w:r>
        <w:rPr>
          <w:color w:val="2F5496"/>
        </w:rPr>
        <w:t>Un archivo de texto simple, texto sencillo o texto sin formato, es un archivo informático que contiene únicamente texto formado solo por caracteres que son legibles por humanos, careciendo de cualquier tipo de formato tipográfico.</w:t>
      </w:r>
    </w:p>
    <w:p w:rsidR="000D2CAF" w:rsidRDefault="00C876FF">
      <w:pPr>
        <w:spacing w:before="40"/>
        <w:contextualSpacing w:val="0"/>
        <w:rPr>
          <w:highlight w:val="white"/>
        </w:rPr>
      </w:pPr>
      <w:r>
        <w:rPr>
          <w:b/>
          <w:color w:val="2F5496"/>
        </w:rPr>
        <w:t xml:space="preserve">Problemas sociales: </w:t>
      </w:r>
      <w:r>
        <w:t>Son situaciones que impiden el desarrollo o el progreso de una comunidad o de uno de sus sectores.</w:t>
      </w:r>
    </w:p>
    <w:p w:rsidR="000D2CAF" w:rsidRDefault="00C876FF">
      <w:pPr>
        <w:spacing w:before="40"/>
        <w:contextualSpacing w:val="0"/>
        <w:rPr>
          <w:color w:val="2F5496"/>
        </w:rPr>
      </w:pPr>
      <w:r>
        <w:rPr>
          <w:rFonts w:ascii="Times New Roman" w:eastAsia="Times New Roman" w:hAnsi="Times New Roman" w:cs="Times New Roman"/>
          <w:b/>
          <w:color w:val="2F5496"/>
          <w:sz w:val="24"/>
          <w:szCs w:val="24"/>
        </w:rPr>
        <w:t>Información: L</w:t>
      </w:r>
      <w:r>
        <w:rPr>
          <w:color w:val="2F5496"/>
        </w:rPr>
        <w:t>a información está constituida por un grupo de datos ya supervisados y ordenados, que sirven para construir un mensaje basado en un cierto fenómeno o ente. La información permite resolver problemas y tomar decisiones, ya que su aprovechamiento racional es la base del conocimiento.</w:t>
      </w:r>
    </w:p>
    <w:p w:rsidR="000D2CAF" w:rsidRDefault="00C876FF">
      <w:pPr>
        <w:spacing w:before="40"/>
        <w:contextualSpacing w:val="0"/>
        <w:rPr>
          <w:color w:val="434343"/>
        </w:rPr>
      </w:pPr>
      <w:r>
        <w:rPr>
          <w:b/>
          <w:color w:val="2F5496"/>
        </w:rPr>
        <w:t xml:space="preserve">Data mining: </w:t>
      </w:r>
      <w:r>
        <w:rPr>
          <w:color w:val="434343"/>
        </w:rPr>
        <w:t>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 Las herramientas de Data Mining predicen las nuevas perspectivas y pronostican la situación futura de la empresa, esto ayuda a los mismos a tomar decisiones de negocios proactivamente.</w:t>
      </w:r>
    </w:p>
    <w:p w:rsidR="000D2CAF" w:rsidRDefault="00C876FF">
      <w:pPr>
        <w:spacing w:before="40"/>
        <w:contextualSpacing w:val="0"/>
        <w:rPr>
          <w:color w:val="222222"/>
          <w:highlight w:val="white"/>
        </w:rPr>
      </w:pPr>
      <w:r>
        <w:rPr>
          <w:rFonts w:ascii="Times New Roman" w:eastAsia="Times New Roman" w:hAnsi="Times New Roman" w:cs="Times New Roman"/>
          <w:b/>
          <w:color w:val="2F5496"/>
          <w:sz w:val="24"/>
          <w:szCs w:val="24"/>
        </w:rPr>
        <w:t xml:space="preserve">Análisis demográfico: </w:t>
      </w:r>
      <w:r>
        <w:rPr>
          <w:color w:val="222222"/>
          <w:highlight w:val="white"/>
        </w:rPr>
        <w:t>El análisis demográfico, se encarga de analizar los elementos característicos de una población determinada, es la demografía. Se ocupa por consiguiente de realizar los estudios pertinentes valiéndose de metodologías cuantitativas, para describir la magnitud, dimensión, sistema funcional, distribución geográfica y las características de la evolución poblacional humana.</w:t>
      </w:r>
    </w:p>
    <w:p w:rsidR="000D2CAF" w:rsidRDefault="00C876FF">
      <w:pPr>
        <w:spacing w:before="40"/>
        <w:contextualSpacing w:val="0"/>
        <w:rPr>
          <w:color w:val="2F5496"/>
          <w:sz w:val="26"/>
          <w:szCs w:val="26"/>
        </w:rPr>
      </w:pPr>
      <w:r>
        <w:rPr>
          <w:color w:val="2F5496"/>
          <w:sz w:val="26"/>
          <w:szCs w:val="26"/>
        </w:rPr>
        <w:t>Fase 3: Búsqueda de soluciones creativas</w:t>
      </w:r>
    </w:p>
    <w:p w:rsidR="000D2CAF" w:rsidRDefault="00C876FF">
      <w:pPr>
        <w:spacing w:before="40"/>
        <w:contextualSpacing w:val="0"/>
        <w:rPr>
          <w:b/>
          <w:color w:val="2F5496"/>
        </w:rPr>
      </w:pPr>
      <w:r>
        <w:rPr>
          <w:b/>
          <w:color w:val="2F5496"/>
        </w:rPr>
        <w:t>Lluvia de ideas</w:t>
      </w:r>
    </w:p>
    <w:p w:rsidR="000D2CAF" w:rsidRDefault="00C876FF">
      <w:pPr>
        <w:spacing w:before="40"/>
        <w:contextualSpacing w:val="0"/>
        <w:rPr>
          <w:color w:val="2F5496"/>
        </w:rPr>
      </w:pPr>
      <w:r>
        <w:rPr>
          <w:color w:val="2F5496"/>
        </w:rPr>
        <w:t>1)Utilizar google maps y Excel.</w:t>
      </w:r>
    </w:p>
    <w:p w:rsidR="000D2CAF" w:rsidRDefault="00C876FF">
      <w:pPr>
        <w:spacing w:before="40"/>
        <w:contextualSpacing w:val="0"/>
        <w:rPr>
          <w:color w:val="2F5496"/>
        </w:rPr>
      </w:pPr>
      <w:r>
        <w:rPr>
          <w:color w:val="2F5496"/>
        </w:rPr>
        <w:t>2) Utilizar mapas físicos y  cuadernos.</w:t>
      </w:r>
    </w:p>
    <w:p w:rsidR="000D2CAF" w:rsidRDefault="00C876FF">
      <w:pPr>
        <w:spacing w:before="40"/>
        <w:contextualSpacing w:val="0"/>
        <w:rPr>
          <w:color w:val="2F5496"/>
        </w:rPr>
      </w:pPr>
      <w:r>
        <w:rPr>
          <w:color w:val="2F5496"/>
        </w:rPr>
        <w:lastRenderedPageBreak/>
        <w:t>3)Desarrollar una aplicación en .NET que permita cumplir las necesidades definidas por el cliente.</w:t>
      </w:r>
    </w:p>
    <w:p w:rsidR="000D2CAF" w:rsidRDefault="00C876FF">
      <w:pPr>
        <w:spacing w:before="40" w:after="320"/>
        <w:contextualSpacing w:val="0"/>
        <w:rPr>
          <w:color w:val="2F5496"/>
        </w:rPr>
      </w:pPr>
      <w:r>
        <w:rPr>
          <w:color w:val="2F5496"/>
        </w:rPr>
        <w:t>4)Realizar una campaña nacional de subida de datos a google sheets para manejar los datos.</w:t>
      </w:r>
    </w:p>
    <w:p w:rsidR="000D2CAF" w:rsidRDefault="00C876FF">
      <w:pPr>
        <w:spacing w:before="40" w:after="320"/>
        <w:contextualSpacing w:val="0"/>
        <w:rPr>
          <w:color w:val="2F5496"/>
        </w:rPr>
      </w:pPr>
      <w:r>
        <w:rPr>
          <w:color w:val="2F5496"/>
        </w:rPr>
        <w:t xml:space="preserve">5)Censar a la población y guardar los datos que se recolectan en libros para su futuro uso. </w:t>
      </w:r>
    </w:p>
    <w:p w:rsidR="000D2CAF" w:rsidRDefault="00C876FF">
      <w:pPr>
        <w:spacing w:before="40" w:after="320"/>
        <w:contextualSpacing w:val="0"/>
        <w:rPr>
          <w:color w:val="2F5496"/>
          <w:sz w:val="26"/>
          <w:szCs w:val="26"/>
        </w:rPr>
      </w:pPr>
      <w:r>
        <w:rPr>
          <w:color w:val="2F5496"/>
          <w:sz w:val="26"/>
          <w:szCs w:val="26"/>
        </w:rPr>
        <w:t>Fase 4: Transición de la formulación de ideas a los diseños preliminares</w:t>
      </w:r>
    </w:p>
    <w:p w:rsidR="000D2CAF" w:rsidRDefault="00C876FF">
      <w:pPr>
        <w:spacing w:before="40" w:after="320"/>
        <w:contextualSpacing w:val="0"/>
        <w:rPr>
          <w:color w:val="2F5496"/>
          <w:sz w:val="26"/>
          <w:szCs w:val="26"/>
        </w:rPr>
      </w:pPr>
      <w:r>
        <w:rPr>
          <w:color w:val="2F5496"/>
          <w:sz w:val="26"/>
          <w:szCs w:val="26"/>
        </w:rPr>
        <w:t>Ideas que no se tomarán en cuenta en la evaluación.</w:t>
      </w:r>
    </w:p>
    <w:p w:rsidR="000D2CAF" w:rsidRDefault="00C876FF">
      <w:pPr>
        <w:spacing w:before="40"/>
        <w:contextualSpacing w:val="0"/>
        <w:rPr>
          <w:b/>
          <w:color w:val="2F5496"/>
        </w:rPr>
      </w:pPr>
      <w:r>
        <w:rPr>
          <w:b/>
          <w:color w:val="2F5496"/>
        </w:rPr>
        <w:t>1.Utilizar mapas físicos y  cuadernos.</w:t>
      </w:r>
    </w:p>
    <w:p w:rsidR="000D2CAF" w:rsidRDefault="00C876FF">
      <w:pPr>
        <w:spacing w:before="40"/>
        <w:contextualSpacing w:val="0"/>
        <w:rPr>
          <w:color w:val="2F5496"/>
        </w:rPr>
      </w:pPr>
      <w:r>
        <w:rPr>
          <w:color w:val="2F5496"/>
        </w:rPr>
        <w:t>· Esta es una idea muy obsoleta pues, la tecnología ya ha avanzado mucho y es muy retrograda pensar que mediante el uso de estas tecnologías tan antiguas se podrá solucionar una situación de esta magnitud de manera eficiente.</w:t>
      </w:r>
    </w:p>
    <w:p w:rsidR="000D2CAF" w:rsidRDefault="00C876FF">
      <w:pPr>
        <w:spacing w:before="40"/>
        <w:contextualSpacing w:val="0"/>
        <w:rPr>
          <w:b/>
          <w:color w:val="2F5496"/>
        </w:rPr>
      </w:pPr>
      <w:r>
        <w:rPr>
          <w:b/>
          <w:color w:val="2F5496"/>
        </w:rPr>
        <w:t>2.Censar a la población y guardar los datos que se recolectan en libros para su futuro uso.</w:t>
      </w:r>
    </w:p>
    <w:p w:rsidR="000D2CAF" w:rsidRDefault="00C876FF">
      <w:pPr>
        <w:spacing w:before="40"/>
        <w:contextualSpacing w:val="0"/>
        <w:rPr>
          <w:color w:val="2F5496"/>
        </w:rPr>
      </w:pPr>
      <w:r>
        <w:rPr>
          <w:color w:val="2F5496"/>
        </w:rPr>
        <w:t>Esta solución sería muy costosa pues realizar un censo nacional es algo que hace uso de muchos recursos, además almacenar  la información en libros y dejarla ahí no estaría favoreciendo de manera eficiente al país.</w:t>
      </w:r>
    </w:p>
    <w:p w:rsidR="000D2CAF" w:rsidRDefault="000D2CAF">
      <w:pPr>
        <w:spacing w:before="40"/>
        <w:contextualSpacing w:val="0"/>
        <w:rPr>
          <w:color w:val="2F5496"/>
        </w:rPr>
      </w:pPr>
    </w:p>
    <w:p w:rsidR="000D2CAF" w:rsidRDefault="00C876FF">
      <w:pPr>
        <w:spacing w:before="40"/>
        <w:contextualSpacing w:val="0"/>
        <w:rPr>
          <w:color w:val="2F5496"/>
          <w:sz w:val="26"/>
          <w:szCs w:val="26"/>
        </w:rPr>
      </w:pPr>
      <w:r>
        <w:rPr>
          <w:color w:val="2F5496"/>
          <w:sz w:val="26"/>
          <w:szCs w:val="26"/>
        </w:rPr>
        <w:t>Fase 5: Evaluación y selección de la mejor solución</w:t>
      </w:r>
    </w:p>
    <w:p w:rsidR="000D2CAF" w:rsidRDefault="00C876FF">
      <w:pPr>
        <w:spacing w:before="40" w:after="160"/>
        <w:contextualSpacing w:val="0"/>
        <w:rPr>
          <w:b/>
          <w:color w:val="2F5496"/>
        </w:rPr>
      </w:pPr>
      <w:r>
        <w:rPr>
          <w:b/>
          <w:color w:val="2F5496"/>
        </w:rPr>
        <w:t>Criterios de evaluación</w:t>
      </w:r>
    </w:p>
    <w:p w:rsidR="000D2CAF" w:rsidRDefault="00C876FF">
      <w:pPr>
        <w:spacing w:before="40"/>
        <w:contextualSpacing w:val="0"/>
        <w:rPr>
          <w:rFonts w:ascii="Calibri" w:eastAsia="Calibri" w:hAnsi="Calibri" w:cs="Calibri"/>
          <w:color w:val="FF0000"/>
        </w:rPr>
      </w:pPr>
      <w:r>
        <w:rPr>
          <w:rFonts w:ascii="Calibri" w:eastAsia="Calibri" w:hAnsi="Calibri" w:cs="Calibri"/>
          <w:color w:val="FF0000"/>
        </w:rPr>
        <w:t>a)Permite generar reportes de manera automatica.</w:t>
      </w:r>
    </w:p>
    <w:p w:rsidR="000D2CAF" w:rsidRDefault="00C876FF">
      <w:pPr>
        <w:spacing w:before="40"/>
        <w:contextualSpacing w:val="0"/>
        <w:rPr>
          <w:color w:val="2F5496"/>
        </w:rPr>
      </w:pPr>
      <w:r>
        <w:rPr>
          <w:color w:val="2F5496"/>
        </w:rPr>
        <w:t>[0]No</w:t>
      </w:r>
    </w:p>
    <w:p w:rsidR="000D2CAF" w:rsidRDefault="00C876FF">
      <w:pPr>
        <w:spacing w:before="40"/>
        <w:contextualSpacing w:val="0"/>
        <w:rPr>
          <w:color w:val="2F5496"/>
        </w:rPr>
      </w:pPr>
      <w:r>
        <w:rPr>
          <w:color w:val="2F5496"/>
        </w:rPr>
        <w:t>[1]SI</w:t>
      </w:r>
    </w:p>
    <w:p w:rsidR="000D2CAF" w:rsidRDefault="00C876FF">
      <w:pPr>
        <w:spacing w:before="40"/>
        <w:contextualSpacing w:val="0"/>
        <w:rPr>
          <w:color w:val="FF0000"/>
        </w:rPr>
      </w:pPr>
      <w:r>
        <w:rPr>
          <w:color w:val="FF0000"/>
        </w:rPr>
        <w:t>b)Muestra los datos ingresados</w:t>
      </w:r>
    </w:p>
    <w:p w:rsidR="000D2CAF" w:rsidRDefault="00C876FF">
      <w:pPr>
        <w:spacing w:before="40"/>
        <w:contextualSpacing w:val="0"/>
        <w:rPr>
          <w:color w:val="2F5496"/>
        </w:rPr>
      </w:pPr>
      <w:r>
        <w:rPr>
          <w:color w:val="2F5496"/>
        </w:rPr>
        <w:t>[0] no.</w:t>
      </w:r>
    </w:p>
    <w:p w:rsidR="000D2CAF" w:rsidRDefault="00C876FF">
      <w:pPr>
        <w:spacing w:before="40"/>
        <w:contextualSpacing w:val="0"/>
        <w:rPr>
          <w:color w:val="2F5496"/>
        </w:rPr>
      </w:pPr>
      <w:r>
        <w:rPr>
          <w:color w:val="2F5496"/>
        </w:rPr>
        <w:t>[1] si.</w:t>
      </w:r>
    </w:p>
    <w:p w:rsidR="000D2CAF" w:rsidRDefault="00C876FF">
      <w:pPr>
        <w:spacing w:before="40"/>
        <w:contextualSpacing w:val="0"/>
        <w:rPr>
          <w:color w:val="FF0000"/>
        </w:rPr>
      </w:pPr>
      <w:r>
        <w:rPr>
          <w:color w:val="FF0000"/>
        </w:rPr>
        <w:t>c)Tiempo de implementación.</w:t>
      </w:r>
    </w:p>
    <w:p w:rsidR="000D2CAF" w:rsidRDefault="00C876FF">
      <w:pPr>
        <w:spacing w:before="40"/>
        <w:contextualSpacing w:val="0"/>
        <w:rPr>
          <w:color w:val="2F5496"/>
        </w:rPr>
      </w:pPr>
      <w:r>
        <w:rPr>
          <w:color w:val="2F5496"/>
        </w:rPr>
        <w:t>[0]&lt;5 semanas</w:t>
      </w:r>
    </w:p>
    <w:p w:rsidR="000D2CAF" w:rsidRDefault="00C876FF">
      <w:pPr>
        <w:spacing w:before="40"/>
        <w:contextualSpacing w:val="0"/>
        <w:rPr>
          <w:color w:val="2F5496"/>
        </w:rPr>
      </w:pPr>
      <w:r>
        <w:rPr>
          <w:color w:val="2F5496"/>
        </w:rPr>
        <w:t>[1]&gt;5 semanas</w:t>
      </w:r>
    </w:p>
    <w:p w:rsidR="000D2CAF" w:rsidRDefault="00C876FF">
      <w:pPr>
        <w:spacing w:before="40"/>
        <w:contextualSpacing w:val="0"/>
        <w:rPr>
          <w:color w:val="2F5496"/>
        </w:rPr>
      </w:pPr>
      <w:r>
        <w:rPr>
          <w:color w:val="2F5496"/>
        </w:rPr>
        <w:t>[2]&lt;1 semana</w:t>
      </w:r>
    </w:p>
    <w:p w:rsidR="000D2CAF" w:rsidRDefault="00C876FF">
      <w:pPr>
        <w:spacing w:before="40"/>
        <w:contextualSpacing w:val="0"/>
        <w:rPr>
          <w:color w:val="FF0000"/>
        </w:rPr>
      </w:pPr>
      <w:r>
        <w:rPr>
          <w:color w:val="FF0000"/>
        </w:rPr>
        <w:t>d)Su desarrollo requiere:</w:t>
      </w:r>
    </w:p>
    <w:p w:rsidR="000D2CAF" w:rsidRDefault="00C876FF">
      <w:pPr>
        <w:spacing w:before="40"/>
        <w:contextualSpacing w:val="0"/>
        <w:rPr>
          <w:color w:val="2F5496"/>
        </w:rPr>
      </w:pPr>
      <w:r>
        <w:rPr>
          <w:color w:val="2F5496"/>
        </w:rPr>
        <w:t>[0] Recursos muy mucho valor .</w:t>
      </w:r>
    </w:p>
    <w:p w:rsidR="000D2CAF" w:rsidRDefault="00C876FF">
      <w:pPr>
        <w:spacing w:before="40"/>
        <w:contextualSpacing w:val="0"/>
        <w:rPr>
          <w:color w:val="2F5496"/>
        </w:rPr>
      </w:pPr>
      <w:r>
        <w:rPr>
          <w:color w:val="2F5496"/>
        </w:rPr>
        <w:t>[1] Recursos de mediano valor.</w:t>
      </w:r>
    </w:p>
    <w:p w:rsidR="000D2CAF" w:rsidRDefault="00C876FF">
      <w:pPr>
        <w:spacing w:before="40"/>
        <w:contextualSpacing w:val="0"/>
        <w:rPr>
          <w:color w:val="2F5496"/>
        </w:rPr>
      </w:pPr>
      <w:r>
        <w:rPr>
          <w:color w:val="2F5496"/>
        </w:rPr>
        <w:t>[2] Ningún recurso del cual no dispongamos.</w:t>
      </w:r>
    </w:p>
    <w:p w:rsidR="000D2CAF" w:rsidRDefault="000D2CAF">
      <w:pPr>
        <w:spacing w:before="40"/>
        <w:contextualSpacing w:val="0"/>
        <w:rPr>
          <w:color w:val="2F5496"/>
        </w:rPr>
      </w:pPr>
    </w:p>
    <w:p w:rsidR="000D2CAF" w:rsidRDefault="000D2CAF">
      <w:pPr>
        <w:spacing w:before="40"/>
        <w:contextualSpacing w:val="0"/>
        <w:rPr>
          <w:color w:val="2F5496"/>
        </w:rPr>
      </w:pPr>
    </w:p>
    <w:p w:rsidR="000D2CAF" w:rsidRDefault="000D2CAF">
      <w:pPr>
        <w:spacing w:before="40"/>
        <w:contextualSpacing w:val="0"/>
        <w:rPr>
          <w:color w:val="2F5496"/>
        </w:rPr>
      </w:pPr>
    </w:p>
    <w:p w:rsidR="000D2CAF" w:rsidRDefault="000D2CAF">
      <w:pPr>
        <w:spacing w:before="40"/>
        <w:contextualSpacing w:val="0"/>
        <w:rPr>
          <w:color w:val="2F5496"/>
        </w:rPr>
      </w:pPr>
    </w:p>
    <w:p w:rsidR="000D2CAF" w:rsidRDefault="000D2CAF">
      <w:pPr>
        <w:spacing w:before="40"/>
        <w:contextualSpacing w:val="0"/>
        <w:rPr>
          <w:color w:val="2F5496"/>
        </w:rPr>
      </w:pPr>
    </w:p>
    <w:p w:rsidR="000D2CAF" w:rsidRDefault="000D2CAF">
      <w:pPr>
        <w:spacing w:before="40"/>
        <w:contextualSpacing w:val="0"/>
        <w:rPr>
          <w:color w:val="2F5496"/>
        </w:rPr>
      </w:pPr>
    </w:p>
    <w:p w:rsidR="000D2CAF" w:rsidRDefault="00C876FF">
      <w:pPr>
        <w:spacing w:before="40"/>
        <w:contextualSpacing w:val="0"/>
        <w:rPr>
          <w:color w:val="2F5496"/>
        </w:rPr>
      </w:pPr>
      <w:r>
        <w:rPr>
          <w:color w:val="2F5496"/>
        </w:rPr>
        <w:t>1)Utilizar google maps y Excel.</w:t>
      </w:r>
    </w:p>
    <w:p w:rsidR="000D2CAF" w:rsidRDefault="00C876FF">
      <w:pPr>
        <w:spacing w:before="40"/>
        <w:contextualSpacing w:val="0"/>
        <w:rPr>
          <w:color w:val="2F5496"/>
        </w:rPr>
      </w:pPr>
      <w:r>
        <w:rPr>
          <w:color w:val="2F5496"/>
        </w:rPr>
        <w:t>2)Desarrollar una aplicación en .NET que permita cumplir las necesidades definidas por el cliente.</w:t>
      </w:r>
    </w:p>
    <w:p w:rsidR="000D2CAF" w:rsidRDefault="00C876FF">
      <w:pPr>
        <w:spacing w:before="40" w:after="320"/>
        <w:contextualSpacing w:val="0"/>
        <w:rPr>
          <w:color w:val="2F5496"/>
        </w:rPr>
      </w:pPr>
      <w:r>
        <w:rPr>
          <w:color w:val="2F5496"/>
        </w:rPr>
        <w:t>3)Realizar una campaña nacional de subida de datos a google sheets para manejar los datos.</w:t>
      </w:r>
    </w:p>
    <w:p w:rsidR="000D2CAF" w:rsidRDefault="000D2CAF">
      <w:pPr>
        <w:spacing w:before="40"/>
        <w:contextualSpacing w:val="0"/>
        <w:rPr>
          <w:rFonts w:ascii="Times New Roman" w:eastAsia="Times New Roman" w:hAnsi="Times New Roman" w:cs="Times New Roman"/>
          <w:color w:val="2F5496"/>
          <w:sz w:val="24"/>
          <w:szCs w:val="24"/>
        </w:rPr>
      </w:pPr>
    </w:p>
    <w:tbl>
      <w:tblPr>
        <w:tblStyle w:val="a3"/>
        <w:tblW w:w="1002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500"/>
        <w:gridCol w:w="1500"/>
        <w:gridCol w:w="1500"/>
        <w:gridCol w:w="1500"/>
        <w:gridCol w:w="1500"/>
      </w:tblGrid>
      <w:tr w:rsidR="000D2CAF">
        <w:tc>
          <w:tcPr>
            <w:tcW w:w="252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Solucion/evaluacion</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a</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b</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c</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d</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suma</w:t>
            </w:r>
          </w:p>
        </w:tc>
      </w:tr>
      <w:tr w:rsidR="000D2CAF">
        <w:tc>
          <w:tcPr>
            <w:tcW w:w="252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w:t>
            </w:r>
          </w:p>
        </w:tc>
      </w:tr>
      <w:tr w:rsidR="000D2CAF">
        <w:tc>
          <w:tcPr>
            <w:tcW w:w="252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6</w:t>
            </w:r>
          </w:p>
        </w:tc>
      </w:tr>
      <w:tr w:rsidR="000D2CAF">
        <w:tc>
          <w:tcPr>
            <w:tcW w:w="252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r>
    </w:tbl>
    <w:p w:rsidR="000D2CAF" w:rsidRDefault="000D2CAF">
      <w:pPr>
        <w:spacing w:before="40"/>
        <w:contextualSpacing w:val="0"/>
        <w:rPr>
          <w:rFonts w:ascii="Times New Roman" w:eastAsia="Times New Roman" w:hAnsi="Times New Roman" w:cs="Times New Roman"/>
          <w:color w:val="2F5496"/>
          <w:sz w:val="24"/>
          <w:szCs w:val="24"/>
        </w:rPr>
      </w:pPr>
    </w:p>
    <w:p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Ya que la segunda solución  obtuvo la mayor cantidad de puntos es la que se realizará. </w:t>
      </w:r>
    </w:p>
    <w:p w:rsidR="000D2CAF" w:rsidRDefault="00C876FF">
      <w:pPr>
        <w:spacing w:before="40"/>
        <w:contextualSpacing w:val="0"/>
        <w:rPr>
          <w:color w:val="2F5496"/>
          <w:sz w:val="26"/>
          <w:szCs w:val="26"/>
        </w:rPr>
      </w:pPr>
      <w:r>
        <w:rPr>
          <w:color w:val="2F5496"/>
          <w:sz w:val="26"/>
          <w:szCs w:val="26"/>
        </w:rPr>
        <w:t>Fase 6: Preparación de informes y especificaciones</w:t>
      </w:r>
    </w:p>
    <w:p w:rsidR="000D2CAF" w:rsidRDefault="00C876FF">
      <w:pPr>
        <w:spacing w:before="40" w:after="2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r>
        <w:rPr>
          <w:noProof/>
        </w:rPr>
        <w:drawing>
          <wp:inline distT="0" distB="0" distL="0" distR="0">
            <wp:extent cx="4705350" cy="4046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2933" cy="4053242"/>
                    </a:xfrm>
                    <a:prstGeom prst="rect">
                      <a:avLst/>
                    </a:prstGeom>
                    <a:noFill/>
                    <a:ln>
                      <a:noFill/>
                    </a:ln>
                  </pic:spPr>
                </pic:pic>
              </a:graphicData>
            </a:graphic>
          </wp:inline>
        </w:drawing>
      </w:r>
    </w:p>
    <w:p w:rsidR="000D2CAF" w:rsidRDefault="00C876FF">
      <w:pPr>
        <w:spacing w:before="40"/>
        <w:contextualSpacing w:val="0"/>
        <w:rPr>
          <w:color w:val="2F5496"/>
          <w:sz w:val="24"/>
          <w:szCs w:val="24"/>
        </w:rPr>
      </w:pPr>
      <w:r>
        <w:rPr>
          <w:color w:val="2F5496"/>
          <w:sz w:val="24"/>
          <w:szCs w:val="24"/>
        </w:rPr>
        <w:t xml:space="preserve"> </w:t>
      </w:r>
    </w:p>
    <w:p w:rsidR="000D2CAF" w:rsidRDefault="000D2CAF">
      <w:pPr>
        <w:spacing w:after="240"/>
        <w:contextualSpacing w:val="0"/>
        <w:rPr>
          <w:rFonts w:ascii="Times New Roman" w:eastAsia="Times New Roman" w:hAnsi="Times New Roman" w:cs="Times New Roman"/>
          <w:sz w:val="24"/>
          <w:szCs w:val="24"/>
        </w:rPr>
      </w:pPr>
    </w:p>
    <w:p w:rsidR="003B270C" w:rsidRDefault="003B270C">
      <w:pPr>
        <w:contextualSpacing w:val="0"/>
        <w:rPr>
          <w:sz w:val="24"/>
          <w:szCs w:val="24"/>
        </w:rPr>
      </w:pPr>
    </w:p>
    <w:p w:rsidR="003B270C" w:rsidRDefault="003B270C">
      <w:pPr>
        <w:contextualSpacing w:val="0"/>
        <w:rPr>
          <w:sz w:val="24"/>
          <w:szCs w:val="24"/>
        </w:rPr>
      </w:pPr>
      <w:r>
        <w:rPr>
          <w:noProof/>
        </w:rPr>
        <w:lastRenderedPageBreak/>
        <w:drawing>
          <wp:inline distT="0" distB="0" distL="0" distR="0">
            <wp:extent cx="5733415" cy="5231741"/>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5231741"/>
                    </a:xfrm>
                    <a:prstGeom prst="rect">
                      <a:avLst/>
                    </a:prstGeom>
                    <a:noFill/>
                    <a:ln>
                      <a:noFill/>
                    </a:ln>
                  </pic:spPr>
                </pic:pic>
              </a:graphicData>
            </a:graphic>
          </wp:inline>
        </w:drawing>
      </w:r>
      <w:bookmarkStart w:id="0" w:name="_GoBack"/>
      <w:bookmarkEnd w:id="0"/>
    </w:p>
    <w:p w:rsidR="003B270C" w:rsidRDefault="003B270C">
      <w:pPr>
        <w:contextualSpacing w:val="0"/>
        <w:rPr>
          <w:sz w:val="24"/>
          <w:szCs w:val="24"/>
        </w:rPr>
      </w:pPr>
    </w:p>
    <w:p w:rsidR="000D2CAF" w:rsidRDefault="00C876FF">
      <w:pPr>
        <w:contextualSpacing w:val="0"/>
        <w:rPr>
          <w:b/>
          <w:color w:val="4B4B57"/>
          <w:sz w:val="30"/>
          <w:szCs w:val="30"/>
        </w:rPr>
      </w:pPr>
      <w:r>
        <w:rPr>
          <w:sz w:val="24"/>
          <w:szCs w:val="24"/>
        </w:rPr>
        <w:t xml:space="preserve"> </w:t>
      </w:r>
      <w:r>
        <w:rPr>
          <w:b/>
          <w:color w:val="4B4B57"/>
          <w:sz w:val="30"/>
          <w:szCs w:val="30"/>
        </w:rPr>
        <w:t>Bibliografía</w:t>
      </w:r>
    </w:p>
    <w:p w:rsidR="000D2CAF" w:rsidRDefault="00C876FF">
      <w:pPr>
        <w:numPr>
          <w:ilvl w:val="0"/>
          <w:numId w:val="1"/>
        </w:numPr>
      </w:pPr>
      <w:r>
        <w:rPr>
          <w:color w:val="4B4B57"/>
          <w:sz w:val="30"/>
          <w:szCs w:val="30"/>
        </w:rPr>
        <w:t>Pérez López, César. Minería de datos: técnicas y herramientas, Editorial Paraninfo, 2007.</w:t>
      </w:r>
    </w:p>
    <w:p w:rsidR="000D2CAF" w:rsidRDefault="00C876FF">
      <w:pPr>
        <w:numPr>
          <w:ilvl w:val="0"/>
          <w:numId w:val="1"/>
        </w:numPr>
      </w:pPr>
      <w:r>
        <w:rPr>
          <w:color w:val="4B4B57"/>
          <w:sz w:val="30"/>
          <w:szCs w:val="30"/>
        </w:rPr>
        <w:t>Vieira Braga, Luis Paulo y Otros. Introducción a la Minería de Datos, Editora E-papers, 2009.</w:t>
      </w:r>
    </w:p>
    <w:p w:rsidR="000D2CAF" w:rsidRDefault="000D2CAF">
      <w:pPr>
        <w:contextualSpacing w:val="0"/>
        <w:rPr>
          <w:sz w:val="24"/>
          <w:szCs w:val="24"/>
        </w:rPr>
      </w:pPr>
    </w:p>
    <w:p w:rsidR="000D2CAF" w:rsidRDefault="000D2CAF">
      <w:pPr>
        <w:contextualSpacing w:val="0"/>
      </w:pPr>
    </w:p>
    <w:sectPr w:rsidR="000D2CA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A746C"/>
    <w:multiLevelType w:val="multilevel"/>
    <w:tmpl w:val="59520030"/>
    <w:lvl w:ilvl="0">
      <w:start w:val="1"/>
      <w:numFmt w:val="bullet"/>
      <w:lvlText w:val="●"/>
      <w:lvlJc w:val="left"/>
      <w:pPr>
        <w:ind w:left="720" w:hanging="360"/>
      </w:pPr>
      <w:rPr>
        <w:rFonts w:ascii="Arial" w:eastAsia="Arial" w:hAnsi="Arial" w:cs="Arial"/>
        <w:color w:val="4B4B5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D2CAF"/>
    <w:rsid w:val="000D2CAF"/>
    <w:rsid w:val="003B270C"/>
    <w:rsid w:val="00C876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4F14"/>
  <w15:docId w15:val="{171CEA0F-A104-4510-8C2A-3F1D172E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875</Words>
  <Characters>4814</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del campo</cp:lastModifiedBy>
  <cp:revision>3</cp:revision>
  <dcterms:created xsi:type="dcterms:W3CDTF">2018-08-21T01:44:00Z</dcterms:created>
  <dcterms:modified xsi:type="dcterms:W3CDTF">2018-08-21T04:00:00Z</dcterms:modified>
</cp:coreProperties>
</file>