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36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101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Biodiversidad en cifras: región Caribe</w:t>
      </w:r>
    </w:p>
    <w:p w:rsidR="00000000" w:rsidDel="00000000" w:rsidP="00000000" w:rsidRDefault="00000000" w:rsidRPr="00000000" w14:paraId="00000004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Destacado</w:t>
      </w:r>
    </w:p>
    <w:p w:rsidR="00000000" w:rsidDel="00000000" w:rsidP="00000000" w:rsidRDefault="00000000" w:rsidRPr="00000000" w14:paraId="00000006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Conoce la biodiversidad de la región Caribe a través de una síntesis de información basada en los datos abiertos compartidos a través del Sistema de Información sobre Biodiversidad de Colombia (SiB Colombia).</w:t>
      </w:r>
    </w:p>
    <w:p w:rsidR="00000000" w:rsidDel="00000000" w:rsidP="00000000" w:rsidRDefault="00000000" w:rsidRPr="00000000" w14:paraId="00000007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</w:t>
      </w:r>
    </w:p>
    <w:p w:rsidR="00000000" w:rsidDel="00000000" w:rsidP="00000000" w:rsidRDefault="00000000" w:rsidRPr="00000000" w14:paraId="00000009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Angie Natalia Medina-Avellaneda</w:t>
      </w:r>
      <w:r w:rsidDel="00000000" w:rsidR="00000000" w:rsidRPr="00000000">
        <w:rPr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Ricardo Ortíz</w:t>
      </w:r>
      <w:r w:rsidDel="00000000" w:rsidR="00000000" w:rsidRPr="00000000">
        <w:rPr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, Carolina Castro-Moreno</w:t>
      </w:r>
      <w:r w:rsidDel="00000000" w:rsidR="00000000" w:rsidRPr="00000000">
        <w:rPr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y Elkin Alexander Tenorio Moreno</w:t>
      </w:r>
      <w:r w:rsidDel="00000000" w:rsidR="00000000" w:rsidRPr="00000000">
        <w:rPr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Cuerpo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 región Caribe de Colombia abarca una zona continental de aproximadamente </w:t>
      </w:r>
      <w:r w:rsidDel="00000000" w:rsidR="00000000" w:rsidRPr="00000000">
        <w:rPr>
          <w:rtl w:val="0"/>
        </w:rPr>
        <w:t xml:space="preserve">134 812 km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vertAlign w:val="superscript"/>
          <w:rtl w:val="0"/>
        </w:rPr>
        <w:t xml:space="preserve">1,2</w:t>
      </w:r>
      <w:r w:rsidDel="00000000" w:rsidR="00000000" w:rsidRPr="00000000">
        <w:rPr>
          <w:highlight w:val="white"/>
          <w:rtl w:val="0"/>
        </w:rPr>
        <w:t xml:space="preserve">, y una extensa zona marítima en el mar Caribe, con 589 560 km² de aguas jurisdiccionales</w:t>
      </w:r>
      <w:r w:rsidDel="00000000" w:rsidR="00000000" w:rsidRPr="00000000">
        <w:rPr>
          <w:highlight w:val="yellow"/>
          <w:vertAlign w:val="superscript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. Este amplio territorio alberga </w:t>
      </w:r>
      <w:r w:rsidDel="00000000" w:rsidR="00000000" w:rsidRPr="00000000">
        <w:rPr>
          <w:b w:val="1"/>
          <w:highlight w:val="white"/>
          <w:rtl w:val="0"/>
        </w:rPr>
        <w:t xml:space="preserve">ecosistemas </w:t>
      </w:r>
      <w:r w:rsidDel="00000000" w:rsidR="00000000" w:rsidRPr="00000000">
        <w:rPr>
          <w:highlight w:val="white"/>
          <w:rtl w:val="0"/>
        </w:rPr>
        <w:t xml:space="preserve">esenciales para la conservación de la </w:t>
      </w:r>
      <w:r w:rsidDel="00000000" w:rsidR="00000000" w:rsidRPr="00000000">
        <w:rPr>
          <w:b w:val="1"/>
          <w:highlight w:val="white"/>
          <w:rtl w:val="0"/>
        </w:rPr>
        <w:t xml:space="preserve">biodiversidad</w:t>
      </w:r>
      <w:r w:rsidDel="00000000" w:rsidR="00000000" w:rsidRPr="00000000">
        <w:rPr>
          <w:highlight w:val="white"/>
          <w:rtl w:val="0"/>
        </w:rPr>
        <w:t xml:space="preserve">, como </w:t>
      </w:r>
      <w:r w:rsidDel="00000000" w:rsidR="00000000" w:rsidRPr="00000000">
        <w:rPr>
          <w:b w:val="1"/>
          <w:highlight w:val="white"/>
          <w:rtl w:val="0"/>
        </w:rPr>
        <w:t xml:space="preserve">manglares</w:t>
      </w:r>
      <w:r w:rsidDel="00000000" w:rsidR="00000000" w:rsidRPr="00000000">
        <w:rPr>
          <w:highlight w:val="white"/>
          <w:rtl w:val="0"/>
        </w:rPr>
        <w:t xml:space="preserve">, bosques tropicales, humedales y arrecifes de coral, así como ecosistemas marinos que incluyen plataformas continentales, praderas de pastos marinos y zonas de afloramiento. No obstante, estos ecosistemas son especialmente vulnerables al cambio climático, debido al aumento del nivel del mar, la variabilidad climática y la acidificación de los océanos</w:t>
      </w:r>
      <w:r w:rsidDel="00000000" w:rsidR="00000000" w:rsidRPr="00000000">
        <w:rPr>
          <w:highlight w:val="yellow"/>
          <w:vertAlign w:val="superscript"/>
          <w:rtl w:val="0"/>
        </w:rPr>
        <w:t xml:space="preserve">4</w:t>
      </w:r>
      <w:r w:rsidDel="00000000" w:rsidR="00000000" w:rsidRPr="00000000">
        <w:rPr>
          <w:highlight w:val="white"/>
          <w:rtl w:val="0"/>
        </w:rPr>
        <w:t xml:space="preserve">. En este contexto, las cifras derivadas de los datos abiertos publicados por más de 350 organizaciones a través del SiB Colombia, brindan un panorama sobre la biodiversidad de la región y aportan insumos clave </w:t>
      </w:r>
      <w:r w:rsidDel="00000000" w:rsidR="00000000" w:rsidRPr="00000000">
        <w:rPr>
          <w:highlight w:val="white"/>
          <w:rtl w:val="0"/>
        </w:rPr>
        <w:t xml:space="preserve">para la toma de decisiones en investigación, </w:t>
      </w:r>
      <w:r w:rsidDel="00000000" w:rsidR="00000000" w:rsidRPr="00000000">
        <w:rPr>
          <w:b w:val="1"/>
          <w:highlight w:val="white"/>
          <w:rtl w:val="0"/>
        </w:rPr>
        <w:t xml:space="preserve">restauración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conservación</w:t>
      </w:r>
      <w:r w:rsidDel="00000000" w:rsidR="00000000" w:rsidRPr="00000000">
        <w:rPr>
          <w:highlight w:val="white"/>
          <w:rtl w:val="0"/>
        </w:rPr>
        <w:t xml:space="preserve">, entre otros ámbitos.</w:t>
      </w:r>
    </w:p>
    <w:p w:rsidR="00000000" w:rsidDel="00000000" w:rsidP="00000000" w:rsidRDefault="00000000" w:rsidRPr="00000000" w14:paraId="0000000D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0"/>
        </w:tabs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Fichas relacionadas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BIO </w:t>
      </w:r>
      <w:r w:rsidDel="00000000" w:rsidR="00000000" w:rsidRPr="00000000">
        <w:rPr>
          <w:highlight w:val="white"/>
          <w:rtl w:val="0"/>
        </w:rPr>
        <w:t xml:space="preserve">2023: 101 | </w:t>
      </w:r>
      <w:r w:rsidDel="00000000" w:rsidR="00000000" w:rsidRPr="00000000">
        <w:rPr>
          <w:b w:val="1"/>
          <w:highlight w:val="white"/>
          <w:rtl w:val="0"/>
        </w:rPr>
        <w:t xml:space="preserve">BIO </w:t>
      </w:r>
      <w:r w:rsidDel="00000000" w:rsidR="00000000" w:rsidRPr="00000000">
        <w:rPr>
          <w:highlight w:val="white"/>
          <w:rtl w:val="0"/>
        </w:rPr>
        <w:t xml:space="preserve">2019: 104 | </w:t>
      </w:r>
      <w:r w:rsidDel="00000000" w:rsidR="00000000" w:rsidRPr="00000000">
        <w:rPr>
          <w:b w:val="1"/>
          <w:highlight w:val="white"/>
          <w:rtl w:val="0"/>
        </w:rPr>
        <w:t xml:space="preserve">BIO </w:t>
      </w:r>
      <w:r w:rsidDel="00000000" w:rsidR="00000000" w:rsidRPr="00000000">
        <w:rPr>
          <w:highlight w:val="white"/>
          <w:rtl w:val="0"/>
        </w:rPr>
        <w:t xml:space="preserve">2014: 103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0"/>
        </w:tabs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Temáticas</w:t>
      </w:r>
    </w:p>
    <w:p w:rsidR="00000000" w:rsidDel="00000000" w:rsidP="00000000" w:rsidRDefault="00000000" w:rsidRPr="00000000" w14:paraId="00000012">
      <w:pPr>
        <w:tabs>
          <w:tab w:val="left" w:leader="none" w:pos="0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SiB Colombia, Gestión de conocimiento, Registros biológicos, Datos abiertos</w:t>
      </w:r>
    </w:p>
    <w:p w:rsidR="00000000" w:rsidDel="00000000" w:rsidP="00000000" w:rsidRDefault="00000000" w:rsidRPr="00000000" w14:paraId="00000013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Instituciones</w:t>
      </w:r>
    </w:p>
    <w:p w:rsidR="00000000" w:rsidDel="00000000" w:rsidP="00000000" w:rsidRDefault="00000000" w:rsidRPr="00000000" w14:paraId="00000015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a. Instituto Humboldt.</w:t>
      </w:r>
    </w:p>
    <w:p w:rsidR="00000000" w:rsidDel="00000000" w:rsidP="00000000" w:rsidRDefault="00000000" w:rsidRPr="00000000" w14:paraId="00000016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Salidas gráficas</w:t>
      </w:r>
    </w:p>
    <w:p w:rsidR="00000000" w:rsidDel="00000000" w:rsidP="00000000" w:rsidRDefault="00000000" w:rsidRPr="00000000" w14:paraId="00000018">
      <w:pPr>
        <w:spacing w:after="0" w:before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Salida 1 [gráfico] Registros en el SiB Colombia para la región</w:t>
      </w:r>
    </w:p>
    <w:p w:rsidR="00000000" w:rsidDel="00000000" w:rsidP="00000000" w:rsidRDefault="00000000" w:rsidRPr="00000000" w14:paraId="0000001A">
      <w:pPr>
        <w:spacing w:after="0" w:before="0" w:line="36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8134350" cy="10267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34350" cy="1026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Texto: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A través del SiB Colombia se disponen 6 321 416 registros biológicos para la región Caribe, de los cuales 5 763 600 corresponden a la zona continental y 557 816 a la zona marina. Estos registros se distribuyen en un </w:t>
      </w:r>
      <w:r w:rsidDel="00000000" w:rsidR="00000000" w:rsidRPr="00000000">
        <w:rPr>
          <w:rtl w:val="0"/>
        </w:rPr>
        <w:t xml:space="preserve">86 % de fauna, 10,42 % de flora y 3,41 % de otros organismos.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registros biológicos evidencian la presencia de 20 610 especies para la región, distribuidas en 16 279 especies en la zona continental y 7 675 especies en la zona marina, lo que equivale al 26 % del total de especies observadas en Colombia. Aunque los registros de plantas en la región representan solo el 10,42 %, su contribución a la biodiversidad es crucial, ya que aportan el 35 % de la riqueza total de especies en el Caribe.</w:t>
      </w:r>
    </w:p>
    <w:p w:rsidR="00000000" w:rsidDel="00000000" w:rsidP="00000000" w:rsidRDefault="00000000" w:rsidRPr="00000000" w14:paraId="0000001F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Salida 2 [gráfico]. Especies amenazadas en la región</w:t>
      </w:r>
    </w:p>
    <w:p w:rsidR="00000000" w:rsidDel="00000000" w:rsidP="00000000" w:rsidRDefault="00000000" w:rsidRPr="00000000" w14:paraId="00000021">
      <w:pPr>
        <w:spacing w:after="0" w:before="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5030450" cy="190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304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Texto: De acuerdo con la Resolución 0126 de 2024 del Ministerio de Ambiente y Desarrollo Sostenible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y los datos publicados a través del SiB Colombia, en la región Caribe hay evidencia de 356 especies categorizadas en algún grado de amenaza, de las cuales el 14 % se encuentra en peligro crítico (CR), el 35 % en peligro (EN) y el 51 % en estado vulnerable (VU). Estas especies representan un 16,8 % del total de especies amenazadas en el país.</w:t>
      </w:r>
    </w:p>
    <w:p w:rsidR="00000000" w:rsidDel="00000000" w:rsidP="00000000" w:rsidRDefault="00000000" w:rsidRPr="00000000" w14:paraId="00000023">
      <w:pPr>
        <w:spacing w:after="0"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5">
      <w:pPr>
        <w:spacing w:after="0"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360" w:lineRule="auto"/>
        <w:ind w:left="0" w:firstLine="0"/>
        <w:jc w:val="both"/>
        <w:rPr>
          <w:highlight w:val="magenta"/>
        </w:rPr>
      </w:pPr>
      <w:r w:rsidDel="00000000" w:rsidR="00000000" w:rsidRPr="00000000">
        <w:rPr>
          <w:b w:val="1"/>
          <w:highlight w:val="magenta"/>
          <w:rtl w:val="0"/>
        </w:rPr>
        <w:t xml:space="preserve">Salida 4 [mapa-exclusivo digital]. Análisis de vacíos de los datos primarios de biodiversidad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Texto: Según el mapa de vacíos de información biológica (</w:t>
      </w:r>
      <w:hyperlink r:id="rId8">
        <w:r w:rsidDel="00000000" w:rsidR="00000000" w:rsidRPr="00000000">
          <w:rPr>
            <w:u w:val="single"/>
            <w:rtl w:val="0"/>
          </w:rPr>
          <w:t xml:space="preserve">“Gap Selection Index”</w:t>
        </w:r>
      </w:hyperlink>
      <w:r w:rsidDel="00000000" w:rsidR="00000000" w:rsidRPr="00000000">
        <w:rPr>
          <w:vertAlign w:val="superscript"/>
          <w:rtl w:val="0"/>
        </w:rPr>
        <w:t xml:space="preserve">7</w:t>
      </w:r>
      <w:r w:rsidDel="00000000" w:rsidR="00000000" w:rsidRPr="00000000">
        <w:rPr>
          <w:rtl w:val="0"/>
        </w:rPr>
        <w:t xml:space="preserve">), gran parte del territorio presenta vacíos altos (GSI &gt; 70%). Las áreas con mayor conocimiento (GSI &lt; 30%) se concentran en ciudades capitales como Santa Marta, Barranquilla, Cartagena y Sincelejo, y a lo largo de las vías que las conectan. En la zona marina, las áreas mejor muestreadas son las costeras e insulares, aunque ninguna presenta valores de GSI menores al 50 %, lo que indica un conocimiento limitado, especialmente en el Golfo de Urabá y La Guajira. Esto resalta la necesidad de realizar más muestreos biológicos en áreas alejadas de los centros urbanos del Caribe colombiano.</w:t>
      </w:r>
    </w:p>
    <w:p w:rsidR="00000000" w:rsidDel="00000000" w:rsidP="00000000" w:rsidRDefault="00000000" w:rsidRPr="00000000" w14:paraId="00000029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360" w:lineRule="auto"/>
        <w:jc w:val="both"/>
        <w:rPr>
          <w:b w:val="1"/>
          <w:highlight w:val="magenta"/>
        </w:rPr>
      </w:pPr>
      <w:r w:rsidDel="00000000" w:rsidR="00000000" w:rsidRPr="00000000">
        <w:rPr>
          <w:b w:val="1"/>
          <w:highlight w:val="magenta"/>
          <w:rtl w:val="0"/>
        </w:rPr>
        <w:t xml:space="preserve">Salida 5 [gráfico-exclusivo digital].  Red de socios publicadores que aportan datos en la región</w:t>
      </w:r>
    </w:p>
    <w:p w:rsidR="00000000" w:rsidDel="00000000" w:rsidP="00000000" w:rsidRDefault="00000000" w:rsidRPr="00000000" w14:paraId="0000002C">
      <w:pPr>
        <w:spacing w:after="0" w:before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360" w:lineRule="auto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Texto: Las cifras sobre la región se derivan de los registros biológicos publicados por 359 organizaciones de las cuáles 117 son de carácter nacional y aportan el 82 % de los datos disponibles en el Caribe. Las redes e iniciativas aportan</w:t>
      </w:r>
      <w:r w:rsidDel="00000000" w:rsidR="00000000" w:rsidRPr="00000000">
        <w:rPr>
          <w:highlight w:val="white"/>
          <w:rtl w:val="0"/>
        </w:rPr>
        <w:t xml:space="preserve"> 2 485 746 </w:t>
      </w:r>
      <w:r w:rsidDel="00000000" w:rsidR="00000000" w:rsidRPr="00000000">
        <w:rPr>
          <w:rtl w:val="0"/>
        </w:rPr>
        <w:t xml:space="preserve">registros, seguidas por centros de investigación (2 479 430) y empresas (836 796). En la zona continental, las redes e iniciativas contribuyen con el 41 % de los datos, mientras que en la zona marina, los centros de investigación aportan el 61 % de los registros.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</w:pPr>
    <w:rPr>
      <w:rFonts w:ascii="Oswald" w:cs="Oswald" w:eastAsia="Oswald" w:hAnsi="Oswald"/>
      <w:color w:val="54a4db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Oswald" w:cs="Oswald" w:eastAsia="Oswald" w:hAnsi="Oswald"/>
      <w:color w:val="54a4db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720" w:firstLine="720"/>
    </w:pPr>
    <w:rPr>
      <w:rFonts w:ascii="Oswald" w:cs="Oswald" w:eastAsia="Oswald" w:hAnsi="Oswald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researchgate.net/publication/231183214_A_methodological_framework_to_quantify_the_spatial_quality_of_biological_databas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