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both"/>
        <w:rPr>
          <w:rFonts w:ascii="Aptos" w:cs="Aptos" w:eastAsia="Aptos" w:hAnsi="Aptos"/>
          <w:b w:val="1"/>
        </w:rPr>
      </w:pPr>
      <w:r w:rsidDel="00000000" w:rsidR="00000000" w:rsidRPr="00000000">
        <w:rPr>
          <w:rFonts w:ascii="Aptos" w:cs="Aptos" w:eastAsia="Aptos" w:hAnsi="Aptos"/>
          <w:b w:val="1"/>
          <w:sz w:val="40"/>
          <w:szCs w:val="40"/>
          <w:rtl w:val="0"/>
        </w:rPr>
        <w:t xml:space="preserve">201</w:t>
      </w:r>
      <w:r w:rsidDel="00000000" w:rsidR="00000000" w:rsidRPr="00000000">
        <w:rPr>
          <w:rtl w:val="0"/>
        </w:rPr>
      </w:r>
    </w:p>
    <w:p w:rsidR="00000000" w:rsidDel="00000000" w:rsidP="00000000" w:rsidRDefault="00000000" w:rsidRPr="00000000" w14:paraId="00000002">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Título</w:t>
      </w:r>
    </w:p>
    <w:p w:rsidR="00000000" w:rsidDel="00000000" w:rsidP="00000000" w:rsidRDefault="00000000" w:rsidRPr="00000000" w14:paraId="00000003">
      <w:pPr>
        <w:spacing w:after="0" w:line="360" w:lineRule="auto"/>
        <w:jc w:val="both"/>
        <w:rPr>
          <w:rFonts w:ascii="Aptos" w:cs="Aptos" w:eastAsia="Aptos" w:hAnsi="Aptos"/>
        </w:rPr>
      </w:pPr>
      <w:r w:rsidDel="00000000" w:rsidR="00000000" w:rsidRPr="00000000">
        <w:rPr>
          <w:rFonts w:ascii="Aptos" w:cs="Aptos" w:eastAsia="Aptos" w:hAnsi="Aptos"/>
          <w:rtl w:val="0"/>
        </w:rPr>
        <w:t xml:space="preserve">Tortugas continentales: entre la biodiversidad y la cultura</w:t>
      </w:r>
    </w:p>
    <w:p w:rsidR="00000000" w:rsidDel="00000000" w:rsidP="00000000" w:rsidRDefault="00000000" w:rsidRPr="00000000" w14:paraId="00000004">
      <w:pPr>
        <w:spacing w:after="0" w:line="360"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05">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Autores</w:t>
      </w:r>
    </w:p>
    <w:p w:rsidR="00000000" w:rsidDel="00000000" w:rsidP="00000000" w:rsidRDefault="00000000" w:rsidRPr="00000000" w14:paraId="00000006">
      <w:pPr>
        <w:spacing w:after="0" w:line="360" w:lineRule="auto"/>
        <w:jc w:val="both"/>
        <w:rPr>
          <w:rFonts w:ascii="Aptos" w:cs="Aptos" w:eastAsia="Aptos" w:hAnsi="Aptos"/>
          <w:b w:val="1"/>
        </w:rPr>
      </w:pPr>
      <w:r w:rsidDel="00000000" w:rsidR="00000000" w:rsidRPr="00000000">
        <w:rPr>
          <w:rFonts w:ascii="Aptos" w:cs="Aptos" w:eastAsia="Aptos" w:hAnsi="Aptos"/>
          <w:rtl w:val="0"/>
        </w:rPr>
        <w:t xml:space="preserve">Natalia Gallego García</w:t>
      </w:r>
      <w:r w:rsidDel="00000000" w:rsidR="00000000" w:rsidRPr="00000000">
        <w:rPr>
          <w:rFonts w:ascii="Aptos" w:cs="Aptos" w:eastAsia="Aptos" w:hAnsi="Aptos"/>
          <w:highlight w:val="yellow"/>
          <w:vertAlign w:val="superscript"/>
          <w:rtl w:val="0"/>
        </w:rPr>
        <w:t xml:space="preserve">a</w:t>
      </w:r>
      <w:r w:rsidDel="00000000" w:rsidR="00000000" w:rsidRPr="00000000">
        <w:rPr>
          <w:rtl w:val="0"/>
        </w:rPr>
      </w:r>
    </w:p>
    <w:p w:rsidR="00000000" w:rsidDel="00000000" w:rsidP="00000000" w:rsidRDefault="00000000" w:rsidRPr="00000000" w14:paraId="00000007">
      <w:pPr>
        <w:spacing w:after="0" w:line="360"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08">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Destacado</w:t>
      </w:r>
    </w:p>
    <w:p w:rsidR="00000000" w:rsidDel="00000000" w:rsidP="00000000" w:rsidRDefault="00000000" w:rsidRPr="00000000" w14:paraId="00000009">
      <w:pPr>
        <w:spacing w:after="0" w:line="360" w:lineRule="auto"/>
        <w:jc w:val="both"/>
        <w:rPr>
          <w:rFonts w:ascii="Aptos" w:cs="Aptos" w:eastAsia="Aptos" w:hAnsi="Aptos"/>
        </w:rPr>
      </w:pPr>
      <w:r w:rsidDel="00000000" w:rsidR="00000000" w:rsidRPr="00000000">
        <w:rPr>
          <w:rFonts w:ascii="Aptos" w:cs="Aptos" w:eastAsia="Aptos" w:hAnsi="Aptos"/>
          <w:rtl w:val="0"/>
        </w:rPr>
        <w:t xml:space="preserve">El Caribe colombiano alberga una riqueza única de tortugas, amenazada por la sobreexplotación y la pérdida de hábitat. Protegerlas es crucial para garantizar la salud de los ecosistemas y requiere estrategias que mantengan su conexión cultural con las comunidades.</w:t>
      </w:r>
    </w:p>
    <w:p w:rsidR="00000000" w:rsidDel="00000000" w:rsidP="00000000" w:rsidRDefault="00000000" w:rsidRPr="00000000" w14:paraId="0000000A">
      <w:pPr>
        <w:spacing w:after="0" w:line="360"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0B">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Cuerpo</w:t>
      </w:r>
    </w:p>
    <w:p w:rsidR="00000000" w:rsidDel="00000000" w:rsidP="00000000" w:rsidRDefault="00000000" w:rsidRPr="00000000" w14:paraId="0000000C">
      <w:pPr>
        <w:spacing w:after="0" w:line="360" w:lineRule="auto"/>
        <w:ind w:right="0"/>
        <w:jc w:val="both"/>
        <w:rPr>
          <w:rFonts w:ascii="Aptos" w:cs="Aptos" w:eastAsia="Aptos" w:hAnsi="Aptos"/>
        </w:rPr>
      </w:pPr>
      <w:r w:rsidDel="00000000" w:rsidR="00000000" w:rsidRPr="00000000">
        <w:rPr>
          <w:rFonts w:ascii="Aptos" w:cs="Aptos" w:eastAsia="Aptos" w:hAnsi="Aptos"/>
          <w:rtl w:val="0"/>
        </w:rPr>
        <w:t xml:space="preserve">Colombia es el quinto país más rico del mundo en tortugas terrestres y de agua dulce</w:t>
      </w:r>
      <w:r w:rsidDel="00000000" w:rsidR="00000000" w:rsidRPr="00000000">
        <w:rPr>
          <w:rFonts w:ascii="Aptos" w:cs="Aptos" w:eastAsia="Aptos" w:hAnsi="Aptos"/>
          <w:highlight w:val="yellow"/>
          <w:vertAlign w:val="superscript"/>
          <w:rtl w:val="0"/>
        </w:rPr>
        <w:t xml:space="preserve">1</w:t>
      </w:r>
      <w:r w:rsidDel="00000000" w:rsidR="00000000" w:rsidRPr="00000000">
        <w:rPr>
          <w:rFonts w:ascii="Aptos" w:cs="Aptos" w:eastAsia="Aptos" w:hAnsi="Aptos"/>
          <w:rtl w:val="0"/>
        </w:rPr>
        <w:t xml:space="preserve">, un grupo de vertebrados con más de la mitad de las especies en peligro de </w:t>
      </w:r>
      <w:r w:rsidDel="00000000" w:rsidR="00000000" w:rsidRPr="00000000">
        <w:rPr>
          <w:rFonts w:ascii="Aptos" w:cs="Aptos" w:eastAsia="Aptos" w:hAnsi="Aptos"/>
          <w:b w:val="1"/>
          <w:rtl w:val="0"/>
        </w:rPr>
        <w:t xml:space="preserve">extinción</w:t>
      </w:r>
      <w:r w:rsidDel="00000000" w:rsidR="00000000" w:rsidRPr="00000000">
        <w:rPr>
          <w:rFonts w:ascii="Aptos" w:cs="Aptos" w:eastAsia="Aptos" w:hAnsi="Aptos"/>
          <w:highlight w:val="yellow"/>
          <w:vertAlign w:val="superscript"/>
          <w:rtl w:val="0"/>
        </w:rPr>
        <w:t xml:space="preserve">2-3</w:t>
      </w:r>
      <w:r w:rsidDel="00000000" w:rsidR="00000000" w:rsidRPr="00000000">
        <w:rPr>
          <w:rFonts w:ascii="Aptos" w:cs="Aptos" w:eastAsia="Aptos" w:hAnsi="Aptos"/>
          <w:rtl w:val="0"/>
        </w:rPr>
        <w:t xml:space="preserve">. En el país, el 42 % de estas especies se encuentra en alguna categoría de amenaza, y muchas otras carecen de estudios que permitan evaluar adecuadamente su </w:t>
      </w:r>
      <w:r w:rsidDel="00000000" w:rsidR="00000000" w:rsidRPr="00000000">
        <w:rPr>
          <w:rFonts w:ascii="Aptos" w:cs="Aptos" w:eastAsia="Aptos" w:hAnsi="Aptos"/>
          <w:b w:val="1"/>
          <w:rtl w:val="0"/>
        </w:rPr>
        <w:t xml:space="preserve">estado de conservación</w:t>
      </w:r>
      <w:r w:rsidDel="00000000" w:rsidR="00000000" w:rsidRPr="00000000">
        <w:rPr>
          <w:rFonts w:ascii="Aptos" w:cs="Aptos" w:eastAsia="Aptos" w:hAnsi="Aptos"/>
          <w:highlight w:val="yellow"/>
          <w:vertAlign w:val="superscript"/>
          <w:rtl w:val="0"/>
        </w:rPr>
        <w:t xml:space="preserve">4,5</w:t>
      </w:r>
      <w:r w:rsidDel="00000000" w:rsidR="00000000" w:rsidRPr="00000000">
        <w:rPr>
          <w:rFonts w:ascii="Aptos" w:cs="Aptos" w:eastAsia="Aptos" w:hAnsi="Aptos"/>
          <w:rtl w:val="0"/>
        </w:rPr>
        <w:t xml:space="preserve">. La región Caribe se destaca por su alta </w:t>
      </w:r>
      <w:r w:rsidDel="00000000" w:rsidR="00000000" w:rsidRPr="00000000">
        <w:rPr>
          <w:rFonts w:ascii="Aptos" w:cs="Aptos" w:eastAsia="Aptos" w:hAnsi="Aptos"/>
          <w:b w:val="1"/>
          <w:rtl w:val="0"/>
        </w:rPr>
        <w:t xml:space="preserve">diversidad </w:t>
      </w:r>
      <w:r w:rsidDel="00000000" w:rsidR="00000000" w:rsidRPr="00000000">
        <w:rPr>
          <w:rFonts w:ascii="Aptos" w:cs="Aptos" w:eastAsia="Aptos" w:hAnsi="Aptos"/>
          <w:rtl w:val="0"/>
        </w:rPr>
        <w:t xml:space="preserve">de tortugas, con 13 de las 29 especies registradas en el territorio nacional</w:t>
      </w:r>
      <w:r w:rsidDel="00000000" w:rsidR="00000000" w:rsidRPr="00000000">
        <w:rPr>
          <w:rFonts w:ascii="Aptos" w:cs="Aptos" w:eastAsia="Aptos" w:hAnsi="Aptos"/>
          <w:color w:val="000000"/>
          <w:highlight w:val="yellow"/>
          <w:vertAlign w:val="superscript"/>
          <w:rtl w:val="0"/>
        </w:rPr>
        <w:t xml:space="preserve">6</w:t>
      </w:r>
      <w:r w:rsidDel="00000000" w:rsidR="00000000" w:rsidRPr="00000000">
        <w:rPr>
          <w:rFonts w:ascii="Aptos" w:cs="Aptos" w:eastAsia="Aptos" w:hAnsi="Aptos"/>
          <w:rtl w:val="0"/>
        </w:rPr>
        <w:t xml:space="preserve">, entre ellas cuatro endémicas. Sin embargo, el contacto con los seres humanos ha generado múltiples presiones sobre sus </w:t>
      </w:r>
      <w:r w:rsidDel="00000000" w:rsidR="00000000" w:rsidRPr="00000000">
        <w:rPr>
          <w:rFonts w:ascii="Aptos" w:cs="Aptos" w:eastAsia="Aptos" w:hAnsi="Aptos"/>
          <w:b w:val="1"/>
          <w:rtl w:val="0"/>
        </w:rPr>
        <w:t xml:space="preserve">poblaciones</w:t>
      </w:r>
      <w:r w:rsidDel="00000000" w:rsidR="00000000" w:rsidRPr="00000000">
        <w:rPr>
          <w:rFonts w:ascii="Aptos" w:cs="Aptos" w:eastAsia="Aptos" w:hAnsi="Aptos"/>
          <w:rtl w:val="0"/>
        </w:rPr>
        <w:t xml:space="preserve">, a pesar de que se han convertido en un símbolo cultural en esta región.</w:t>
      </w:r>
    </w:p>
    <w:p w:rsidR="00000000" w:rsidDel="00000000" w:rsidP="00000000" w:rsidRDefault="00000000" w:rsidRPr="00000000" w14:paraId="0000000D">
      <w:pPr>
        <w:spacing w:after="0" w:line="360" w:lineRule="auto"/>
        <w:ind w:firstLine="720"/>
        <w:jc w:val="both"/>
        <w:rPr>
          <w:rFonts w:ascii="Aptos" w:cs="Aptos" w:eastAsia="Aptos" w:hAnsi="Aptos"/>
        </w:rPr>
      </w:pPr>
      <w:r w:rsidDel="00000000" w:rsidR="00000000" w:rsidRPr="00000000">
        <w:rPr>
          <w:rFonts w:ascii="Aptos" w:cs="Aptos" w:eastAsia="Aptos" w:hAnsi="Aptos"/>
          <w:rtl w:val="0"/>
        </w:rPr>
        <w:t xml:space="preserve">Una de las principales presiones es su sobreexplotación, como sucede con la hicotea, una especie emblemática de agua dulce que se utiliza como ingrediente en platos típicos durante la Semana Santa. Esta práctica también afecta a otras especies como la tortuga de río, la palmera y el galápago. Por su parte, el morrocoy, una tortuga terrestre, es criado como mascota y considerado un símbolo de estatus y buena suerte</w:t>
      </w:r>
      <w:r w:rsidDel="00000000" w:rsidR="00000000" w:rsidRPr="00000000">
        <w:rPr>
          <w:rFonts w:ascii="Aptos" w:cs="Aptos" w:eastAsia="Aptos" w:hAnsi="Aptos"/>
          <w:color w:val="000000"/>
          <w:highlight w:val="yellow"/>
          <w:vertAlign w:val="superscript"/>
          <w:rtl w:val="0"/>
        </w:rPr>
        <w:t xml:space="preserve">7</w:t>
      </w:r>
      <w:r w:rsidDel="00000000" w:rsidR="00000000" w:rsidRPr="00000000">
        <w:rPr>
          <w:rFonts w:ascii="Aptos" w:cs="Aptos" w:eastAsia="Aptos" w:hAnsi="Aptos"/>
          <w:rtl w:val="0"/>
        </w:rPr>
        <w:t xml:space="preserve">. De hecho, se estima que hay más morrocoyes en cautiverio que en su </w:t>
      </w:r>
      <w:r w:rsidDel="00000000" w:rsidR="00000000" w:rsidRPr="00000000">
        <w:rPr>
          <w:rFonts w:ascii="Aptos" w:cs="Aptos" w:eastAsia="Aptos" w:hAnsi="Aptos"/>
          <w:b w:val="1"/>
          <w:rtl w:val="0"/>
        </w:rPr>
        <w:t xml:space="preserve">hábitat </w:t>
      </w:r>
      <w:r w:rsidDel="00000000" w:rsidR="00000000" w:rsidRPr="00000000">
        <w:rPr>
          <w:rFonts w:ascii="Aptos" w:cs="Aptos" w:eastAsia="Aptos" w:hAnsi="Aptos"/>
          <w:rtl w:val="0"/>
        </w:rPr>
        <w:t xml:space="preserve">natural. Estas formas de uso, consumo y comercio han reducido drásticamente las poblaciones de estas tortugas</w:t>
      </w:r>
      <w:r w:rsidDel="00000000" w:rsidR="00000000" w:rsidRPr="00000000">
        <w:rPr>
          <w:rFonts w:ascii="Aptos" w:cs="Aptos" w:eastAsia="Aptos" w:hAnsi="Aptos"/>
          <w:color w:val="000000"/>
          <w:highlight w:val="yellow"/>
          <w:vertAlign w:val="superscript"/>
          <w:rtl w:val="0"/>
        </w:rPr>
        <w:t xml:space="preserve">8-11</w:t>
      </w:r>
      <w:r w:rsidDel="00000000" w:rsidR="00000000" w:rsidRPr="00000000">
        <w:rPr>
          <w:rFonts w:ascii="Aptos" w:cs="Aptos" w:eastAsia="Aptos" w:hAnsi="Aptos"/>
          <w:rtl w:val="0"/>
        </w:rPr>
        <w:t xml:space="preserve">, que representan el 80 % de los </w:t>
      </w:r>
      <w:r w:rsidDel="00000000" w:rsidR="00000000" w:rsidRPr="00000000">
        <w:rPr>
          <w:rFonts w:ascii="Aptos" w:cs="Aptos" w:eastAsia="Aptos" w:hAnsi="Aptos"/>
          <w:b w:val="1"/>
          <w:rtl w:val="0"/>
        </w:rPr>
        <w:t xml:space="preserve">especímenes </w:t>
      </w:r>
      <w:r w:rsidDel="00000000" w:rsidR="00000000" w:rsidRPr="00000000">
        <w:rPr>
          <w:rFonts w:ascii="Aptos" w:cs="Aptos" w:eastAsia="Aptos" w:hAnsi="Aptos"/>
          <w:rtl w:val="0"/>
        </w:rPr>
        <w:t xml:space="preserve">incautados por tráfico ilegal en el país</w:t>
      </w:r>
      <w:r w:rsidDel="00000000" w:rsidR="00000000" w:rsidRPr="00000000">
        <w:rPr>
          <w:rFonts w:ascii="Aptos" w:cs="Aptos" w:eastAsia="Aptos" w:hAnsi="Aptos"/>
          <w:color w:val="000000"/>
          <w:highlight w:val="yellow"/>
          <w:vertAlign w:val="superscript"/>
          <w:rtl w:val="0"/>
        </w:rPr>
        <w:t xml:space="preserve">12</w:t>
      </w:r>
      <w:r w:rsidDel="00000000" w:rsidR="00000000" w:rsidRPr="00000000">
        <w:rPr>
          <w:rFonts w:ascii="Aptos" w:cs="Aptos" w:eastAsia="Aptos" w:hAnsi="Aptos"/>
          <w:rtl w:val="0"/>
        </w:rPr>
        <w:t xml:space="preserve">. La transformación del hábitat, especialmente para actividades ganaderas, también representa una grave amenaza para las tortugas. Como resultado de este fenómeno, la carranchina —endémica de los bosques secos del Caribe— ha perdido el 95 % de su hábitat, lo que ha llevado a la reproducción entre parientes en poblaciones pequeñas y aisladas, generando niveles de </w:t>
      </w:r>
      <w:r w:rsidDel="00000000" w:rsidR="00000000" w:rsidRPr="00000000">
        <w:rPr>
          <w:rFonts w:ascii="Aptos" w:cs="Aptos" w:eastAsia="Aptos" w:hAnsi="Aptos"/>
          <w:b w:val="1"/>
          <w:rtl w:val="0"/>
        </w:rPr>
        <w:t xml:space="preserve">endogamia </w:t>
      </w:r>
      <w:r w:rsidDel="00000000" w:rsidR="00000000" w:rsidRPr="00000000">
        <w:rPr>
          <w:rFonts w:ascii="Aptos" w:cs="Aptos" w:eastAsia="Aptos" w:hAnsi="Aptos"/>
          <w:rtl w:val="0"/>
        </w:rPr>
        <w:t xml:space="preserve">potencialmente peligrosos</w:t>
      </w:r>
      <w:r w:rsidDel="00000000" w:rsidR="00000000" w:rsidRPr="00000000">
        <w:rPr>
          <w:rFonts w:ascii="Aptos" w:cs="Aptos" w:eastAsia="Aptos" w:hAnsi="Aptos"/>
          <w:color w:val="000000"/>
          <w:highlight w:val="yellow"/>
          <w:vertAlign w:val="superscript"/>
          <w:rtl w:val="0"/>
        </w:rPr>
        <w:t xml:space="preserve">13,14</w:t>
      </w:r>
      <w:r w:rsidDel="00000000" w:rsidR="00000000" w:rsidRPr="00000000">
        <w:rPr>
          <w:rFonts w:ascii="Aptos" w:cs="Aptos" w:eastAsia="Aptos" w:hAnsi="Aptos"/>
          <w:rtl w:val="0"/>
        </w:rPr>
        <w:t xml:space="preserve">.</w:t>
      </w:r>
    </w:p>
    <w:p w:rsidR="00000000" w:rsidDel="00000000" w:rsidP="00000000" w:rsidRDefault="00000000" w:rsidRPr="00000000" w14:paraId="0000000E">
      <w:pPr>
        <w:spacing w:after="0" w:line="360" w:lineRule="auto"/>
        <w:ind w:firstLine="720"/>
        <w:jc w:val="both"/>
        <w:rPr>
          <w:rFonts w:ascii="Aptos" w:cs="Aptos" w:eastAsia="Aptos" w:hAnsi="Aptos"/>
        </w:rPr>
      </w:pPr>
      <w:r w:rsidDel="00000000" w:rsidR="00000000" w:rsidRPr="00000000">
        <w:rPr>
          <w:rFonts w:ascii="Aptos" w:cs="Aptos" w:eastAsia="Aptos" w:hAnsi="Aptos"/>
          <w:rtl w:val="0"/>
        </w:rPr>
        <w:t xml:space="preserve">Asimismo, se ha evidenciado que el </w:t>
      </w:r>
      <w:r w:rsidDel="00000000" w:rsidR="00000000" w:rsidRPr="00000000">
        <w:rPr>
          <w:rFonts w:ascii="Aptos" w:cs="Aptos" w:eastAsia="Aptos" w:hAnsi="Aptos"/>
          <w:b w:val="1"/>
          <w:rtl w:val="0"/>
        </w:rPr>
        <w:t xml:space="preserve">cambio climático</w:t>
      </w:r>
      <w:r w:rsidDel="00000000" w:rsidR="00000000" w:rsidRPr="00000000">
        <w:rPr>
          <w:rFonts w:ascii="Aptos" w:cs="Aptos" w:eastAsia="Aptos" w:hAnsi="Aptos"/>
          <w:rtl w:val="0"/>
        </w:rPr>
        <w:t xml:space="preserve"> tiene efectos graves sobre las tortugas. La alteración de los patrones de precipitación y temperatura afecta los cuerpos de agua donde habitan, así como los sitios de anidación y la proporción de sexos en las crías, ya que esta última depende de la temperatura durante la incubación</w:t>
      </w:r>
      <w:r w:rsidDel="00000000" w:rsidR="00000000" w:rsidRPr="00000000">
        <w:rPr>
          <w:rFonts w:ascii="Aptos" w:cs="Aptos" w:eastAsia="Aptos" w:hAnsi="Aptos"/>
          <w:highlight w:val="yellow"/>
          <w:vertAlign w:val="superscript"/>
          <w:rtl w:val="0"/>
        </w:rPr>
        <w:t xml:space="preserve">3</w:t>
      </w:r>
      <w:r w:rsidDel="00000000" w:rsidR="00000000" w:rsidRPr="00000000">
        <w:rPr>
          <w:rFonts w:ascii="Aptos" w:cs="Aptos" w:eastAsia="Aptos" w:hAnsi="Aptos"/>
          <w:rtl w:val="0"/>
        </w:rPr>
        <w:t xml:space="preserve">.</w:t>
      </w:r>
    </w:p>
    <w:p w:rsidR="00000000" w:rsidDel="00000000" w:rsidP="00000000" w:rsidRDefault="00000000" w:rsidRPr="00000000" w14:paraId="0000000F">
      <w:pPr>
        <w:spacing w:after="0" w:line="360" w:lineRule="auto"/>
        <w:ind w:firstLine="720"/>
        <w:jc w:val="both"/>
        <w:rPr>
          <w:rFonts w:ascii="Aptos" w:cs="Aptos" w:eastAsia="Aptos" w:hAnsi="Aptos"/>
        </w:rPr>
      </w:pPr>
      <w:r w:rsidDel="00000000" w:rsidR="00000000" w:rsidRPr="00000000">
        <w:rPr>
          <w:rFonts w:ascii="Aptos" w:cs="Aptos" w:eastAsia="Aptos" w:hAnsi="Aptos"/>
          <w:rtl w:val="0"/>
        </w:rPr>
        <w:t xml:space="preserve">Más allá de su valor intrínseco, las tortugas continentales desempeñan un papel clave en la </w:t>
      </w:r>
      <w:r w:rsidDel="00000000" w:rsidR="00000000" w:rsidRPr="00000000">
        <w:rPr>
          <w:rFonts w:ascii="Aptos" w:cs="Aptos" w:eastAsia="Aptos" w:hAnsi="Aptos"/>
          <w:b w:val="1"/>
          <w:rtl w:val="0"/>
        </w:rPr>
        <w:t xml:space="preserve">dispersión de semillas</w:t>
      </w:r>
      <w:r w:rsidDel="00000000" w:rsidR="00000000" w:rsidRPr="00000000">
        <w:rPr>
          <w:rFonts w:ascii="Aptos" w:cs="Aptos" w:eastAsia="Aptos" w:hAnsi="Aptos"/>
          <w:rtl w:val="0"/>
        </w:rPr>
        <w:t xml:space="preserve"> —lo que favorece la regeneración de plantas— y en los ciclos de nutrientes y energía</w:t>
      </w:r>
      <w:r w:rsidDel="00000000" w:rsidR="00000000" w:rsidRPr="00000000">
        <w:rPr>
          <w:rFonts w:ascii="Aptos" w:cs="Aptos" w:eastAsia="Aptos" w:hAnsi="Aptos"/>
          <w:highlight w:val="yellow"/>
          <w:vertAlign w:val="superscript"/>
          <w:rtl w:val="0"/>
        </w:rPr>
        <w:t xml:space="preserve">15</w:t>
      </w:r>
      <w:r w:rsidDel="00000000" w:rsidR="00000000" w:rsidRPr="00000000">
        <w:rPr>
          <w:rFonts w:ascii="Aptos" w:cs="Aptos" w:eastAsia="Aptos" w:hAnsi="Aptos"/>
          <w:rtl w:val="0"/>
        </w:rPr>
        <w:t xml:space="preserve">. Por ello, su conservación es vital para mantener el equilibrio de los ecosistemas. El declive generalizado de muchas de sus poblaciones obliga a reflexionar sobre cómo fortalecer las conexiones culturales y económicas que muchas </w:t>
      </w:r>
      <w:r w:rsidDel="00000000" w:rsidR="00000000" w:rsidRPr="00000000">
        <w:rPr>
          <w:rFonts w:ascii="Aptos" w:cs="Aptos" w:eastAsia="Aptos" w:hAnsi="Aptos"/>
          <w:b w:val="1"/>
          <w:rtl w:val="0"/>
        </w:rPr>
        <w:t xml:space="preserve">comunidades </w:t>
      </w:r>
      <w:r w:rsidDel="00000000" w:rsidR="00000000" w:rsidRPr="00000000">
        <w:rPr>
          <w:rFonts w:ascii="Aptos" w:cs="Aptos" w:eastAsia="Aptos" w:hAnsi="Aptos"/>
          <w:rtl w:val="0"/>
        </w:rPr>
        <w:t xml:space="preserve">tienen con estas especies, sin que esto conlleve su sobreexplotación ni su posible </w:t>
      </w:r>
      <w:r w:rsidDel="00000000" w:rsidR="00000000" w:rsidRPr="00000000">
        <w:rPr>
          <w:rFonts w:ascii="Aptos" w:cs="Aptos" w:eastAsia="Aptos" w:hAnsi="Aptos"/>
          <w:b w:val="1"/>
          <w:rtl w:val="0"/>
        </w:rPr>
        <w:t xml:space="preserve">extinción</w:t>
      </w:r>
      <w:r w:rsidDel="00000000" w:rsidR="00000000" w:rsidRPr="00000000">
        <w:rPr>
          <w:rFonts w:ascii="Aptos" w:cs="Aptos" w:eastAsia="Aptos" w:hAnsi="Aptos"/>
          <w:rtl w:val="0"/>
        </w:rPr>
        <w:t xml:space="preserve">. La participación de todos los sectores de la sociedad es indispensable para garantizar que las tortugas sigan cumpliendo su función ecológica y enriqueciendo el patrimonio natural y cultural del Caribe colombiano.</w:t>
      </w:r>
    </w:p>
    <w:p w:rsidR="00000000" w:rsidDel="00000000" w:rsidP="00000000" w:rsidRDefault="00000000" w:rsidRPr="00000000" w14:paraId="00000010">
      <w:pPr>
        <w:spacing w:after="0"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1">
      <w:pPr>
        <w:tabs>
          <w:tab w:val="left" w:leader="none" w:pos="0"/>
        </w:tabs>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Fichas relacionadas</w:t>
      </w:r>
    </w:p>
    <w:p w:rsidR="00000000" w:rsidDel="00000000" w:rsidP="00000000" w:rsidRDefault="00000000" w:rsidRPr="00000000" w14:paraId="00000012">
      <w:pPr>
        <w:spacing w:after="0" w:line="360" w:lineRule="auto"/>
        <w:jc w:val="both"/>
        <w:rPr>
          <w:rFonts w:ascii="Aptos" w:cs="Aptos" w:eastAsia="Aptos" w:hAnsi="Aptos"/>
        </w:rPr>
      </w:pPr>
      <w:r w:rsidDel="00000000" w:rsidR="00000000" w:rsidRPr="00000000">
        <w:rPr>
          <w:rFonts w:ascii="Aptos" w:cs="Aptos" w:eastAsia="Aptos" w:hAnsi="Aptos"/>
          <w:b w:val="1"/>
          <w:rtl w:val="0"/>
        </w:rPr>
        <w:t xml:space="preserve">BIO</w:t>
      </w:r>
      <w:r w:rsidDel="00000000" w:rsidR="00000000" w:rsidRPr="00000000">
        <w:rPr>
          <w:rFonts w:ascii="Aptos" w:cs="Aptos" w:eastAsia="Aptos" w:hAnsi="Aptos"/>
          <w:rtl w:val="0"/>
        </w:rPr>
        <w:t xml:space="preserve"> 2016: 201 | </w:t>
      </w:r>
      <w:r w:rsidDel="00000000" w:rsidR="00000000" w:rsidRPr="00000000">
        <w:rPr>
          <w:rFonts w:ascii="Aptos" w:cs="Aptos" w:eastAsia="Aptos" w:hAnsi="Aptos"/>
          <w:b w:val="1"/>
          <w:rtl w:val="0"/>
        </w:rPr>
        <w:t xml:space="preserve">BIO </w:t>
      </w:r>
      <w:r w:rsidDel="00000000" w:rsidR="00000000" w:rsidRPr="00000000">
        <w:rPr>
          <w:rFonts w:ascii="Aptos" w:cs="Aptos" w:eastAsia="Aptos" w:hAnsi="Aptos"/>
          <w:rtl w:val="0"/>
        </w:rPr>
        <w:t xml:space="preserve">2014: 106</w:t>
      </w:r>
    </w:p>
    <w:p w:rsidR="00000000" w:rsidDel="00000000" w:rsidP="00000000" w:rsidRDefault="00000000" w:rsidRPr="00000000" w14:paraId="00000013">
      <w:pPr>
        <w:tabs>
          <w:tab w:val="left" w:leader="none" w:pos="0"/>
        </w:tabs>
        <w:spacing w:after="0"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4">
      <w:pPr>
        <w:tabs>
          <w:tab w:val="left" w:leader="none" w:pos="0"/>
        </w:tabs>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Temáticas</w:t>
      </w:r>
    </w:p>
    <w:p w:rsidR="00000000" w:rsidDel="00000000" w:rsidP="00000000" w:rsidRDefault="00000000" w:rsidRPr="00000000" w14:paraId="00000015">
      <w:pPr>
        <w:tabs>
          <w:tab w:val="left" w:leader="none" w:pos="0"/>
        </w:tabs>
        <w:spacing w:after="0" w:line="360" w:lineRule="auto"/>
        <w:jc w:val="both"/>
        <w:rPr>
          <w:rFonts w:ascii="Aptos" w:cs="Aptos" w:eastAsia="Aptos" w:hAnsi="Aptos"/>
        </w:rPr>
      </w:pPr>
      <w:r w:rsidDel="00000000" w:rsidR="00000000" w:rsidRPr="00000000">
        <w:rPr>
          <w:rFonts w:ascii="Aptos" w:cs="Aptos" w:eastAsia="Aptos" w:hAnsi="Aptos"/>
          <w:rtl w:val="0"/>
        </w:rPr>
        <w:t xml:space="preserve">Diversidad biológica, Especies amenazadas, Especies endémicas, Transformación</w:t>
      </w:r>
      <w:r w:rsidDel="00000000" w:rsidR="00000000" w:rsidRPr="00000000">
        <w:rPr>
          <w:rtl w:val="0"/>
        </w:rPr>
      </w:r>
    </w:p>
    <w:p w:rsidR="00000000" w:rsidDel="00000000" w:rsidP="00000000" w:rsidRDefault="00000000" w:rsidRPr="00000000" w14:paraId="00000016">
      <w:pPr>
        <w:spacing w:after="0"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7">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Instituciones</w:t>
      </w:r>
    </w:p>
    <w:p w:rsidR="00000000" w:rsidDel="00000000" w:rsidP="00000000" w:rsidRDefault="00000000" w:rsidRPr="00000000" w14:paraId="00000018">
      <w:pPr>
        <w:spacing w:after="0" w:line="360" w:lineRule="auto"/>
        <w:jc w:val="both"/>
        <w:rPr>
          <w:rFonts w:ascii="Aptos" w:cs="Aptos" w:eastAsia="Aptos" w:hAnsi="Aptos"/>
        </w:rPr>
      </w:pPr>
      <w:r w:rsidDel="00000000" w:rsidR="00000000" w:rsidRPr="00000000">
        <w:rPr>
          <w:rFonts w:ascii="Aptos" w:cs="Aptos" w:eastAsia="Aptos" w:hAnsi="Aptos"/>
          <w:rtl w:val="0"/>
        </w:rPr>
        <w:t xml:space="preserve">a. Turtle Survival Alliance.</w:t>
      </w:r>
    </w:p>
    <w:p w:rsidR="00000000" w:rsidDel="00000000" w:rsidP="00000000" w:rsidRDefault="00000000" w:rsidRPr="00000000" w14:paraId="00000019">
      <w:pPr>
        <w:spacing w:after="0"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A">
      <w:pPr>
        <w:spacing w:after="0" w:line="360" w:lineRule="auto"/>
        <w:ind w:left="0" w:firstLine="0"/>
        <w:jc w:val="both"/>
        <w:rPr>
          <w:rFonts w:ascii="Aptos" w:cs="Aptos" w:eastAsia="Aptos" w:hAnsi="Aptos"/>
          <w:b w:val="1"/>
        </w:rPr>
      </w:pPr>
      <w:r w:rsidDel="00000000" w:rsidR="00000000" w:rsidRPr="00000000">
        <w:rPr>
          <w:rFonts w:ascii="Aptos" w:cs="Aptos" w:eastAsia="Aptos" w:hAnsi="Aptos"/>
          <w:b w:val="1"/>
          <w:rtl w:val="0"/>
        </w:rPr>
        <w:t xml:space="preserve">Salidas gráficas</w:t>
      </w:r>
    </w:p>
    <w:p w:rsidR="00000000" w:rsidDel="00000000" w:rsidP="00000000" w:rsidRDefault="00000000" w:rsidRPr="00000000" w14:paraId="0000001B">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Salida 1. Especies de tortugas continentales presentes en la región Caribe</w:t>
      </w:r>
    </w:p>
    <w:tbl>
      <w:tblPr>
        <w:tblStyle w:val="Table1"/>
        <w:tblW w:w="12075.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2220"/>
        <w:gridCol w:w="1800"/>
        <w:gridCol w:w="1140"/>
        <w:gridCol w:w="1170"/>
        <w:gridCol w:w="1680"/>
        <w:gridCol w:w="2220"/>
        <w:tblGridChange w:id="0">
          <w:tblGrid>
            <w:gridCol w:w="1845"/>
            <w:gridCol w:w="2220"/>
            <w:gridCol w:w="1800"/>
            <w:gridCol w:w="1140"/>
            <w:gridCol w:w="1170"/>
            <w:gridCol w:w="1680"/>
            <w:gridCol w:w="2220"/>
          </w:tblGrid>
        </w:tblGridChange>
      </w:tblGrid>
      <w:tr>
        <w:trPr>
          <w:cantSplit w:val="0"/>
          <w:tblHeader w:val="0"/>
        </w:trPr>
        <w:tc>
          <w:tcPr/>
          <w:p w:rsidR="00000000" w:rsidDel="00000000" w:rsidP="00000000" w:rsidRDefault="00000000" w:rsidRPr="00000000" w14:paraId="0000001C">
            <w:pPr>
              <w:spacing w:line="360" w:lineRule="auto"/>
              <w:ind w:firstLine="0"/>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Familia</w:t>
            </w:r>
          </w:p>
        </w:tc>
        <w:tc>
          <w:tcPr/>
          <w:p w:rsidR="00000000" w:rsidDel="00000000" w:rsidP="00000000" w:rsidRDefault="00000000" w:rsidRPr="00000000" w14:paraId="0000001D">
            <w:pPr>
              <w:spacing w:line="360" w:lineRule="auto"/>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Nombre científico</w:t>
            </w:r>
          </w:p>
        </w:tc>
        <w:tc>
          <w:tcPr/>
          <w:p w:rsidR="00000000" w:rsidDel="00000000" w:rsidP="00000000" w:rsidRDefault="00000000" w:rsidRPr="00000000" w14:paraId="0000001E">
            <w:pPr>
              <w:spacing w:line="360" w:lineRule="auto"/>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Nombre común</w:t>
            </w:r>
          </w:p>
        </w:tc>
        <w:tc>
          <w:tcPr/>
          <w:p w:rsidR="00000000" w:rsidDel="00000000" w:rsidP="00000000" w:rsidRDefault="00000000" w:rsidRPr="00000000" w14:paraId="0000001F">
            <w:pPr>
              <w:spacing w:line="360" w:lineRule="auto"/>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Categoría de amenaza</w:t>
            </w:r>
          </w:p>
        </w:tc>
        <w:tc>
          <w:tcPr/>
          <w:p w:rsidR="00000000" w:rsidDel="00000000" w:rsidP="00000000" w:rsidRDefault="00000000" w:rsidRPr="00000000" w14:paraId="00000020">
            <w:pPr>
              <w:spacing w:line="360" w:lineRule="auto"/>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Endémica</w:t>
            </w:r>
          </w:p>
        </w:tc>
        <w:tc>
          <w:tcPr/>
          <w:p w:rsidR="00000000" w:rsidDel="00000000" w:rsidP="00000000" w:rsidRDefault="00000000" w:rsidRPr="00000000" w14:paraId="00000021">
            <w:pPr>
              <w:spacing w:line="360" w:lineRule="auto"/>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Tipo</w:t>
            </w:r>
          </w:p>
        </w:tc>
        <w:tc>
          <w:tcPr/>
          <w:p w:rsidR="00000000" w:rsidDel="00000000" w:rsidP="00000000" w:rsidRDefault="00000000" w:rsidRPr="00000000" w14:paraId="00000022">
            <w:pPr>
              <w:spacing w:line="360" w:lineRule="auto"/>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Hábitat</w:t>
            </w:r>
          </w:p>
        </w:tc>
      </w:tr>
      <w:tr>
        <w:trPr>
          <w:cantSplit w:val="0"/>
          <w:tblHeader w:val="0"/>
        </w:trPr>
        <w:tc>
          <w:tcPr/>
          <w:p w:rsidR="00000000" w:rsidDel="00000000" w:rsidP="00000000" w:rsidRDefault="00000000" w:rsidRPr="00000000" w14:paraId="00000023">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Chelydridae</w:t>
            </w:r>
          </w:p>
        </w:tc>
        <w:tc>
          <w:tcPr/>
          <w:p w:rsidR="00000000" w:rsidDel="00000000" w:rsidP="00000000" w:rsidRDefault="00000000" w:rsidRPr="00000000" w14:paraId="00000024">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Chelydra acutirostris</w:t>
            </w:r>
          </w:p>
        </w:tc>
        <w:tc>
          <w:tcPr/>
          <w:p w:rsidR="00000000" w:rsidDel="00000000" w:rsidP="00000000" w:rsidRDefault="00000000" w:rsidRPr="00000000" w14:paraId="00000025">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Pímpano</w:t>
            </w:r>
          </w:p>
        </w:tc>
        <w:tc>
          <w:tcPr/>
          <w:p w:rsidR="00000000" w:rsidDel="00000000" w:rsidP="00000000" w:rsidRDefault="00000000" w:rsidRPr="00000000" w14:paraId="00000026">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NT</w:t>
            </w:r>
          </w:p>
        </w:tc>
        <w:tc>
          <w:tcPr/>
          <w:p w:rsidR="00000000" w:rsidDel="00000000" w:rsidP="00000000" w:rsidRDefault="00000000" w:rsidRPr="00000000" w14:paraId="00000027">
            <w:pPr>
              <w:spacing w:line="360" w:lineRule="auto"/>
              <w:jc w:val="center"/>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28">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Acuática</w:t>
            </w:r>
          </w:p>
          <w:p w:rsidR="00000000" w:rsidDel="00000000" w:rsidP="00000000" w:rsidRDefault="00000000" w:rsidRPr="00000000" w14:paraId="00000029">
            <w:pPr>
              <w:spacing w:line="360" w:lineRule="auto"/>
              <w:jc w:val="both"/>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2A">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Cuerpos pequeños de agua</w:t>
            </w:r>
          </w:p>
        </w:tc>
      </w:tr>
      <w:tr>
        <w:trPr>
          <w:cantSplit w:val="0"/>
          <w:tblHeader w:val="0"/>
        </w:trPr>
        <w:tc>
          <w:tcPr/>
          <w:p w:rsidR="00000000" w:rsidDel="00000000" w:rsidP="00000000" w:rsidRDefault="00000000" w:rsidRPr="00000000" w14:paraId="0000002B">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Geoemydidae</w:t>
            </w:r>
          </w:p>
        </w:tc>
        <w:tc>
          <w:tcPr/>
          <w:p w:rsidR="00000000" w:rsidDel="00000000" w:rsidP="00000000" w:rsidRDefault="00000000" w:rsidRPr="00000000" w14:paraId="0000002C">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Rhinoclemmys annulata</w:t>
            </w:r>
          </w:p>
        </w:tc>
        <w:tc>
          <w:tcPr/>
          <w:p w:rsidR="00000000" w:rsidDel="00000000" w:rsidP="00000000" w:rsidRDefault="00000000" w:rsidRPr="00000000" w14:paraId="0000002D">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Montañera</w:t>
            </w:r>
          </w:p>
        </w:tc>
        <w:tc>
          <w:tcPr/>
          <w:p w:rsidR="00000000" w:rsidDel="00000000" w:rsidP="00000000" w:rsidRDefault="00000000" w:rsidRPr="00000000" w14:paraId="0000002E">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NT</w:t>
            </w:r>
          </w:p>
        </w:tc>
        <w:tc>
          <w:tcPr/>
          <w:p w:rsidR="00000000" w:rsidDel="00000000" w:rsidP="00000000" w:rsidRDefault="00000000" w:rsidRPr="00000000" w14:paraId="0000002F">
            <w:pPr>
              <w:spacing w:line="360" w:lineRule="auto"/>
              <w:jc w:val="center"/>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30">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Terrestre</w:t>
            </w:r>
          </w:p>
          <w:p w:rsidR="00000000" w:rsidDel="00000000" w:rsidP="00000000" w:rsidRDefault="00000000" w:rsidRPr="00000000" w14:paraId="00000031">
            <w:pPr>
              <w:spacing w:line="360" w:lineRule="auto"/>
              <w:jc w:val="both"/>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32">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Bosques húmedos</w:t>
            </w:r>
          </w:p>
        </w:tc>
      </w:tr>
      <w:tr>
        <w:trPr>
          <w:cantSplit w:val="0"/>
          <w:tblHeader w:val="0"/>
        </w:trPr>
        <w:tc>
          <w:tcPr/>
          <w:p w:rsidR="00000000" w:rsidDel="00000000" w:rsidP="00000000" w:rsidRDefault="00000000" w:rsidRPr="00000000" w14:paraId="00000033">
            <w:pPr>
              <w:spacing w:line="360" w:lineRule="auto"/>
              <w:jc w:val="both"/>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34">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Rhinoclemmys melanosterna</w:t>
            </w:r>
          </w:p>
        </w:tc>
        <w:tc>
          <w:tcPr/>
          <w:p w:rsidR="00000000" w:rsidDel="00000000" w:rsidP="00000000" w:rsidRDefault="00000000" w:rsidRPr="00000000" w14:paraId="00000035">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Palmera</w:t>
            </w:r>
          </w:p>
        </w:tc>
        <w:tc>
          <w:tcPr/>
          <w:p w:rsidR="00000000" w:rsidDel="00000000" w:rsidP="00000000" w:rsidRDefault="00000000" w:rsidRPr="00000000" w14:paraId="00000036">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NT</w:t>
            </w:r>
          </w:p>
        </w:tc>
        <w:tc>
          <w:tcPr/>
          <w:p w:rsidR="00000000" w:rsidDel="00000000" w:rsidP="00000000" w:rsidRDefault="00000000" w:rsidRPr="00000000" w14:paraId="00000037">
            <w:pPr>
              <w:spacing w:line="360" w:lineRule="auto"/>
              <w:jc w:val="center"/>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38">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Semiacuática</w:t>
            </w:r>
          </w:p>
        </w:tc>
        <w:tc>
          <w:tcPr/>
          <w:p w:rsidR="00000000" w:rsidDel="00000000" w:rsidP="00000000" w:rsidRDefault="00000000" w:rsidRPr="00000000" w14:paraId="00000039">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Ríos, arroyos, ciénagas y manglares</w:t>
            </w:r>
          </w:p>
        </w:tc>
      </w:tr>
      <w:tr>
        <w:trPr>
          <w:cantSplit w:val="0"/>
          <w:tblHeader w:val="0"/>
        </w:trPr>
        <w:tc>
          <w:tcPr/>
          <w:p w:rsidR="00000000" w:rsidDel="00000000" w:rsidP="00000000" w:rsidRDefault="00000000" w:rsidRPr="00000000" w14:paraId="0000003A">
            <w:pPr>
              <w:spacing w:line="360" w:lineRule="auto"/>
              <w:jc w:val="both"/>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3B">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Rhinoclemmys nasuta</w:t>
            </w:r>
          </w:p>
        </w:tc>
        <w:tc>
          <w:tcPr/>
          <w:p w:rsidR="00000000" w:rsidDel="00000000" w:rsidP="00000000" w:rsidRDefault="00000000" w:rsidRPr="00000000" w14:paraId="0000003C">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Tortuga de río chocoana</w:t>
            </w:r>
          </w:p>
        </w:tc>
        <w:tc>
          <w:tcPr/>
          <w:p w:rsidR="00000000" w:rsidDel="00000000" w:rsidP="00000000" w:rsidRDefault="00000000" w:rsidRPr="00000000" w14:paraId="0000003D">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VU</w:t>
            </w:r>
          </w:p>
        </w:tc>
        <w:tc>
          <w:tcPr/>
          <w:p w:rsidR="00000000" w:rsidDel="00000000" w:rsidP="00000000" w:rsidRDefault="00000000" w:rsidRPr="00000000" w14:paraId="0000003E">
            <w:pPr>
              <w:spacing w:line="360" w:lineRule="auto"/>
              <w:jc w:val="center"/>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3F">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Semiacuática</w:t>
            </w:r>
          </w:p>
        </w:tc>
        <w:tc>
          <w:tcPr/>
          <w:p w:rsidR="00000000" w:rsidDel="00000000" w:rsidP="00000000" w:rsidRDefault="00000000" w:rsidRPr="00000000" w14:paraId="00000040">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Ríos, arroyos, ciénagas y manglares</w:t>
            </w:r>
          </w:p>
        </w:tc>
      </w:tr>
      <w:tr>
        <w:trPr>
          <w:cantSplit w:val="0"/>
          <w:tblHeader w:val="0"/>
        </w:trPr>
        <w:tc>
          <w:tcPr/>
          <w:p w:rsidR="00000000" w:rsidDel="00000000" w:rsidP="00000000" w:rsidRDefault="00000000" w:rsidRPr="00000000" w14:paraId="00000041">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Emydidae</w:t>
            </w:r>
          </w:p>
        </w:tc>
        <w:tc>
          <w:tcPr/>
          <w:p w:rsidR="00000000" w:rsidDel="00000000" w:rsidP="00000000" w:rsidRDefault="00000000" w:rsidRPr="00000000" w14:paraId="00000042">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Trachemys callirostris</w:t>
            </w:r>
          </w:p>
        </w:tc>
        <w:tc>
          <w:tcPr/>
          <w:p w:rsidR="00000000" w:rsidDel="00000000" w:rsidP="00000000" w:rsidRDefault="00000000" w:rsidRPr="00000000" w14:paraId="00000043">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Hicotea</w:t>
            </w:r>
          </w:p>
          <w:p w:rsidR="00000000" w:rsidDel="00000000" w:rsidP="00000000" w:rsidRDefault="00000000" w:rsidRPr="00000000" w14:paraId="00000044">
            <w:pPr>
              <w:spacing w:line="360" w:lineRule="auto"/>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45">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VU</w:t>
            </w:r>
          </w:p>
        </w:tc>
        <w:tc>
          <w:tcPr/>
          <w:p w:rsidR="00000000" w:rsidDel="00000000" w:rsidP="00000000" w:rsidRDefault="00000000" w:rsidRPr="00000000" w14:paraId="00000046">
            <w:pPr>
              <w:spacing w:line="360" w:lineRule="auto"/>
              <w:jc w:val="center"/>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47">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Acuática</w:t>
            </w:r>
          </w:p>
        </w:tc>
        <w:tc>
          <w:tcPr/>
          <w:p w:rsidR="00000000" w:rsidDel="00000000" w:rsidP="00000000" w:rsidRDefault="00000000" w:rsidRPr="00000000" w14:paraId="00000048">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Arroyos y ciénagas</w:t>
            </w:r>
          </w:p>
        </w:tc>
      </w:tr>
      <w:tr>
        <w:trPr>
          <w:cantSplit w:val="0"/>
          <w:tblHeader w:val="0"/>
        </w:trPr>
        <w:tc>
          <w:tcPr/>
          <w:p w:rsidR="00000000" w:rsidDel="00000000" w:rsidP="00000000" w:rsidRDefault="00000000" w:rsidRPr="00000000" w14:paraId="00000049">
            <w:pPr>
              <w:spacing w:line="360" w:lineRule="auto"/>
              <w:jc w:val="both"/>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4A">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Trachemys medemi</w:t>
            </w:r>
          </w:p>
        </w:tc>
        <w:tc>
          <w:tcPr/>
          <w:p w:rsidR="00000000" w:rsidDel="00000000" w:rsidP="00000000" w:rsidRDefault="00000000" w:rsidRPr="00000000" w14:paraId="0000004B">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Hicotea del Atrato</w:t>
            </w:r>
          </w:p>
        </w:tc>
        <w:tc>
          <w:tcPr/>
          <w:p w:rsidR="00000000" w:rsidDel="00000000" w:rsidP="00000000" w:rsidRDefault="00000000" w:rsidRPr="00000000" w14:paraId="0000004C">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EN</w:t>
            </w:r>
          </w:p>
        </w:tc>
        <w:tc>
          <w:tcPr/>
          <w:p w:rsidR="00000000" w:rsidDel="00000000" w:rsidP="00000000" w:rsidRDefault="00000000" w:rsidRPr="00000000" w14:paraId="0000004D">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X</w:t>
            </w:r>
          </w:p>
        </w:tc>
        <w:tc>
          <w:tcPr/>
          <w:p w:rsidR="00000000" w:rsidDel="00000000" w:rsidP="00000000" w:rsidRDefault="00000000" w:rsidRPr="00000000" w14:paraId="0000004E">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Acuática</w:t>
            </w:r>
          </w:p>
        </w:tc>
        <w:tc>
          <w:tcPr/>
          <w:p w:rsidR="00000000" w:rsidDel="00000000" w:rsidP="00000000" w:rsidRDefault="00000000" w:rsidRPr="00000000" w14:paraId="0000004F">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Arroyos y ciénagas</w:t>
            </w:r>
          </w:p>
        </w:tc>
      </w:tr>
      <w:tr>
        <w:trPr>
          <w:cantSplit w:val="0"/>
          <w:tblHeader w:val="0"/>
        </w:trPr>
        <w:tc>
          <w:tcPr/>
          <w:p w:rsidR="00000000" w:rsidDel="00000000" w:rsidP="00000000" w:rsidRDefault="00000000" w:rsidRPr="00000000" w14:paraId="00000050">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Kinosternidae</w:t>
            </w:r>
          </w:p>
        </w:tc>
        <w:tc>
          <w:tcPr/>
          <w:p w:rsidR="00000000" w:rsidDel="00000000" w:rsidP="00000000" w:rsidRDefault="00000000" w:rsidRPr="00000000" w14:paraId="00000051">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Kinosternon </w:t>
            </w:r>
            <w:r w:rsidDel="00000000" w:rsidR="00000000" w:rsidRPr="00000000">
              <w:rPr>
                <w:rFonts w:ascii="Arial" w:cs="Arial" w:eastAsia="Arial" w:hAnsi="Arial"/>
                <w:i w:val="1"/>
                <w:sz w:val="20"/>
                <w:szCs w:val="20"/>
                <w:rtl w:val="0"/>
              </w:rPr>
              <w:t xml:space="preserve">(Cryptochelys) </w:t>
            </w:r>
            <w:r w:rsidDel="00000000" w:rsidR="00000000" w:rsidRPr="00000000">
              <w:rPr>
                <w:rFonts w:ascii="Aptos" w:cs="Aptos" w:eastAsia="Aptos" w:hAnsi="Aptos"/>
                <w:i w:val="1"/>
                <w:sz w:val="20"/>
                <w:szCs w:val="20"/>
                <w:rtl w:val="0"/>
              </w:rPr>
              <w:t xml:space="preserve">dunni</w:t>
            </w:r>
          </w:p>
        </w:tc>
        <w:tc>
          <w:tcPr/>
          <w:p w:rsidR="00000000" w:rsidDel="00000000" w:rsidP="00000000" w:rsidRDefault="00000000" w:rsidRPr="00000000" w14:paraId="00000052">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Cabeza de trozo</w:t>
            </w:r>
          </w:p>
        </w:tc>
        <w:tc>
          <w:tcPr/>
          <w:p w:rsidR="00000000" w:rsidDel="00000000" w:rsidP="00000000" w:rsidRDefault="00000000" w:rsidRPr="00000000" w14:paraId="00000053">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EN</w:t>
            </w:r>
          </w:p>
        </w:tc>
        <w:tc>
          <w:tcPr/>
          <w:p w:rsidR="00000000" w:rsidDel="00000000" w:rsidP="00000000" w:rsidRDefault="00000000" w:rsidRPr="00000000" w14:paraId="00000054">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X</w:t>
            </w:r>
          </w:p>
        </w:tc>
        <w:tc>
          <w:tcPr/>
          <w:p w:rsidR="00000000" w:rsidDel="00000000" w:rsidP="00000000" w:rsidRDefault="00000000" w:rsidRPr="00000000" w14:paraId="00000055">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Acuática</w:t>
            </w:r>
          </w:p>
        </w:tc>
        <w:tc>
          <w:tcPr/>
          <w:p w:rsidR="00000000" w:rsidDel="00000000" w:rsidP="00000000" w:rsidRDefault="00000000" w:rsidRPr="00000000" w14:paraId="00000056">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Cuerpos pequeños de agua</w:t>
            </w:r>
          </w:p>
        </w:tc>
      </w:tr>
      <w:tr>
        <w:trPr>
          <w:cantSplit w:val="0"/>
          <w:tblHeader w:val="0"/>
        </w:trPr>
        <w:tc>
          <w:tcPr/>
          <w:p w:rsidR="00000000" w:rsidDel="00000000" w:rsidP="00000000" w:rsidRDefault="00000000" w:rsidRPr="00000000" w14:paraId="00000057">
            <w:pPr>
              <w:spacing w:line="360" w:lineRule="auto"/>
              <w:jc w:val="both"/>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58">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Kinosternon </w:t>
            </w:r>
            <w:r w:rsidDel="00000000" w:rsidR="00000000" w:rsidRPr="00000000">
              <w:rPr>
                <w:rFonts w:ascii="Arial" w:cs="Arial" w:eastAsia="Arial" w:hAnsi="Arial"/>
                <w:i w:val="1"/>
                <w:sz w:val="20"/>
                <w:szCs w:val="20"/>
                <w:rtl w:val="0"/>
              </w:rPr>
              <w:t xml:space="preserve">(Cryptochelys) </w:t>
            </w:r>
            <w:r w:rsidDel="00000000" w:rsidR="00000000" w:rsidRPr="00000000">
              <w:rPr>
                <w:rFonts w:ascii="Aptos" w:cs="Aptos" w:eastAsia="Aptos" w:hAnsi="Aptos"/>
                <w:i w:val="1"/>
                <w:sz w:val="20"/>
                <w:szCs w:val="20"/>
                <w:rtl w:val="0"/>
              </w:rPr>
              <w:t xml:space="preserve">leucostomum</w:t>
            </w:r>
          </w:p>
        </w:tc>
        <w:tc>
          <w:tcPr/>
          <w:p w:rsidR="00000000" w:rsidDel="00000000" w:rsidP="00000000" w:rsidRDefault="00000000" w:rsidRPr="00000000" w14:paraId="00000059">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Tapaculo</w:t>
            </w:r>
          </w:p>
        </w:tc>
        <w:tc>
          <w:tcPr/>
          <w:p w:rsidR="00000000" w:rsidDel="00000000" w:rsidP="00000000" w:rsidRDefault="00000000" w:rsidRPr="00000000" w14:paraId="0000005A">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LC</w:t>
            </w:r>
          </w:p>
        </w:tc>
        <w:tc>
          <w:tcPr/>
          <w:p w:rsidR="00000000" w:rsidDel="00000000" w:rsidP="00000000" w:rsidRDefault="00000000" w:rsidRPr="00000000" w14:paraId="0000005B">
            <w:pPr>
              <w:spacing w:line="360" w:lineRule="auto"/>
              <w:jc w:val="center"/>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5C">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Semiacuática</w:t>
            </w:r>
          </w:p>
        </w:tc>
        <w:tc>
          <w:tcPr/>
          <w:p w:rsidR="00000000" w:rsidDel="00000000" w:rsidP="00000000" w:rsidRDefault="00000000" w:rsidRPr="00000000" w14:paraId="0000005D">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Cuerpos pequeños de agua</w:t>
            </w:r>
          </w:p>
        </w:tc>
      </w:tr>
      <w:tr>
        <w:trPr>
          <w:cantSplit w:val="0"/>
          <w:tblHeader w:val="0"/>
        </w:trPr>
        <w:tc>
          <w:tcPr/>
          <w:p w:rsidR="00000000" w:rsidDel="00000000" w:rsidP="00000000" w:rsidRDefault="00000000" w:rsidRPr="00000000" w14:paraId="0000005E">
            <w:pPr>
              <w:spacing w:line="360" w:lineRule="auto"/>
              <w:jc w:val="both"/>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5F">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Kinosternon (Kinosternon) albogulare</w:t>
            </w:r>
          </w:p>
        </w:tc>
        <w:tc>
          <w:tcPr/>
          <w:p w:rsidR="00000000" w:rsidDel="00000000" w:rsidP="00000000" w:rsidRDefault="00000000" w:rsidRPr="00000000" w14:paraId="00000060">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Swanka</w:t>
            </w:r>
          </w:p>
        </w:tc>
        <w:tc>
          <w:tcPr/>
          <w:p w:rsidR="00000000" w:rsidDel="00000000" w:rsidP="00000000" w:rsidRDefault="00000000" w:rsidRPr="00000000" w14:paraId="00000061">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LC</w:t>
            </w:r>
          </w:p>
        </w:tc>
        <w:tc>
          <w:tcPr/>
          <w:p w:rsidR="00000000" w:rsidDel="00000000" w:rsidP="00000000" w:rsidRDefault="00000000" w:rsidRPr="00000000" w14:paraId="00000062">
            <w:pPr>
              <w:spacing w:line="360" w:lineRule="auto"/>
              <w:jc w:val="center"/>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63">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Semiacuática</w:t>
            </w:r>
          </w:p>
        </w:tc>
        <w:tc>
          <w:tcPr/>
          <w:p w:rsidR="00000000" w:rsidDel="00000000" w:rsidP="00000000" w:rsidRDefault="00000000" w:rsidRPr="00000000" w14:paraId="00000064">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Cuerpos pequeños de agua</w:t>
            </w:r>
          </w:p>
        </w:tc>
      </w:tr>
      <w:tr>
        <w:trPr>
          <w:cantSplit w:val="0"/>
          <w:tblHeader w:val="0"/>
        </w:trPr>
        <w:tc>
          <w:tcPr/>
          <w:p w:rsidR="00000000" w:rsidDel="00000000" w:rsidP="00000000" w:rsidRDefault="00000000" w:rsidRPr="00000000" w14:paraId="00000065">
            <w:pPr>
              <w:spacing w:line="360" w:lineRule="auto"/>
              <w:jc w:val="both"/>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66">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Kinosternon (Kinosternon) scorpioides</w:t>
            </w:r>
          </w:p>
        </w:tc>
        <w:tc>
          <w:tcPr/>
          <w:p w:rsidR="00000000" w:rsidDel="00000000" w:rsidP="00000000" w:rsidRDefault="00000000" w:rsidRPr="00000000" w14:paraId="00000067">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Tapaculo</w:t>
            </w:r>
          </w:p>
        </w:tc>
        <w:tc>
          <w:tcPr/>
          <w:p w:rsidR="00000000" w:rsidDel="00000000" w:rsidP="00000000" w:rsidRDefault="00000000" w:rsidRPr="00000000" w14:paraId="00000068">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LC</w:t>
            </w:r>
          </w:p>
        </w:tc>
        <w:tc>
          <w:tcPr/>
          <w:p w:rsidR="00000000" w:rsidDel="00000000" w:rsidP="00000000" w:rsidRDefault="00000000" w:rsidRPr="00000000" w14:paraId="00000069">
            <w:pPr>
              <w:spacing w:line="360" w:lineRule="auto"/>
              <w:jc w:val="center"/>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6A">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Semiacuática</w:t>
            </w:r>
          </w:p>
        </w:tc>
        <w:tc>
          <w:tcPr/>
          <w:p w:rsidR="00000000" w:rsidDel="00000000" w:rsidP="00000000" w:rsidRDefault="00000000" w:rsidRPr="00000000" w14:paraId="0000006B">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Cuerpos pequeños de agua</w:t>
            </w:r>
          </w:p>
        </w:tc>
      </w:tr>
      <w:tr>
        <w:trPr>
          <w:cantSplit w:val="0"/>
          <w:tblHeader w:val="0"/>
        </w:trPr>
        <w:tc>
          <w:tcPr/>
          <w:p w:rsidR="00000000" w:rsidDel="00000000" w:rsidP="00000000" w:rsidRDefault="00000000" w:rsidRPr="00000000" w14:paraId="0000006C">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Testudinidae</w:t>
            </w:r>
          </w:p>
        </w:tc>
        <w:tc>
          <w:tcPr/>
          <w:p w:rsidR="00000000" w:rsidDel="00000000" w:rsidP="00000000" w:rsidRDefault="00000000" w:rsidRPr="00000000" w14:paraId="0000006D">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Chelonoidis carbonarius</w:t>
            </w:r>
          </w:p>
        </w:tc>
        <w:tc>
          <w:tcPr/>
          <w:p w:rsidR="00000000" w:rsidDel="00000000" w:rsidP="00000000" w:rsidRDefault="00000000" w:rsidRPr="00000000" w14:paraId="0000006E">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Morrocoy</w:t>
            </w:r>
          </w:p>
        </w:tc>
        <w:tc>
          <w:tcPr/>
          <w:p w:rsidR="00000000" w:rsidDel="00000000" w:rsidP="00000000" w:rsidRDefault="00000000" w:rsidRPr="00000000" w14:paraId="0000006F">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EN</w:t>
            </w:r>
          </w:p>
        </w:tc>
        <w:tc>
          <w:tcPr/>
          <w:p w:rsidR="00000000" w:rsidDel="00000000" w:rsidP="00000000" w:rsidRDefault="00000000" w:rsidRPr="00000000" w14:paraId="00000070">
            <w:pPr>
              <w:spacing w:line="360" w:lineRule="auto"/>
              <w:jc w:val="center"/>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71">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Terrestre</w:t>
            </w:r>
          </w:p>
        </w:tc>
        <w:tc>
          <w:tcPr/>
          <w:p w:rsidR="00000000" w:rsidDel="00000000" w:rsidP="00000000" w:rsidRDefault="00000000" w:rsidRPr="00000000" w14:paraId="00000072">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Bosques secos y sabanas</w:t>
            </w:r>
          </w:p>
        </w:tc>
      </w:tr>
      <w:tr>
        <w:trPr>
          <w:cantSplit w:val="0"/>
          <w:tblHeader w:val="0"/>
        </w:trPr>
        <w:tc>
          <w:tcPr/>
          <w:p w:rsidR="00000000" w:rsidDel="00000000" w:rsidP="00000000" w:rsidRDefault="00000000" w:rsidRPr="00000000" w14:paraId="00000073">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Chelidae</w:t>
            </w:r>
          </w:p>
        </w:tc>
        <w:tc>
          <w:tcPr/>
          <w:p w:rsidR="00000000" w:rsidDel="00000000" w:rsidP="00000000" w:rsidRDefault="00000000" w:rsidRPr="00000000" w14:paraId="00000074">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Mesoclemmys dahli</w:t>
            </w:r>
          </w:p>
        </w:tc>
        <w:tc>
          <w:tcPr/>
          <w:p w:rsidR="00000000" w:rsidDel="00000000" w:rsidP="00000000" w:rsidRDefault="00000000" w:rsidRPr="00000000" w14:paraId="00000075">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Carranchina</w:t>
            </w:r>
          </w:p>
        </w:tc>
        <w:tc>
          <w:tcPr/>
          <w:p w:rsidR="00000000" w:rsidDel="00000000" w:rsidP="00000000" w:rsidRDefault="00000000" w:rsidRPr="00000000" w14:paraId="00000076">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CR</w:t>
            </w:r>
          </w:p>
        </w:tc>
        <w:tc>
          <w:tcPr/>
          <w:p w:rsidR="00000000" w:rsidDel="00000000" w:rsidP="00000000" w:rsidRDefault="00000000" w:rsidRPr="00000000" w14:paraId="00000077">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X</w:t>
            </w:r>
          </w:p>
        </w:tc>
        <w:tc>
          <w:tcPr/>
          <w:p w:rsidR="00000000" w:rsidDel="00000000" w:rsidP="00000000" w:rsidRDefault="00000000" w:rsidRPr="00000000" w14:paraId="00000078">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Semiacuática</w:t>
            </w:r>
          </w:p>
        </w:tc>
        <w:tc>
          <w:tcPr/>
          <w:p w:rsidR="00000000" w:rsidDel="00000000" w:rsidP="00000000" w:rsidRDefault="00000000" w:rsidRPr="00000000" w14:paraId="00000079">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Arroyos y jagüeyes en bosques secos</w:t>
            </w:r>
          </w:p>
        </w:tc>
      </w:tr>
      <w:tr>
        <w:trPr>
          <w:cantSplit w:val="0"/>
          <w:tblHeader w:val="0"/>
        </w:trPr>
        <w:tc>
          <w:tcPr/>
          <w:p w:rsidR="00000000" w:rsidDel="00000000" w:rsidP="00000000" w:rsidRDefault="00000000" w:rsidRPr="00000000" w14:paraId="0000007A">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Podocnemidae</w:t>
            </w:r>
          </w:p>
        </w:tc>
        <w:tc>
          <w:tcPr/>
          <w:p w:rsidR="00000000" w:rsidDel="00000000" w:rsidP="00000000" w:rsidRDefault="00000000" w:rsidRPr="00000000" w14:paraId="0000007B">
            <w:pPr>
              <w:spacing w:line="360" w:lineRule="auto"/>
              <w:rPr>
                <w:rFonts w:ascii="Aptos" w:cs="Aptos" w:eastAsia="Aptos" w:hAnsi="Aptos"/>
                <w:i w:val="1"/>
                <w:sz w:val="20"/>
                <w:szCs w:val="20"/>
              </w:rPr>
            </w:pPr>
            <w:r w:rsidDel="00000000" w:rsidR="00000000" w:rsidRPr="00000000">
              <w:rPr>
                <w:rFonts w:ascii="Aptos" w:cs="Aptos" w:eastAsia="Aptos" w:hAnsi="Aptos"/>
                <w:i w:val="1"/>
                <w:sz w:val="20"/>
                <w:szCs w:val="20"/>
                <w:rtl w:val="0"/>
              </w:rPr>
              <w:t xml:space="preserve">Podocnemis lewyana</w:t>
            </w:r>
          </w:p>
        </w:tc>
        <w:tc>
          <w:tcPr/>
          <w:p w:rsidR="00000000" w:rsidDel="00000000" w:rsidP="00000000" w:rsidRDefault="00000000" w:rsidRPr="00000000" w14:paraId="0000007C">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Tortuga de río</w:t>
            </w:r>
          </w:p>
        </w:tc>
        <w:tc>
          <w:tcPr/>
          <w:p w:rsidR="00000000" w:rsidDel="00000000" w:rsidP="00000000" w:rsidRDefault="00000000" w:rsidRPr="00000000" w14:paraId="0000007D">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CR</w:t>
            </w:r>
          </w:p>
        </w:tc>
        <w:tc>
          <w:tcPr/>
          <w:p w:rsidR="00000000" w:rsidDel="00000000" w:rsidP="00000000" w:rsidRDefault="00000000" w:rsidRPr="00000000" w14:paraId="0000007E">
            <w:pPr>
              <w:spacing w:line="36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X</w:t>
            </w:r>
          </w:p>
        </w:tc>
        <w:tc>
          <w:tcPr/>
          <w:p w:rsidR="00000000" w:rsidDel="00000000" w:rsidP="00000000" w:rsidRDefault="00000000" w:rsidRPr="00000000" w14:paraId="0000007F">
            <w:pPr>
              <w:spacing w:line="360" w:lineRule="auto"/>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Acuática</w:t>
            </w:r>
          </w:p>
        </w:tc>
        <w:tc>
          <w:tcPr/>
          <w:p w:rsidR="00000000" w:rsidDel="00000000" w:rsidP="00000000" w:rsidRDefault="00000000" w:rsidRPr="00000000" w14:paraId="00000080">
            <w:pPr>
              <w:spacing w:line="36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Ríos y en menor medida ciénagas</w:t>
            </w:r>
          </w:p>
        </w:tc>
      </w:tr>
    </w:tbl>
    <w:p w:rsidR="00000000" w:rsidDel="00000000" w:rsidP="00000000" w:rsidRDefault="00000000" w:rsidRPr="00000000" w14:paraId="00000081">
      <w:pPr>
        <w:spacing w:after="0"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2">
      <w:pPr>
        <w:spacing w:after="0" w:line="360" w:lineRule="auto"/>
        <w:jc w:val="both"/>
        <w:rPr>
          <w:rFonts w:ascii="Aptos" w:cs="Aptos" w:eastAsia="Aptos" w:hAnsi="Aptos"/>
          <w:b w:val="1"/>
        </w:rPr>
      </w:pPr>
      <w:r w:rsidDel="00000000" w:rsidR="00000000" w:rsidRPr="00000000">
        <w:rPr>
          <w:rFonts w:ascii="Aptos" w:cs="Aptos" w:eastAsia="Aptos" w:hAnsi="Aptos"/>
          <w:rtl w:val="0"/>
        </w:rPr>
        <w:t xml:space="preserve">Texto: El galápago, la palmera y el morrocoy podrían incluir complejos de especies aún no descritas, lo que sugiere un potencial de biodiversidad aún mayor en la región</w:t>
      </w:r>
      <w:r w:rsidDel="00000000" w:rsidR="00000000" w:rsidRPr="00000000">
        <w:rPr>
          <w:rFonts w:ascii="Aptos" w:cs="Aptos" w:eastAsia="Aptos" w:hAnsi="Aptos"/>
          <w:color w:val="000000"/>
          <w:highlight w:val="yellow"/>
          <w:vertAlign w:val="superscript"/>
          <w:rtl w:val="0"/>
        </w:rPr>
        <w:t xml:space="preserve">16-18</w:t>
      </w:r>
      <w:r w:rsidDel="00000000" w:rsidR="00000000" w:rsidRPr="00000000">
        <w:rPr>
          <w:rFonts w:ascii="Aptos" w:cs="Aptos" w:eastAsia="Aptos" w:hAnsi="Aptos"/>
          <w:rtl w:val="0"/>
        </w:rPr>
        <w:t xml:space="preserve">.</w:t>
      </w:r>
      <w:r w:rsidDel="00000000" w:rsidR="00000000" w:rsidRPr="00000000">
        <w:rPr>
          <w:rtl w:val="0"/>
        </w:rPr>
      </w:r>
    </w:p>
    <w:p w:rsidR="00000000" w:rsidDel="00000000" w:rsidP="00000000" w:rsidRDefault="00000000" w:rsidRPr="00000000" w14:paraId="00000083">
      <w:pPr>
        <w:spacing w:after="0" w:line="276" w:lineRule="auto"/>
        <w:rPr>
          <w:rFonts w:ascii="Aptos" w:cs="Aptos" w:eastAsia="Aptos" w:hAnsi="Aptos"/>
        </w:rPr>
      </w:pPr>
      <w:r w:rsidDel="00000000" w:rsidR="00000000" w:rsidRPr="00000000">
        <w:rPr>
          <w:rFonts w:ascii="Arial" w:cs="Arial" w:eastAsia="Arial" w:hAnsi="Arial"/>
          <w:sz w:val="24"/>
          <w:szCs w:val="24"/>
        </w:rPr>
        <w:drawing>
          <wp:inline distB="114300" distT="114300" distL="114300" distR="114300">
            <wp:extent cx="6712775" cy="487934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712775" cy="487934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85">
      <w:pPr>
        <w:spacing w:after="0" w:line="360" w:lineRule="auto"/>
        <w:jc w:val="both"/>
        <w:rPr>
          <w:rFonts w:ascii="Aptos" w:cs="Aptos" w:eastAsia="Aptos" w:hAnsi="Aptos"/>
        </w:rPr>
      </w:pPr>
      <w:r w:rsidDel="00000000" w:rsidR="00000000" w:rsidRPr="00000000">
        <w:rPr>
          <w:rFonts w:ascii="Aptos" w:cs="Aptos" w:eastAsia="Aptos" w:hAnsi="Aptos"/>
          <w:rtl w:val="0"/>
        </w:rPr>
        <w:t xml:space="preserve">[Ícono reptil] [ícono VU]</w:t>
      </w:r>
    </w:p>
    <w:p w:rsidR="00000000" w:rsidDel="00000000" w:rsidP="00000000" w:rsidRDefault="00000000" w:rsidRPr="00000000" w14:paraId="00000086">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Hicotea</w:t>
      </w:r>
    </w:p>
    <w:p w:rsidR="00000000" w:rsidDel="00000000" w:rsidP="00000000" w:rsidRDefault="00000000" w:rsidRPr="00000000" w14:paraId="00000087">
      <w:pPr>
        <w:spacing w:after="0" w:line="360" w:lineRule="auto"/>
        <w:rPr>
          <w:rFonts w:ascii="Aptos" w:cs="Aptos" w:eastAsia="Aptos" w:hAnsi="Aptos"/>
        </w:rPr>
      </w:pPr>
      <w:r w:rsidDel="00000000" w:rsidR="00000000" w:rsidRPr="00000000">
        <w:rPr>
          <w:rFonts w:ascii="Aptos" w:cs="Aptos" w:eastAsia="Aptos" w:hAnsi="Aptos"/>
          <w:i w:val="1"/>
          <w:sz w:val="20"/>
          <w:szCs w:val="20"/>
          <w:rtl w:val="0"/>
        </w:rPr>
        <w:t xml:space="preserve">Trachemys callirostris</w:t>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8351449ed6c30d3f4ad7d14b9fce5c89fa979823faf1b670ec3d10c6eac9b0e7</vt:lpwstr>
  </property>
</Properties>
</file>