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CCA" w:rsidRDefault="00D37CCA">
      <w:r w:rsidRPr="00D37CCA">
        <w:rPr>
          <w:rFonts w:cstheme="minorHAnsi"/>
          <w:i/>
          <w:noProof/>
          <w:color w:val="2F5496" w:themeColor="accent1" w:themeShade="BF"/>
          <w:sz w:val="40"/>
          <w:szCs w:val="40"/>
          <w:lang w:val="es-MX" w:eastAsia="es-MX"/>
        </w:rPr>
        <w:drawing>
          <wp:anchor distT="0" distB="0" distL="114300" distR="114300" simplePos="0" relativeHeight="251659264" behindDoc="0" locked="0" layoutInCell="1" allowOverlap="1" wp14:anchorId="1BC61EA4" wp14:editId="1A924C14">
            <wp:simplePos x="0" y="0"/>
            <wp:positionH relativeFrom="margin">
              <wp:posOffset>1668145</wp:posOffset>
            </wp:positionH>
            <wp:positionV relativeFrom="margin">
              <wp:posOffset>-223520</wp:posOffset>
            </wp:positionV>
            <wp:extent cx="2305685" cy="1118870"/>
            <wp:effectExtent l="0" t="0" r="0" b="0"/>
            <wp:wrapSquare wrapText="bothSides"/>
            <wp:docPr id="10" name="Imagen 10" descr="Resultado de imagen para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a"/>
                    <pic:cNvPicPr>
                      <a:picLocks noChangeAspect="1" noChangeArrowheads="1"/>
                    </pic:cNvPicPr>
                  </pic:nvPicPr>
                  <pic:blipFill rotWithShape="1">
                    <a:blip r:embed="rId6">
                      <a:extLst>
                        <a:ext uri="{28A0092B-C50C-407E-A947-70E740481C1C}">
                          <a14:useLocalDpi xmlns:a14="http://schemas.microsoft.com/office/drawing/2010/main" val="0"/>
                        </a:ext>
                      </a:extLst>
                    </a:blip>
                    <a:srcRect l="61409"/>
                    <a:stretch/>
                  </pic:blipFill>
                  <pic:spPr bwMode="auto">
                    <a:xfrm>
                      <a:off x="0" y="0"/>
                      <a:ext cx="2305685" cy="111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CCA">
        <w:rPr>
          <w:rFonts w:cstheme="minorHAnsi"/>
          <w:i/>
          <w:noProof/>
          <w:color w:val="2F5496" w:themeColor="accent1" w:themeShade="BF"/>
          <w:sz w:val="40"/>
          <w:szCs w:val="40"/>
          <w:lang w:val="es-MX" w:eastAsia="es-MX"/>
        </w:rPr>
        <w:drawing>
          <wp:anchor distT="0" distB="0" distL="114300" distR="114300" simplePos="0" relativeHeight="251660288" behindDoc="0" locked="0" layoutInCell="1" allowOverlap="1" wp14:anchorId="572E8199" wp14:editId="2E2EC0E5">
            <wp:simplePos x="0" y="0"/>
            <wp:positionH relativeFrom="margin">
              <wp:posOffset>-476250</wp:posOffset>
            </wp:positionH>
            <wp:positionV relativeFrom="margin">
              <wp:posOffset>-271780</wp:posOffset>
            </wp:positionV>
            <wp:extent cx="1370965" cy="1128395"/>
            <wp:effectExtent l="0" t="0" r="0" b="0"/>
            <wp:wrapSquare wrapText="bothSides"/>
            <wp:docPr id="11" name="Imagen 11" descr="Resultado de imagen para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a"/>
                    <pic:cNvPicPr>
                      <a:picLocks noChangeAspect="1" noChangeArrowheads="1"/>
                    </pic:cNvPicPr>
                  </pic:nvPicPr>
                  <pic:blipFill rotWithShape="1">
                    <a:blip r:embed="rId6">
                      <a:extLst>
                        <a:ext uri="{28A0092B-C50C-407E-A947-70E740481C1C}">
                          <a14:useLocalDpi xmlns:a14="http://schemas.microsoft.com/office/drawing/2010/main" val="0"/>
                        </a:ext>
                      </a:extLst>
                    </a:blip>
                    <a:srcRect r="77256"/>
                    <a:stretch/>
                  </pic:blipFill>
                  <pic:spPr bwMode="auto">
                    <a:xfrm>
                      <a:off x="0" y="0"/>
                      <a:ext cx="137096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CCA">
        <w:rPr>
          <w:rFonts w:cstheme="minorHAnsi"/>
          <w:i/>
          <w:noProof/>
          <w:color w:val="2F5496" w:themeColor="accent1" w:themeShade="BF"/>
          <w:sz w:val="40"/>
          <w:szCs w:val="40"/>
          <w:lang w:val="es-MX" w:eastAsia="es-MX"/>
        </w:rPr>
        <w:drawing>
          <wp:anchor distT="0" distB="0" distL="114300" distR="114300" simplePos="0" relativeHeight="251661312" behindDoc="0" locked="0" layoutInCell="1" allowOverlap="1" wp14:anchorId="00F09020" wp14:editId="27D5DEC3">
            <wp:simplePos x="0" y="0"/>
            <wp:positionH relativeFrom="margin">
              <wp:posOffset>4861560</wp:posOffset>
            </wp:positionH>
            <wp:positionV relativeFrom="margin">
              <wp:posOffset>-276225</wp:posOffset>
            </wp:positionV>
            <wp:extent cx="1118235" cy="1118235"/>
            <wp:effectExtent l="0" t="0" r="5715" b="5715"/>
            <wp:wrapSquare wrapText="bothSides"/>
            <wp:docPr id="9" name="Imagen 9"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ático dispo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823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7CCA" w:rsidRDefault="00D37CCA"/>
    <w:p w:rsidR="00D37CCA" w:rsidRDefault="00D37CCA"/>
    <w:p w:rsidR="00D37CCA" w:rsidRDefault="00D37CCA"/>
    <w:p w:rsidR="00D37CCA" w:rsidRPr="007E0EB5" w:rsidRDefault="00D37CCA" w:rsidP="00D37CCA">
      <w:pPr>
        <w:spacing w:line="360" w:lineRule="auto"/>
        <w:jc w:val="center"/>
        <w:rPr>
          <w:rFonts w:cstheme="minorHAnsi"/>
          <w:b/>
          <w:sz w:val="32"/>
          <w:szCs w:val="32"/>
          <w:lang w:val="es-MX"/>
        </w:rPr>
      </w:pPr>
      <w:r w:rsidRPr="007E0EB5">
        <w:rPr>
          <w:rFonts w:cstheme="minorHAnsi"/>
          <w:b/>
          <w:sz w:val="32"/>
          <w:szCs w:val="32"/>
          <w:lang w:val="es-MX"/>
        </w:rPr>
        <w:t>Universidad Politécnica de Aguascalientes</w:t>
      </w:r>
    </w:p>
    <w:p w:rsidR="00D37CCA" w:rsidRDefault="00D37CCA" w:rsidP="00D37CCA">
      <w:pPr>
        <w:spacing w:line="360" w:lineRule="auto"/>
        <w:jc w:val="center"/>
        <w:rPr>
          <w:rFonts w:cstheme="minorHAnsi"/>
          <w:sz w:val="32"/>
          <w:szCs w:val="32"/>
          <w:lang w:val="es-MX"/>
        </w:rPr>
      </w:pPr>
      <w:r w:rsidRPr="007E0EB5">
        <w:rPr>
          <w:rFonts w:cstheme="minorHAnsi"/>
          <w:sz w:val="32"/>
          <w:szCs w:val="32"/>
          <w:lang w:val="es-MX"/>
        </w:rPr>
        <w:t>Ingeniería en Sistemas Estratégicos de Información</w:t>
      </w:r>
      <w:r>
        <w:rPr>
          <w:rFonts w:cstheme="minorHAnsi"/>
          <w:sz w:val="32"/>
          <w:szCs w:val="32"/>
          <w:lang w:val="es-MX"/>
        </w:rPr>
        <w:t>.</w:t>
      </w:r>
    </w:p>
    <w:p w:rsidR="00D37CCA" w:rsidRDefault="00D37CCA" w:rsidP="00D37CCA">
      <w:pPr>
        <w:jc w:val="center"/>
        <w:rPr>
          <w:rFonts w:cstheme="minorHAnsi"/>
          <w:i/>
          <w:color w:val="2F5496" w:themeColor="accent1" w:themeShade="BF"/>
          <w:sz w:val="40"/>
          <w:szCs w:val="40"/>
        </w:rPr>
      </w:pPr>
      <w:r w:rsidRPr="00D37CCA">
        <w:rPr>
          <w:rFonts w:cstheme="minorHAnsi"/>
          <w:i/>
          <w:color w:val="2F5496" w:themeColor="accent1" w:themeShade="BF"/>
          <w:sz w:val="40"/>
          <w:szCs w:val="40"/>
        </w:rPr>
        <w:t>ERP easy.</w:t>
      </w:r>
    </w:p>
    <w:p w:rsidR="00D37CCA" w:rsidRDefault="00D37CCA" w:rsidP="00D37CCA">
      <w:pPr>
        <w:jc w:val="center"/>
        <w:rPr>
          <w:rFonts w:cstheme="minorHAnsi"/>
          <w:i/>
          <w:color w:val="2F5496" w:themeColor="accent1" w:themeShade="BF"/>
          <w:sz w:val="40"/>
          <w:szCs w:val="40"/>
        </w:rPr>
      </w:pPr>
    </w:p>
    <w:p w:rsidR="00D37CCA" w:rsidRPr="00D32E46" w:rsidRDefault="00D37CCA" w:rsidP="00D37CCA">
      <w:pPr>
        <w:spacing w:line="360" w:lineRule="auto"/>
        <w:rPr>
          <w:rFonts w:cstheme="minorHAnsi"/>
          <w:sz w:val="32"/>
          <w:szCs w:val="32"/>
          <w:lang w:val="es-MX"/>
        </w:rPr>
      </w:pPr>
      <w:proofErr w:type="spellStart"/>
      <w:r w:rsidRPr="00D32E46">
        <w:rPr>
          <w:rFonts w:cstheme="minorHAnsi"/>
          <w:i/>
          <w:sz w:val="32"/>
          <w:szCs w:val="32"/>
          <w:lang w:val="es-MX"/>
        </w:rPr>
        <w:t>Name</w:t>
      </w:r>
      <w:proofErr w:type="spellEnd"/>
      <w:r w:rsidRPr="00D32E46">
        <w:rPr>
          <w:rFonts w:cstheme="minorHAnsi"/>
          <w:i/>
          <w:sz w:val="32"/>
          <w:szCs w:val="32"/>
          <w:lang w:val="es-MX"/>
        </w:rPr>
        <w:t>:</w:t>
      </w:r>
      <w:r w:rsidRPr="00D32E46">
        <w:rPr>
          <w:rFonts w:cstheme="minorHAnsi"/>
          <w:sz w:val="32"/>
          <w:szCs w:val="32"/>
          <w:lang w:val="es-MX"/>
        </w:rPr>
        <w:t xml:space="preserve"> Rosa Lizeth Estrada Ortega.</w:t>
      </w:r>
    </w:p>
    <w:p w:rsidR="00D37CCA" w:rsidRPr="00D32E46" w:rsidRDefault="00D37CCA" w:rsidP="00D37CCA">
      <w:pPr>
        <w:spacing w:line="360" w:lineRule="auto"/>
        <w:rPr>
          <w:rFonts w:cstheme="minorHAnsi"/>
          <w:sz w:val="32"/>
          <w:szCs w:val="32"/>
          <w:lang w:val="es-MX"/>
        </w:rPr>
      </w:pPr>
      <w:proofErr w:type="spellStart"/>
      <w:r w:rsidRPr="00D32E46">
        <w:rPr>
          <w:rFonts w:cstheme="minorHAnsi"/>
          <w:i/>
          <w:sz w:val="32"/>
          <w:szCs w:val="32"/>
          <w:lang w:val="es-MX"/>
        </w:rPr>
        <w:t>Teacher</w:t>
      </w:r>
      <w:proofErr w:type="spellEnd"/>
      <w:r w:rsidRPr="00D32E46">
        <w:rPr>
          <w:rFonts w:cstheme="minorHAnsi"/>
          <w:i/>
          <w:sz w:val="32"/>
          <w:szCs w:val="32"/>
          <w:lang w:val="es-MX"/>
        </w:rPr>
        <w:t>:</w:t>
      </w:r>
      <w:r w:rsidRPr="00D32E46">
        <w:rPr>
          <w:rFonts w:cstheme="minorHAnsi"/>
          <w:sz w:val="32"/>
          <w:szCs w:val="32"/>
          <w:lang w:val="es-MX"/>
        </w:rPr>
        <w:t xml:space="preserve"> Luis Humberto Cruz Aguilar.</w:t>
      </w:r>
    </w:p>
    <w:p w:rsidR="00D37CCA" w:rsidRPr="00686FC9" w:rsidRDefault="00D37CCA" w:rsidP="00D37CCA">
      <w:pPr>
        <w:spacing w:line="360" w:lineRule="auto"/>
        <w:rPr>
          <w:rFonts w:cstheme="minorHAnsi"/>
          <w:sz w:val="32"/>
          <w:szCs w:val="32"/>
        </w:rPr>
      </w:pPr>
      <w:r w:rsidRPr="007E0EB5">
        <w:rPr>
          <w:rFonts w:cstheme="minorHAnsi"/>
          <w:i/>
          <w:sz w:val="32"/>
          <w:szCs w:val="32"/>
        </w:rPr>
        <w:t>Group:</w:t>
      </w:r>
      <w:r>
        <w:rPr>
          <w:rFonts w:cstheme="minorHAnsi"/>
          <w:sz w:val="32"/>
          <w:szCs w:val="32"/>
        </w:rPr>
        <w:t xml:space="preserve"> ISEI07A</w:t>
      </w:r>
    </w:p>
    <w:p w:rsidR="00D37CCA" w:rsidRDefault="00D37CCA" w:rsidP="00D37CCA">
      <w:pPr>
        <w:spacing w:line="360" w:lineRule="auto"/>
        <w:rPr>
          <w:rFonts w:cstheme="minorHAnsi"/>
          <w:sz w:val="32"/>
          <w:szCs w:val="32"/>
        </w:rPr>
      </w:pPr>
      <w:r>
        <w:rPr>
          <w:rFonts w:cstheme="minorHAnsi"/>
          <w:i/>
          <w:sz w:val="32"/>
          <w:szCs w:val="32"/>
        </w:rPr>
        <w:t>ID</w:t>
      </w:r>
      <w:r w:rsidRPr="00686FC9">
        <w:rPr>
          <w:rFonts w:cstheme="minorHAnsi"/>
          <w:i/>
          <w:sz w:val="32"/>
          <w:szCs w:val="32"/>
        </w:rPr>
        <w:t>:</w:t>
      </w:r>
      <w:r>
        <w:rPr>
          <w:rFonts w:cstheme="minorHAnsi"/>
          <w:sz w:val="32"/>
          <w:szCs w:val="32"/>
        </w:rPr>
        <w:t xml:space="preserve"> up170043</w:t>
      </w:r>
    </w:p>
    <w:p w:rsidR="00D37CCA" w:rsidRPr="00CE3BA3" w:rsidRDefault="00D37CCA" w:rsidP="00D37CCA">
      <w:pPr>
        <w:spacing w:line="360" w:lineRule="auto"/>
        <w:rPr>
          <w:rFonts w:cstheme="minorHAnsi"/>
          <w:sz w:val="32"/>
          <w:szCs w:val="32"/>
        </w:rPr>
      </w:pPr>
      <w:r w:rsidRPr="007E0EB5">
        <w:rPr>
          <w:rFonts w:cstheme="minorHAnsi"/>
          <w:i/>
          <w:sz w:val="32"/>
          <w:szCs w:val="32"/>
        </w:rPr>
        <w:t>Class:</w:t>
      </w:r>
      <w:r>
        <w:rPr>
          <w:rFonts w:cstheme="minorHAnsi"/>
          <w:sz w:val="32"/>
          <w:szCs w:val="32"/>
        </w:rPr>
        <w:t xml:space="preserve"> </w:t>
      </w:r>
      <w:r w:rsidRPr="00CE3BA3">
        <w:rPr>
          <w:rFonts w:cstheme="minorHAnsi"/>
          <w:sz w:val="32"/>
          <w:szCs w:val="32"/>
        </w:rPr>
        <w:t>Information</w:t>
      </w:r>
      <w:r>
        <w:rPr>
          <w:rFonts w:cstheme="minorHAnsi"/>
          <w:sz w:val="32"/>
          <w:szCs w:val="32"/>
        </w:rPr>
        <w:t xml:space="preserve"> </w:t>
      </w:r>
      <w:r w:rsidRPr="00CE3BA3">
        <w:rPr>
          <w:rFonts w:cstheme="minorHAnsi"/>
          <w:sz w:val="32"/>
          <w:szCs w:val="32"/>
        </w:rPr>
        <w:t>Systems</w:t>
      </w:r>
    </w:p>
    <w:p w:rsidR="00D37CCA" w:rsidRDefault="00D37CCA" w:rsidP="00D37CCA">
      <w:pPr>
        <w:jc w:val="center"/>
        <w:rPr>
          <w:rFonts w:cstheme="minorHAnsi"/>
          <w:i/>
          <w:color w:val="2F5496" w:themeColor="accent1" w:themeShade="BF"/>
          <w:sz w:val="40"/>
          <w:szCs w:val="40"/>
        </w:rPr>
      </w:pPr>
    </w:p>
    <w:p w:rsidR="00D37CCA" w:rsidRDefault="00D37CCA" w:rsidP="00D37CCA">
      <w:pPr>
        <w:jc w:val="center"/>
        <w:rPr>
          <w:rFonts w:cstheme="minorHAnsi"/>
          <w:i/>
          <w:color w:val="2F5496" w:themeColor="accent1" w:themeShade="BF"/>
          <w:sz w:val="40"/>
          <w:szCs w:val="40"/>
        </w:rPr>
      </w:pPr>
    </w:p>
    <w:p w:rsidR="00D37CCA" w:rsidRDefault="00D37CCA" w:rsidP="00D37CCA">
      <w:pPr>
        <w:jc w:val="center"/>
        <w:rPr>
          <w:rFonts w:cstheme="minorHAnsi"/>
          <w:i/>
          <w:color w:val="2F5496" w:themeColor="accent1" w:themeShade="BF"/>
          <w:sz w:val="40"/>
          <w:szCs w:val="40"/>
        </w:rPr>
      </w:pPr>
    </w:p>
    <w:p w:rsidR="00D37CCA" w:rsidRPr="00D32E46" w:rsidRDefault="00D37CCA" w:rsidP="00D37CCA">
      <w:pPr>
        <w:ind w:left="2880" w:firstLine="720"/>
        <w:rPr>
          <w:rFonts w:cstheme="minorHAnsi"/>
          <w:sz w:val="32"/>
          <w:szCs w:val="32"/>
        </w:rPr>
      </w:pPr>
      <w:r w:rsidRPr="00D32E46">
        <w:rPr>
          <w:rFonts w:cstheme="minorHAnsi"/>
          <w:sz w:val="32"/>
          <w:szCs w:val="32"/>
        </w:rPr>
        <w:t>Aguas</w:t>
      </w:r>
      <w:r>
        <w:rPr>
          <w:rFonts w:cstheme="minorHAnsi"/>
          <w:sz w:val="32"/>
          <w:szCs w:val="32"/>
        </w:rPr>
        <w:t xml:space="preserve">calientes, Ags, </w:t>
      </w:r>
      <w:r w:rsidRPr="00F83134">
        <w:rPr>
          <w:rFonts w:cstheme="minorHAnsi"/>
          <w:sz w:val="32"/>
          <w:szCs w:val="32"/>
        </w:rPr>
        <w:t>April</w:t>
      </w:r>
      <w:r>
        <w:rPr>
          <w:rFonts w:cstheme="minorHAnsi"/>
          <w:sz w:val="32"/>
          <w:szCs w:val="32"/>
        </w:rPr>
        <w:t xml:space="preserve"> 6, 2020</w:t>
      </w:r>
    </w:p>
    <w:p w:rsidR="00D37CCA" w:rsidRDefault="00D37CCA" w:rsidP="00D37CCA">
      <w:pPr>
        <w:jc w:val="center"/>
        <w:rPr>
          <w:rFonts w:cstheme="minorHAnsi"/>
          <w:i/>
          <w:color w:val="2F5496" w:themeColor="accent1" w:themeShade="BF"/>
          <w:sz w:val="40"/>
          <w:szCs w:val="40"/>
        </w:rPr>
      </w:pPr>
    </w:p>
    <w:p w:rsidR="00D37CCA" w:rsidRDefault="00D37CCA" w:rsidP="00D37CCA">
      <w:pPr>
        <w:jc w:val="center"/>
        <w:rPr>
          <w:rFonts w:cstheme="minorHAnsi"/>
          <w:i/>
          <w:color w:val="2F5496" w:themeColor="accent1" w:themeShade="BF"/>
          <w:sz w:val="40"/>
          <w:szCs w:val="40"/>
        </w:rPr>
      </w:pPr>
    </w:p>
    <w:p w:rsidR="00D37CCA" w:rsidRDefault="00D37CCA" w:rsidP="00D37CCA">
      <w:pPr>
        <w:jc w:val="center"/>
        <w:rPr>
          <w:rFonts w:cstheme="minorHAnsi"/>
          <w:i/>
          <w:color w:val="2F5496" w:themeColor="accent1" w:themeShade="BF"/>
          <w:sz w:val="40"/>
          <w:szCs w:val="40"/>
        </w:rPr>
      </w:pPr>
    </w:p>
    <w:p w:rsidR="00F47F70" w:rsidRDefault="00CD5EC7" w:rsidP="00CD5EC7">
      <w:pPr>
        <w:rPr>
          <w:rFonts w:cstheme="minorHAnsi"/>
          <w:b/>
          <w:color w:val="2F5496" w:themeColor="accent1" w:themeShade="BF"/>
        </w:rPr>
      </w:pPr>
      <w:r>
        <w:rPr>
          <w:rFonts w:cstheme="minorHAnsi"/>
          <w:b/>
          <w:color w:val="2F5496" w:themeColor="accent1" w:themeShade="BF"/>
        </w:rPr>
        <w:lastRenderedPageBreak/>
        <w:t>1.Wh</w:t>
      </w:r>
      <w:r w:rsidR="00D37CCA" w:rsidRPr="00CD5EC7">
        <w:rPr>
          <w:rFonts w:cstheme="minorHAnsi"/>
          <w:b/>
          <w:color w:val="2F5496" w:themeColor="accent1" w:themeShade="BF"/>
        </w:rPr>
        <w:t>y the article says ERP is not a panacea?</w:t>
      </w:r>
    </w:p>
    <w:p w:rsidR="006B6EB0" w:rsidRPr="006B6EB0" w:rsidRDefault="006B6EB0" w:rsidP="006B6EB0">
      <w:pPr>
        <w:jc w:val="both"/>
        <w:rPr>
          <w:rFonts w:cstheme="minorHAnsi"/>
        </w:rPr>
      </w:pPr>
      <w:r w:rsidRPr="006B6EB0">
        <w:rPr>
          <w:rFonts w:cstheme="minorHAnsi"/>
        </w:rPr>
        <w:t>All companies require to control their operation, how sophisticated and technical the ERP solution is, but it is necessary to recognize the moment to expand and complement internal efficiency with other systems so that the information generated by ERP and other applications that manage areas such as supply chain, service, and customer service.</w:t>
      </w:r>
    </w:p>
    <w:p w:rsidR="003E7A46" w:rsidRPr="00E77B62" w:rsidRDefault="006B6EB0" w:rsidP="006B6EB0">
      <w:pPr>
        <w:rPr>
          <w:rFonts w:cstheme="minorHAnsi"/>
        </w:rPr>
      </w:pPr>
      <w:r w:rsidRPr="006B6EB0">
        <w:rPr>
          <w:rFonts w:cstheme="minorHAnsi"/>
        </w:rPr>
        <w:t>The implementation of software gives the possibility to access the improvements to manage a business.</w:t>
      </w:r>
    </w:p>
    <w:p w:rsidR="00D37CCA" w:rsidRDefault="00D37CCA" w:rsidP="00D37CCA">
      <w:pPr>
        <w:rPr>
          <w:rFonts w:cstheme="minorHAnsi"/>
          <w:b/>
          <w:color w:val="2F5496" w:themeColor="accent1" w:themeShade="BF"/>
        </w:rPr>
      </w:pPr>
      <w:r w:rsidRPr="00D37CCA">
        <w:rPr>
          <w:rFonts w:cstheme="minorHAnsi"/>
          <w:b/>
          <w:color w:val="2F5496" w:themeColor="accent1" w:themeShade="BF"/>
        </w:rPr>
        <w:t>2. What is the relationship between an ERP system and a supply chain (SCM)?</w:t>
      </w:r>
    </w:p>
    <w:p w:rsidR="006B6EB0" w:rsidRDefault="006B6EB0" w:rsidP="006B6EB0">
      <w:pPr>
        <w:jc w:val="both"/>
        <w:rPr>
          <w:rFonts w:cstheme="minorHAnsi"/>
        </w:rPr>
      </w:pPr>
      <w:r w:rsidRPr="006B6EB0">
        <w:rPr>
          <w:rFonts w:cstheme="minorHAnsi"/>
        </w:rPr>
        <w:t>It allows you to see the same data from any perspective: Accounting, commercial, financial, logistics. Everyone has access to the same information, depending on the activity of the company can decide what type of tools can have. For example, for logistics companies, an ERP is used to control their business, but it does not allow them to manage what their competitive advantage is with respect to their competitors and what is the offer for their clients.</w:t>
      </w:r>
    </w:p>
    <w:p w:rsidR="00D37CCA" w:rsidRDefault="00D37CCA" w:rsidP="00D37CCA">
      <w:pPr>
        <w:rPr>
          <w:rFonts w:cstheme="minorHAnsi"/>
          <w:b/>
          <w:color w:val="2F5496" w:themeColor="accent1" w:themeShade="BF"/>
        </w:rPr>
      </w:pPr>
      <w:r w:rsidRPr="00D37CCA">
        <w:rPr>
          <w:rFonts w:cstheme="minorHAnsi"/>
          <w:b/>
          <w:color w:val="2F5496" w:themeColor="accent1" w:themeShade="BF"/>
        </w:rPr>
        <w:t xml:space="preserve">3. What strategy should be followed by a company </w:t>
      </w:r>
      <w:r>
        <w:rPr>
          <w:rFonts w:cstheme="minorHAnsi"/>
          <w:b/>
          <w:color w:val="2F5496" w:themeColor="accent1" w:themeShade="BF"/>
        </w:rPr>
        <w:t xml:space="preserve">that plans to use an ERP system </w:t>
      </w:r>
      <w:r w:rsidRPr="00D37CCA">
        <w:rPr>
          <w:rFonts w:cstheme="minorHAnsi"/>
          <w:b/>
          <w:color w:val="2F5496" w:themeColor="accent1" w:themeShade="BF"/>
        </w:rPr>
        <w:t>regardless of its size?</w:t>
      </w:r>
    </w:p>
    <w:p w:rsidR="003E7A46" w:rsidRPr="00D37CCA" w:rsidRDefault="006B6EB0" w:rsidP="006B6EB0">
      <w:pPr>
        <w:jc w:val="both"/>
        <w:rPr>
          <w:rFonts w:cstheme="minorHAnsi"/>
          <w:b/>
          <w:color w:val="2F5496" w:themeColor="accent1" w:themeShade="BF"/>
        </w:rPr>
      </w:pPr>
      <w:r w:rsidRPr="006B6EB0">
        <w:rPr>
          <w:rFonts w:cstheme="minorHAnsi"/>
        </w:rPr>
        <w:t>The most important thing for a company that plans to implement an ERP is that it must have an analysis of its particular situation and find the specific solution; since there is no ERP that fits all companies, as each company and industry is different. Ideally, each business implements solutions that cover its particular needs.</w:t>
      </w:r>
    </w:p>
    <w:p w:rsidR="00D37CCA" w:rsidRDefault="00D37CCA" w:rsidP="00D37CCA">
      <w:pPr>
        <w:rPr>
          <w:rFonts w:cstheme="minorHAnsi"/>
          <w:b/>
          <w:color w:val="2F5496" w:themeColor="accent1" w:themeShade="BF"/>
        </w:rPr>
      </w:pPr>
      <w:r w:rsidRPr="00D37CCA">
        <w:rPr>
          <w:rFonts w:cstheme="minorHAnsi"/>
          <w:b/>
          <w:color w:val="2F5496" w:themeColor="accent1" w:themeShade="BF"/>
        </w:rPr>
        <w:t xml:space="preserve">4. What was </w:t>
      </w:r>
      <w:proofErr w:type="spellStart"/>
      <w:r w:rsidRPr="00D37CCA">
        <w:rPr>
          <w:rFonts w:cstheme="minorHAnsi"/>
          <w:b/>
          <w:color w:val="2F5496" w:themeColor="accent1" w:themeShade="BF"/>
        </w:rPr>
        <w:t>Grupo</w:t>
      </w:r>
      <w:proofErr w:type="spellEnd"/>
      <w:r w:rsidRPr="00D37CCA">
        <w:rPr>
          <w:rFonts w:cstheme="minorHAnsi"/>
          <w:b/>
          <w:color w:val="2F5496" w:themeColor="accent1" w:themeShade="BF"/>
        </w:rPr>
        <w:t xml:space="preserve"> La </w:t>
      </w:r>
      <w:proofErr w:type="spellStart"/>
      <w:r w:rsidRPr="00D37CCA">
        <w:rPr>
          <w:rFonts w:cstheme="minorHAnsi"/>
          <w:b/>
          <w:color w:val="2F5496" w:themeColor="accent1" w:themeShade="BF"/>
        </w:rPr>
        <w:t>Moderna’s</w:t>
      </w:r>
      <w:proofErr w:type="spellEnd"/>
      <w:r w:rsidRPr="00D37CCA">
        <w:rPr>
          <w:rFonts w:cstheme="minorHAnsi"/>
          <w:b/>
          <w:color w:val="2F5496" w:themeColor="accent1" w:themeShade="BF"/>
        </w:rPr>
        <w:t xml:space="preserve"> problem and how did they solve it with an ERP?</w:t>
      </w:r>
    </w:p>
    <w:p w:rsidR="006B6EB0" w:rsidRDefault="006B6EB0" w:rsidP="006B6EB0">
      <w:pPr>
        <w:jc w:val="both"/>
        <w:rPr>
          <w:rFonts w:cstheme="minorHAnsi"/>
        </w:rPr>
      </w:pPr>
      <w:r w:rsidRPr="006B6EB0">
        <w:rPr>
          <w:rFonts w:cstheme="minorHAnsi"/>
        </w:rPr>
        <w:t>The problem was in the distribution area, which consisted of making its routes manually, which caused not to comply with certainty and 100% with the requirements of the clients and the distribution policies of the business, as well as the lack of control and quality in distribution information.</w:t>
      </w:r>
    </w:p>
    <w:p w:rsidR="008A533C" w:rsidRDefault="00D37CCA" w:rsidP="00D37CCA">
      <w:pPr>
        <w:rPr>
          <w:rFonts w:cstheme="minorHAnsi"/>
          <w:b/>
          <w:color w:val="2F5496" w:themeColor="accent1" w:themeShade="BF"/>
        </w:rPr>
      </w:pPr>
      <w:r w:rsidRPr="00D37CCA">
        <w:rPr>
          <w:rFonts w:cstheme="minorHAnsi"/>
          <w:b/>
          <w:color w:val="2F5496" w:themeColor="accent1" w:themeShade="BF"/>
        </w:rPr>
        <w:t>5. What are the two scenarios that companies that want to be competitive face?</w:t>
      </w:r>
    </w:p>
    <w:p w:rsidR="006B6EB0" w:rsidRPr="006B6EB0" w:rsidRDefault="006B6EB0" w:rsidP="006B6EB0">
      <w:pPr>
        <w:jc w:val="both"/>
        <w:rPr>
          <w:rFonts w:cstheme="minorHAnsi"/>
        </w:rPr>
      </w:pPr>
      <w:r w:rsidRPr="006B6EB0">
        <w:rPr>
          <w:rFonts w:cstheme="minorHAnsi"/>
        </w:rPr>
        <w:t>1) For small companies, emerging ones implies not taking their size as an excuse for not promoting their business as if they were large companies since an IT infrastructure can be used by any user or employee, in real-time.</w:t>
      </w:r>
    </w:p>
    <w:p w:rsidR="006B6EB0" w:rsidRDefault="006B6EB0" w:rsidP="006B6EB0">
      <w:pPr>
        <w:jc w:val="both"/>
        <w:rPr>
          <w:rFonts w:cstheme="minorHAnsi"/>
        </w:rPr>
      </w:pPr>
      <w:r w:rsidRPr="006B6EB0">
        <w:rPr>
          <w:rFonts w:cstheme="minorHAnsi"/>
        </w:rPr>
        <w:t>2) For companies that are not willing to adopt the change, the chances of their services or products disappearing are increased.</w:t>
      </w:r>
    </w:p>
    <w:p w:rsidR="006B6EB0" w:rsidRPr="006B6EB0" w:rsidRDefault="006B6EB0" w:rsidP="006B6EB0">
      <w:pPr>
        <w:jc w:val="both"/>
        <w:rPr>
          <w:rFonts w:cstheme="minorHAnsi"/>
        </w:rPr>
      </w:pPr>
    </w:p>
    <w:sdt>
      <w:sdtPr>
        <w:rPr>
          <w:rFonts w:asciiTheme="minorHAnsi" w:eastAsiaTheme="minorHAnsi" w:hAnsiTheme="minorHAnsi" w:cstheme="minorBidi"/>
          <w:color w:val="auto"/>
          <w:sz w:val="22"/>
          <w:szCs w:val="22"/>
          <w:lang w:val="es-ES" w:eastAsia="en-US"/>
        </w:rPr>
        <w:id w:val="2025670064"/>
        <w:docPartObj>
          <w:docPartGallery w:val="Bibliographies"/>
          <w:docPartUnique/>
        </w:docPartObj>
      </w:sdtPr>
      <w:sdtEndPr>
        <w:rPr>
          <w:lang w:val="en-US"/>
        </w:rPr>
      </w:sdtEndPr>
      <w:sdtContent>
        <w:p w:rsidR="00F47F70" w:rsidRDefault="00F47F70">
          <w:pPr>
            <w:pStyle w:val="Ttulo1"/>
          </w:pPr>
          <w:r>
            <w:rPr>
              <w:lang w:val="es-ES"/>
            </w:rPr>
            <w:t>Bibliografía</w:t>
          </w:r>
        </w:p>
        <w:sdt>
          <w:sdtPr>
            <w:id w:val="111145805"/>
            <w:bibliography/>
          </w:sdtPr>
          <w:sdtEndPr/>
          <w:sdtContent>
            <w:p w:rsidR="00F47F70" w:rsidRDefault="00F47F70" w:rsidP="00F47F70">
              <w:pPr>
                <w:pStyle w:val="Bibliografa"/>
                <w:ind w:left="720" w:hanging="720"/>
                <w:rPr>
                  <w:noProof/>
                  <w:sz w:val="24"/>
                  <w:szCs w:val="24"/>
                  <w:lang w:val="es-ES"/>
                </w:rPr>
              </w:pPr>
              <w:r>
                <w:fldChar w:fldCharType="begin"/>
              </w:r>
              <w:r>
                <w:instrText>BIBLIOGRAPHY</w:instrText>
              </w:r>
              <w:r>
                <w:fldChar w:fldCharType="separate"/>
              </w:r>
              <w:r>
                <w:rPr>
                  <w:i/>
                  <w:iCs/>
                  <w:noProof/>
                  <w:lang w:val="es-ES"/>
                </w:rPr>
                <w:t>ERP: todo tranquilo.</w:t>
              </w:r>
              <w:r>
                <w:rPr>
                  <w:noProof/>
                  <w:lang w:val="es-ES"/>
                </w:rPr>
                <w:t xml:space="preserve"> (02 de 04 de 2020). Obtenido de https://classroom.google.com/c/MTA0Nzk1OTUwNzFa/a/NjU5NDUzODU0ODNa/details</w:t>
              </w:r>
            </w:p>
            <w:p w:rsidR="00F47F70" w:rsidRPr="006B6EB0" w:rsidRDefault="00F47F70" w:rsidP="00D37CCA">
              <w:r>
                <w:rPr>
                  <w:b/>
                  <w:bCs/>
                </w:rPr>
                <w:fldChar w:fldCharType="end"/>
              </w:r>
            </w:p>
            <w:bookmarkStart w:id="0" w:name="_GoBack" w:displacedByCustomXml="next"/>
            <w:bookmarkEnd w:id="0" w:displacedByCustomXml="next"/>
          </w:sdtContent>
        </w:sdt>
      </w:sdtContent>
    </w:sdt>
    <w:sectPr w:rsidR="00F47F70" w:rsidRPr="006B6EB0" w:rsidSect="00D37CCA">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50EEA"/>
    <w:multiLevelType w:val="hybridMultilevel"/>
    <w:tmpl w:val="F754F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CA"/>
    <w:rsid w:val="00053177"/>
    <w:rsid w:val="00207E50"/>
    <w:rsid w:val="0029788D"/>
    <w:rsid w:val="003E7A46"/>
    <w:rsid w:val="004357CD"/>
    <w:rsid w:val="00545F81"/>
    <w:rsid w:val="00667398"/>
    <w:rsid w:val="006B6EB0"/>
    <w:rsid w:val="00776351"/>
    <w:rsid w:val="007855FB"/>
    <w:rsid w:val="00814ADD"/>
    <w:rsid w:val="008304B7"/>
    <w:rsid w:val="008A533C"/>
    <w:rsid w:val="00A86010"/>
    <w:rsid w:val="00B1561F"/>
    <w:rsid w:val="00CD5EC7"/>
    <w:rsid w:val="00D37CCA"/>
    <w:rsid w:val="00E332F1"/>
    <w:rsid w:val="00E77B62"/>
    <w:rsid w:val="00EA1EFB"/>
    <w:rsid w:val="00F47F70"/>
    <w:rsid w:val="00F8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F901"/>
  <w15:chartTrackingRefBased/>
  <w15:docId w15:val="{B50F2BAB-09BB-4C70-A58E-71D9109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CCA"/>
  </w:style>
  <w:style w:type="paragraph" w:styleId="Ttulo1">
    <w:name w:val="heading 1"/>
    <w:basedOn w:val="Normal"/>
    <w:next w:val="Normal"/>
    <w:link w:val="Ttulo1Car"/>
    <w:uiPriority w:val="9"/>
    <w:qFormat/>
    <w:rsid w:val="00F47F70"/>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F70"/>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F47F70"/>
  </w:style>
  <w:style w:type="paragraph" w:styleId="Prrafodelista">
    <w:name w:val="List Paragraph"/>
    <w:basedOn w:val="Normal"/>
    <w:uiPriority w:val="34"/>
    <w:qFormat/>
    <w:rsid w:val="00F4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91106">
      <w:bodyDiv w:val="1"/>
      <w:marLeft w:val="0"/>
      <w:marRight w:val="0"/>
      <w:marTop w:val="0"/>
      <w:marBottom w:val="0"/>
      <w:divBdr>
        <w:top w:val="none" w:sz="0" w:space="0" w:color="auto"/>
        <w:left w:val="none" w:sz="0" w:space="0" w:color="auto"/>
        <w:bottom w:val="none" w:sz="0" w:space="0" w:color="auto"/>
        <w:right w:val="none" w:sz="0" w:space="0" w:color="auto"/>
      </w:divBdr>
    </w:div>
    <w:div w:id="18347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ERP20</b:Tag>
    <b:SourceType>DocumentFromInternetSite</b:SourceType>
    <b:Guid>{BCCE83A1-FE29-4857-88F6-F76144ED49DC}</b:Guid>
    <b:Title>ERP: todo tranquilo</b:Title>
    <b:Year>2020</b:Year>
    <b:Month>04</b:Month>
    <b:Day>02</b:Day>
    <b:URL>https://classroom.google.com/c/MTA0Nzk1OTUwNzFa/a/NjU5NDUzODU0ODNa/details</b:URL>
    <b:RefOrder>1</b:RefOrder>
  </b:Source>
</b:Sources>
</file>

<file path=customXml/itemProps1.xml><?xml version="1.0" encoding="utf-8"?>
<ds:datastoreItem xmlns:ds="http://schemas.openxmlformats.org/officeDocument/2006/customXml" ds:itemID="{398C6EBB-3ECC-41E1-9E5C-CC2E95A1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416</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dc:creator>
  <cp:keywords/>
  <dc:description/>
  <cp:lastModifiedBy> Estrada</cp:lastModifiedBy>
  <cp:revision>4</cp:revision>
  <dcterms:created xsi:type="dcterms:W3CDTF">2020-04-02T02:29:00Z</dcterms:created>
  <dcterms:modified xsi:type="dcterms:W3CDTF">2020-04-05T01:25:00Z</dcterms:modified>
</cp:coreProperties>
</file>