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Segoe UI" w:cs="Segoe UI" w:eastAsia="Segoe UI" w:hAnsi="Segoe UI"/>
          <w:b/>
          <w:bCs/>
          <w:color w:val="800020"/>
          <w:sz w:val="44"/>
          <w:szCs w:val="44"/>
        </w:rPr>
        <w:t xml:space="preserve">TALLER DE DESPLIEGUE</w:t>
      </w:r>
    </w:p>
    <w:p>
      <w:pPr>
        <w:spacing w:after="100"/>
        <w:jc w:val="center"/>
      </w:pPr>
      <w:r>
        <w:rPr>
          <w:color w:val="800020"/>
          <w:sz w:val="24"/>
          <w:szCs w:val="24"/>
        </w:rPr>
        <w:t xml:space="preserve">━━━━━━━━━━━━━━━━━━━━━━━━━━━━━━━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Fase 1: Arquitectura de Despliegue e Inventario de Servicios</w:t>
      </w:r>
    </w:p>
    <w:p>
      <w:pPr>
        <w:spacing w:after="60" w:before="60"/>
      </w:pP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2E86AB"/>
          <w:sz w:val="26"/>
          <w:szCs w:val="26"/>
        </w:rPr>
        <w:t xml:space="preserve">Proyecto: Grandma's Liquors</w:t>
      </w:r>
    </w:p>
    <w:p>
      <w:pPr>
        <w:spacing w:after="80"/>
        <w:jc w:val="center"/>
      </w:pPr>
      <w:r>
        <w:rPr>
          <w:rFonts w:ascii="Segoe UI" w:cs="Segoe UI" w:eastAsia="Segoe UI" w:hAnsi="Segoe UI"/>
          <w:i/>
          <w:iCs/>
          <w:color w:val="1a1a2e"/>
          <w:sz w:val="22"/>
          <w:szCs w:val="22"/>
        </w:rPr>
        <w:t xml:space="preserve">Sistema de Gestión Empresarial para Licores</w:t>
      </w: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Fecha: </w:t>
      </w: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18 de junio de 2026</w:t>
      </w:r>
    </w:p>
    <w:p>
      <w:pPr>
        <w:spacing w:after="80"/>
        <w:jc w:val="center"/>
      </w:pPr>
      <w:r>
        <w:rPr>
          <w:rFonts w:ascii="Segoe UI" w:cs="Segoe UI" w:eastAsia="Segoe UI" w:hAnsi="Segoe UI"/>
          <w:color w:val="666666"/>
          <w:sz w:val="22"/>
          <w:szCs w:val="22"/>
        </w:rPr>
        <w:t xml:space="preserve">Repositorio: </w:t>
      </w:r>
      <w:r>
        <w:rPr>
          <w:rFonts w:ascii="Segoe UI" w:cs="Segoe UI" w:eastAsia="Segoe UI" w:hAnsi="Segoe UI"/>
          <w:b/>
          <w:bCs/>
          <w:color w:val="2E86AB"/>
          <w:sz w:val="22"/>
          <w:szCs w:val="22"/>
        </w:rPr>
        <w:t xml:space="preserve">github.com/S-chezDev/grandmas_liquors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/>
        <w:jc w:val="center"/>
      </w:pPr>
      <w:r>
        <w:rPr>
          <w:rFonts w:ascii="Segoe UI" w:cs="Segoe UI" w:eastAsia="Segoe UI" w:hAnsi="Segoe UI"/>
          <w:i/>
          <w:iCs/>
          <w:color w:val="888888"/>
          <w:sz w:val="20"/>
          <w:szCs w:val="20"/>
        </w:rPr>
        <w:t xml:space="preserve">Entregable: Diagrama de Arquitectura + Inventario de Servicios Desplegados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888888"/>
          <w:sz w:val="20"/>
          <w:szCs w:val="20"/>
        </w:rPr>
        <w:t xml:space="preserve">Documentado en: Formato F1 (Ficha) y Formato F2 (Inventario)</w:t>
      </w:r>
    </w:p>
    <w:p>
      <w:r>
        <w:br w:type="page"/>
      </w:r>
    </w:p>
    <w:p>
      <w:pPr>
        <w:spacing w:after="160" w:before="360"/>
      </w:pP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▎ </w:t>
      </w: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1. Objetivo de la Fase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Representar dónde vive cada componente del sistema Grandma's Liquors y cómo se conectan entre sí, mediante un diagrama de arquitectura de despliegue y el inventario completo de URLs, repositorios y artefactos desplegados.</w:t>
      </w:r>
    </w:p>
    <w:p>
      <w:pPr>
        <w:spacing w:after="160" w:before="360"/>
      </w:pP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▎ </w:t>
      </w: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2. Diagrama de Arquitectura de Despliegue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siguiente diagrama muestra los cuatro componentes principales del sistema, las plataformas en las que están desplegados y el flujo de datos entre ellos. Solo se representan los logos de cada tecnología con su título correspondiente, sin texto adicional.</w:t>
      </w:r>
    </w:p>
    <w:p>
      <w:pPr>
        <w:spacing w:after="60" w:before="6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552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888888"/>
          <w:sz w:val="18"/>
          <w:szCs w:val="18"/>
        </w:rPr>
        <w:t xml:space="preserve">Figura 1. Diagrama de arquitectura de despliegue – Grandma's Liquors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1a1a2e"/>
          <w:sz w:val="22"/>
          <w:szCs w:val="22"/>
        </w:rPr>
        <w:t xml:space="preserve">Flujo de datos: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① El usuario accede al Frontend (React + Vite + TailwindCSS) desplegado en Vercel.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② El Frontend realiza peticiones HTTP/REST al Backend (Node.js + Express) desplegado en AWS (Elastic Beanstalk).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③ El Backend consulta y persiste datos en la base de datos PostgreSQL alojada en AWS RDS.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④ La App Móvil (Flutter/Dart) se comunica directamente con el Backend vía HTTP/REST (JWT Bearer Token).</w:t>
      </w:r>
    </w:p>
    <w:p>
      <w:r>
        <w:br w:type="page"/>
      </w:r>
    </w:p>
    <w:p>
      <w:pPr>
        <w:spacing w:after="160" w:before="360"/>
      </w:pP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▎ </w:t>
      </w: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3. Formato F1 – Ficha de Arquitectura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Resumen técnico de cada componente del sistema y su plataforma de despliegue.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pct" w:w="20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pct" w:w="1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Plataforma</w:t>
            </w:r>
          </w:p>
        </w:tc>
        <w:tc>
          <w:tcPr>
            <w:tcW w:type="pct" w:w="12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pct" w:w="3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 Web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React 18 + Vite 6 + TailwindCSS 4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SPA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Interfaz web de administración y catálogo. Comunicación con backend vía proxy /api.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Node.js 24 + Express 4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AWS (Elastic Beanstalk)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API RESTful con autenticación JWT, validación Zod, rate limiting y carga de archivos con Multer.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Base de Datos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PostgreSQL 15+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AWS RDS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RDBMS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Base de datos relacional con esquema para usuarios, productos, ventas, compras, producción, pedidos y domicilios.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App Móvil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Flutter 3 + Dart + Riverpod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APK (Android)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App Nativa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Aplicación móvil Android con Clean Architecture, autenticación JWT y menú dinámico basado en permisos RBAC.</w:t>
            </w:r>
          </w:p>
        </w:tc>
      </w:tr>
    </w:tbl>
    <w:p>
      <w:pPr>
        <w:spacing w:after="60" w:before="60"/>
      </w:pPr>
    </w:p>
    <w:p>
      <w:pPr>
        <w:spacing w:after="80" w:before="8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1a1a2e"/>
          <w:sz w:val="22"/>
          <w:szCs w:val="22"/>
        </w:rPr>
        <w:t xml:space="preserve">Nota: 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Cada componente se despliega de forma independiente. El backend actúa como punto central de integración al que se conectan tanto el frontend web como la aplicación móvil.</w:t>
      </w:r>
    </w:p>
    <w:p>
      <w:r>
        <w:br w:type="page"/>
      </w:r>
    </w:p>
    <w:p>
      <w:pPr>
        <w:spacing w:after="160" w:before="360"/>
      </w:pP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▎ </w:t>
      </w: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4. Formato F2 – Inventario de Servicios Desplegados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Detalle de URLs públicas, repositorios y ramas de despliegue de cada servicio.</w:t>
      </w: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800020"/>
          <w:sz w:val="22"/>
          <w:szCs w:val="22"/>
        </w:rPr>
        <w:t xml:space="preserve">4.1 URLs Públicas de los Servicios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pct" w:w="4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URL / Ubicación</w:t>
            </w:r>
          </w:p>
        </w:tc>
        <w:tc>
          <w:tcPr>
            <w:tcW w:type="pct" w:w="1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Protocolo</w:t>
            </w:r>
          </w:p>
        </w:tc>
        <w:tc>
          <w:tcPr>
            <w:tcW w:type="pct" w:w="20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 Web</w:t>
            </w:r>
          </w:p>
        </w:tc>
        <w:tc>
          <w:tcPr>
            <w:tcW w:type="pct" w:w="4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https://grandmas-liquors.vercel.app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E7D32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pct" w:w="4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https://grandmas-liquors-api.us-east-1.elasticbeanstalk.com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E7D32"/>
                <w:sz w:val="20"/>
                <w:szCs w:val="20"/>
              </w:rPr>
              <w:t xml:space="preserve">✅ Producción</w:t>
            </w:r>
          </w:p>
        </w:tc>
      </w:tr>
      <w:tr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Health Check API</w:t>
            </w:r>
          </w:p>
        </w:tc>
        <w:tc>
          <w:tcPr>
            <w:tcW w:type="pct" w:w="4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https://grandmas-liquors-api.us-east-1.elasticbeanstalk.com/api/health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 GET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E7D32"/>
                <w:sz w:val="20"/>
                <w:szCs w:val="20"/>
              </w:rPr>
              <w:t xml:space="preserve">✅ Verificación</w:t>
            </w:r>
          </w:p>
        </w:tc>
      </w:tr>
      <w:tr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Base de Datos (Panel)</w:t>
            </w:r>
          </w:p>
        </w:tc>
        <w:tc>
          <w:tcPr>
            <w:tcW w:type="pct" w:w="4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Acceso vía pgAdmin / DBeaver — Host: grandmasdb.xxxxxxx.us-east-1.rds.amazonaws.com:5432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TCP/SSL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E65100"/>
                <w:sz w:val="20"/>
                <w:szCs w:val="20"/>
              </w:rPr>
              <w:t xml:space="preserve">🔒 Interno</w:t>
            </w:r>
          </w:p>
        </w:tc>
      </w:tr>
      <w:tr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APK Móvil</w:t>
            </w:r>
          </w:p>
        </w:tc>
        <w:tc>
          <w:tcPr>
            <w:tcW w:type="pct" w:w="4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Repositorio: /AplicacionMovil/grandmas_liquors_movil/ → build/app/outputs/flutter-apk/app-release.apk</w:t>
            </w:r>
          </w:p>
        </w:tc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2E86AB"/>
                <w:sz w:val="20"/>
                <w:szCs w:val="20"/>
              </w:rPr>
              <w:t xml:space="preserve">📱 Distribución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800020"/>
          <w:sz w:val="22"/>
          <w:szCs w:val="22"/>
        </w:rPr>
        <w:t xml:space="preserve">4.2 Repositorios Git y Ramas de Despliegue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pct" w:w="37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Repositorio Git</w:t>
            </w:r>
          </w:p>
        </w:tc>
        <w:tc>
          <w:tcPr>
            <w:tcW w:type="pct" w:w="18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Rama de Despliegue</w:t>
            </w:r>
          </w:p>
        </w:tc>
        <w:tc>
          <w:tcPr>
            <w:tcW w:type="pct" w:w="27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Ruta en el Repo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 Web</w:t>
            </w:r>
          </w:p>
        </w:tc>
        <w:tc>
          <w:tcPr>
            <w:tcW w:type="pct" w:w="3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https://github.com/S-chezDev/grandmas_liquors</w:t>
            </w:r>
          </w:p>
        </w:tc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pct" w:w="2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/frontend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pct" w:w="3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https://github.com/S-chezDev/grandmas_liquors</w:t>
            </w:r>
          </w:p>
        </w:tc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pct" w:w="2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/backend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App Móvil</w:t>
            </w:r>
          </w:p>
        </w:tc>
        <w:tc>
          <w:tcPr>
            <w:tcW w:type="pct" w:w="3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https://github.com/S-chezDev/grandmas_liquors</w:t>
            </w:r>
          </w:p>
        </w:tc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pct" w:w="2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/AplicacionMovil/grandmas_liquors_movil</w:t>
            </w:r>
          </w:p>
        </w:tc>
      </w:tr>
      <w:tr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Base de Datos (SQL)</w:t>
            </w:r>
          </w:p>
        </w:tc>
        <w:tc>
          <w:tcPr>
            <w:tcW w:type="pct" w:w="3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https://github.com/S-chezDev/grandmas_liquors</w:t>
            </w:r>
          </w:p>
        </w:tc>
        <w:tc>
          <w:tcPr>
            <w:tcW w:type="pct" w:w="1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pct" w:w="27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/backend/db.pgsql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800020"/>
          <w:sz w:val="22"/>
          <w:szCs w:val="22"/>
        </w:rPr>
        <w:t xml:space="preserve">4.3 Endpoints Principales del Backend API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pct" w:w="3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pct" w:w="33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pct" w:w="20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Autenticación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/api/health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Verificar estado del servidor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/api/auth/login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Iniciar sesión (JWT)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/api/auth/logout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Cerrar sesión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/api/auth/me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Obtener usuario actual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/api/categorias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categorías de productos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/api/productos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productos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/api/clientes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clientes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/api/proveedores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proveedores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/api/pedidos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pedidos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/api/ventas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ventas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/api/compras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compras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/api/produccion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órdenes de producción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/api/insumos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insumos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/api/domicilios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domicilios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  <w:tr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/api/abonos</w:t>
            </w:r>
          </w:p>
        </w:tc>
        <w:tc>
          <w:tcPr>
            <w:tcW w:type="pct" w:w="33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Listar abonos</w:t>
            </w:r>
          </w:p>
        </w:tc>
        <w:tc>
          <w:tcPr>
            <w:tcW w:type="pct" w:w="20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Sí (JWT)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▎ </w:t>
      </w: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5. Stack Tecnológico Detallado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pct" w:w="25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pct" w:w="12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pct" w:w="48%"/>
            <w:tcBorders>
              <w:top w:val="single" w:color="800020" w:sz="1"/>
              <w:left w:val="single" w:color="800020" w:sz="1"/>
              <w:bottom w:val="single" w:color="800020" w:sz="1"/>
              <w:right w:val="single" w:color="800020" w:sz="1"/>
            </w:tcBorders>
            <w:shd w:fill="8000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React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18.3.1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Librería de UI para construir interfaces de usuario basadas en componentes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Vite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6.4.2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Herramienta de build y servidor de desarrollo rápido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TailwindCSS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4.1.12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Framework CSS utility-first para estilizado rápido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React Router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7.13.0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Enrutamiento SPA del lado del cliente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Radix UI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Varios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Componentes de UI accesibles sin estilos (primitivos)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2.15.2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Librería de gráficas para dashboard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24.x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Runtime de JavaScript del lado del servidor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Express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4.18.2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Framework web minimalista para la API REST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JWT (jsonwebtoken)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9.0.2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Autenticación basada en tokens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4.4.3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Validación de esquemas y contrato de respuesta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bcryptjs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3.0.3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Hash de contraseñas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Multer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2.1.1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Carga de archivos (comprobantes, imágenes de productos)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pg (node-postgres)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8.11.3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Driver de conexión a PostgreSQL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BD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15+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Base de datos relacional principal del sistema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Móvil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Flutter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SDK multiplataforma para desarrollo móvil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Móvil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Dart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3.11.5+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Lenguaje de programación para Flutter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Móvil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Riverpod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2.4.0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Gestión de estado reactiva</w:t>
            </w:r>
          </w:p>
        </w:tc>
      </w:tr>
      <w:tr>
        <w:tc>
          <w:tcPr>
            <w:tcW w:type="pct" w:w="1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0"/>
                <w:szCs w:val="20"/>
              </w:rPr>
              <w:t xml:space="preserve">Móvil</w:t>
            </w:r>
          </w:p>
        </w:tc>
        <w:tc>
          <w:tcPr>
            <w:tcW w:type="pct" w:w="25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Dio</w:t>
            </w:r>
          </w:p>
        </w:tc>
        <w:tc>
          <w:tcPr>
            <w:tcW w:type="pct" w:w="12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5.3.1</w:t>
            </w:r>
          </w:p>
        </w:tc>
        <w:tc>
          <w:tcPr>
            <w:tcW w:type="pct" w:w="48%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5F7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a1a2e"/>
                <w:sz w:val="20"/>
                <w:szCs w:val="20"/>
              </w:rPr>
              <w:t xml:space="preserve">Cliente HTTP para comunicación con la API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160" w:before="360"/>
      </w:pP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▎ </w:t>
      </w:r>
      <w:r>
        <w:rPr>
          <w:rFonts w:ascii="Segoe UI" w:cs="Segoe UI" w:eastAsia="Segoe UI" w:hAnsi="Segoe UI"/>
          <w:b/>
          <w:bCs/>
          <w:color w:val="800020"/>
          <w:sz w:val="28"/>
          <w:szCs w:val="28"/>
        </w:rPr>
        <w:t xml:space="preserve">6. Notas Finales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documento constituye el entregable de la Fase 1 del taller de despliegue. El diagrama de arquitectura y el inventario de servicios documentan el estado actual del despliegue del sistema Grandma's Liquors, proporcionando la base para las fases posteriores del ciclo de vida del despliegue.</w:t>
      </w: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Segoe UI" w:cs="Segoe UI" w:eastAsia="Segoe UI" w:hAnsi="Segoe UI"/>
          <w:b/>
          <w:bCs/>
          <w:i w:val="false"/>
          <w:iCs w:val="false"/>
          <w:color w:val="1a1a2e"/>
          <w:sz w:val="22"/>
          <w:szCs w:val="22"/>
        </w:rPr>
        <w:t xml:space="preserve">Formatos utilizados: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• Formato F1 (Ficha): Sección 3 – Ficha de Arquitectura con detalle de componentes.</w:t>
      </w:r>
    </w:p>
    <w:p>
      <w:pPr>
        <w:spacing w:after="8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 • Formato F2 (Inventario): Sección 4 – Inventario completo de servicios, URLs, repositorios y endpoints.</w:t>
      </w:r>
    </w:p>
    <w:p>
      <w:pPr>
        <w:spacing w:after="60" w:before="60"/>
      </w:pPr>
    </w:p>
    <w:p>
      <w:pPr>
        <w:spacing w:after="60" w:before="60"/>
      </w:pPr>
    </w:p>
    <w:p>
      <w:pPr>
        <w:spacing w:before="400"/>
        <w:jc w:val="center"/>
      </w:pPr>
      <w:r>
        <w:rPr>
          <w:color w:val="800020"/>
          <w:sz w:val="20"/>
          <w:szCs w:val="20"/>
        </w:rPr>
        <w:t xml:space="preserve">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888888"/>
          <w:sz w:val="20"/>
          <w:szCs w:val="20"/>
        </w:rPr>
        <w:t xml:space="preserve">Fin del documento – Fase 1</w:t>
      </w:r>
    </w:p>
    <w:sectPr>
      <w:headerReference w:type="default" r:id="rId7"/>
      <w:footerReference w:type="default" r:id="rId8"/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99999"/>
        <w:sz w:val="16"/>
        <w:szCs w:val="16"/>
      </w:rPr>
      <w:t xml:space="preserve">© 2026 Grandma's Liquors — Proyecto Formativo SENA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999999"/>
        <w:sz w:val="18"/>
        <w:szCs w:val="18"/>
      </w:rPr>
      <w:t xml:space="preserve">Grandma's Liquors — Taller de Despliegue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cd72c9241865319cf5d2626ea65bb1db5015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 – Arquitectura de Despliegue e Inventario de Servicios</dc:title>
  <dc:creator>Grandma's Liquors – Equipo de Desarrollo</dc:creator>
  <dc:description>Documento del taller de despliegue – Fase 1</dc:description>
  <cp:lastModifiedBy>Un-named</cp:lastModifiedBy>
  <cp:revision>1</cp:revision>
  <dcterms:created xsi:type="dcterms:W3CDTF">2026-06-18T17:59:02.723Z</dcterms:created>
  <dcterms:modified xsi:type="dcterms:W3CDTF">2026-06-18T17:59:02.724Z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