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53E2" w14:textId="7770942E" w:rsidR="007F4943" w:rsidRDefault="004B5A03" w:rsidP="00ED0E34">
      <w:pPr>
        <w:jc w:val="both"/>
        <w:rPr>
          <w:rFonts w:ascii="Calibri" w:hAnsi="Calibri" w:cs="Calibri"/>
          <w:color w:val="000000"/>
        </w:rPr>
      </w:pPr>
      <w:r>
        <w:t xml:space="preserve">The global woods plot is a nice way to visually identify regions within your protein </w:t>
      </w:r>
      <w:r w:rsidR="00E10C6C">
        <w:t>where</w:t>
      </w:r>
      <w:r>
        <w:t xml:space="preserve"> the significant peptides are located. Here</w:t>
      </w:r>
      <w:r w:rsidRPr="004B5A03">
        <w:rPr>
          <w:rFonts w:ascii="Calibri" w:hAnsi="Calibri" w:cs="Calibri"/>
          <w:color w:val="000000"/>
        </w:rPr>
        <w:t xml:space="preserve"> </w:t>
      </w:r>
      <w:r>
        <w:rPr>
          <w:rFonts w:ascii="Calibri" w:hAnsi="Calibri" w:cs="Calibri"/>
          <w:color w:val="000000"/>
        </w:rPr>
        <w:t>peptides are plotted as rectangles with different colors depending on the results of the statistical analysis (see previous section). The x-axis represents the peptide number while the y-axis has the protein residues in the FASTA file.</w:t>
      </w:r>
      <w:r>
        <w:rPr>
          <w:rStyle w:val="apple-converted-space"/>
          <w:rFonts w:ascii="Calibri" w:hAnsi="Calibri" w:cs="Calibri"/>
          <w:color w:val="000000"/>
        </w:rPr>
        <w:t> </w:t>
      </w:r>
      <w:r>
        <w:rPr>
          <w:rFonts w:ascii="Calibri" w:hAnsi="Calibri" w:cs="Calibri"/>
          <w:color w:val="000000"/>
        </w:rPr>
        <w:t xml:space="preserve"> Colored in gray, are </w:t>
      </w:r>
      <w:r w:rsidR="00E10C6C">
        <w:rPr>
          <w:rFonts w:ascii="Calibri" w:hAnsi="Calibri" w:cs="Calibri"/>
          <w:color w:val="000000"/>
        </w:rPr>
        <w:t>peptides</w:t>
      </w:r>
      <w:r w:rsidR="00453EFE">
        <w:rPr>
          <w:rFonts w:ascii="Calibri" w:hAnsi="Calibri" w:cs="Calibri"/>
          <w:color w:val="000000"/>
        </w:rPr>
        <w:t xml:space="preserve"> considered as not statistically significant</w:t>
      </w:r>
      <w:r>
        <w:rPr>
          <w:rFonts w:ascii="Calibri" w:hAnsi="Calibri" w:cs="Calibri"/>
          <w:color w:val="000000"/>
        </w:rPr>
        <w:t>. In red, peptides with increased flexibility (positive</w:t>
      </w:r>
      <w:r>
        <w:rPr>
          <w:rStyle w:val="apple-converted-space"/>
          <w:rFonts w:ascii="Calibri" w:hAnsi="Calibri" w:cs="Calibri"/>
          <w:color w:val="000000"/>
        </w:rPr>
        <w:t> </w:t>
      </w:r>
      <w:proofErr w:type="spellStart"/>
      <w:r>
        <w:rPr>
          <w:rStyle w:val="spelle"/>
          <w:rFonts w:ascii="Calibri" w:hAnsi="Calibri" w:cs="Calibri"/>
          <w:color w:val="000000"/>
        </w:rPr>
        <w:t>deltaD</w:t>
      </w:r>
      <w:proofErr w:type="spellEnd"/>
      <w:r>
        <w:rPr>
          <w:rStyle w:val="apple-converted-space"/>
          <w:rFonts w:ascii="Calibri" w:hAnsi="Calibri" w:cs="Calibri"/>
          <w:color w:val="000000"/>
        </w:rPr>
        <w:t> </w:t>
      </w:r>
      <w:r>
        <w:rPr>
          <w:rFonts w:ascii="Calibri" w:hAnsi="Calibri" w:cs="Calibri"/>
          <w:color w:val="000000"/>
        </w:rPr>
        <w:t>values (state 2-state ref)). In blue, peptides with increased protection in the HDX experiment (negative</w:t>
      </w:r>
      <w:r>
        <w:rPr>
          <w:rStyle w:val="apple-converted-space"/>
          <w:rFonts w:ascii="Calibri" w:hAnsi="Calibri" w:cs="Calibri"/>
          <w:color w:val="000000"/>
        </w:rPr>
        <w:t> </w:t>
      </w:r>
      <w:proofErr w:type="spellStart"/>
      <w:r>
        <w:rPr>
          <w:rStyle w:val="spelle"/>
          <w:rFonts w:ascii="Calibri" w:hAnsi="Calibri" w:cs="Calibri"/>
          <w:color w:val="000000"/>
        </w:rPr>
        <w:t>deltaD</w:t>
      </w:r>
      <w:proofErr w:type="spellEnd"/>
      <w:r>
        <w:rPr>
          <w:rStyle w:val="apple-converted-space"/>
          <w:rFonts w:ascii="Calibri" w:hAnsi="Calibri" w:cs="Calibri"/>
          <w:color w:val="000000"/>
        </w:rPr>
        <w:t> </w:t>
      </w:r>
      <w:r>
        <w:rPr>
          <w:rFonts w:ascii="Calibri" w:hAnsi="Calibri" w:cs="Calibri"/>
          <w:color w:val="000000"/>
        </w:rPr>
        <w:t>values (state 2-state ref)). Additionally, peptides colored yellow, are peptides that show both increase in flexibility and increased protection at different timepoints. We recommend the analyst to manually check the data of all peptides colored yellow.</w:t>
      </w:r>
    </w:p>
    <w:p w14:paraId="7AD4ECD4" w14:textId="77777777" w:rsidR="001C5D76" w:rsidRDefault="001C5D76">
      <w:pPr>
        <w:rPr>
          <w:rFonts w:ascii="Calibri" w:hAnsi="Calibri" w:cs="Calibri"/>
          <w:color w:val="000000"/>
        </w:rPr>
      </w:pPr>
    </w:p>
    <w:p w14:paraId="561FDD2D" w14:textId="05662C52" w:rsidR="001C5D76" w:rsidRDefault="001C5D76" w:rsidP="00ED0E34">
      <w:pPr>
        <w:jc w:val="both"/>
        <w:rPr>
          <w:rFonts w:ascii="Calibri" w:hAnsi="Calibri" w:cs="Calibri"/>
          <w:color w:val="000000"/>
        </w:rPr>
      </w:pPr>
      <w:r>
        <w:rPr>
          <w:rFonts w:ascii="Calibri" w:hAnsi="Calibri" w:cs="Calibri"/>
          <w:color w:val="000000"/>
        </w:rPr>
        <w:t>Note: T</w:t>
      </w:r>
      <w:r w:rsidR="00E10C6C">
        <w:rPr>
          <w:rFonts w:ascii="Calibri" w:hAnsi="Calibri" w:cs="Calibri"/>
          <w:color w:val="000000"/>
        </w:rPr>
        <w:t>he whole peptide is considered</w:t>
      </w:r>
      <w:r>
        <w:rPr>
          <w:rFonts w:ascii="Calibri" w:hAnsi="Calibri" w:cs="Calibri"/>
          <w:color w:val="000000"/>
        </w:rPr>
        <w:t xml:space="preserve"> significant </w:t>
      </w:r>
      <w:r w:rsidR="00E10C6C">
        <w:rPr>
          <w:rFonts w:ascii="Calibri" w:hAnsi="Calibri" w:cs="Calibri"/>
          <w:color w:val="000000"/>
        </w:rPr>
        <w:t>if</w:t>
      </w:r>
      <w:r>
        <w:rPr>
          <w:rFonts w:ascii="Calibri" w:hAnsi="Calibri" w:cs="Calibri"/>
          <w:color w:val="000000"/>
        </w:rPr>
        <w:t xml:space="preserve"> at least one individual labeling time-point </w:t>
      </w:r>
      <w:r w:rsidR="00E10C6C">
        <w:rPr>
          <w:rFonts w:ascii="Calibri" w:hAnsi="Calibri" w:cs="Calibri"/>
          <w:color w:val="000000"/>
        </w:rPr>
        <w:t>is identified statistically significant by the hybrid significant test.</w:t>
      </w:r>
    </w:p>
    <w:p w14:paraId="1CC8AC77" w14:textId="3BBEFB10" w:rsidR="00ED0E34" w:rsidRDefault="00ED0E34">
      <w:pPr>
        <w:rPr>
          <w:rFonts w:ascii="Calibri" w:hAnsi="Calibri" w:cs="Calibri"/>
          <w:color w:val="000000"/>
        </w:rPr>
      </w:pPr>
      <w:r>
        <w:rPr>
          <w:noProof/>
        </w:rPr>
        <w:drawing>
          <wp:anchor distT="0" distB="0" distL="114300" distR="114300" simplePos="0" relativeHeight="251658240" behindDoc="0" locked="0" layoutInCell="1" allowOverlap="1" wp14:anchorId="5D1674DE" wp14:editId="1A8CC7F7">
            <wp:simplePos x="0" y="0"/>
            <wp:positionH relativeFrom="column">
              <wp:posOffset>-378460</wp:posOffset>
            </wp:positionH>
            <wp:positionV relativeFrom="paragraph">
              <wp:posOffset>230977</wp:posOffset>
            </wp:positionV>
            <wp:extent cx="6777355" cy="3909695"/>
            <wp:effectExtent l="0" t="0" r="4445" b="1905"/>
            <wp:wrapThrough wrapText="bothSides">
              <wp:wrapPolygon edited="0">
                <wp:start x="0" y="0"/>
                <wp:lineTo x="0" y="21540"/>
                <wp:lineTo x="21574" y="21540"/>
                <wp:lineTo x="21574" y="0"/>
                <wp:lineTo x="0" y="0"/>
              </wp:wrapPolygon>
            </wp:wrapThrough>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777355" cy="3909695"/>
                    </a:xfrm>
                    <a:prstGeom prst="rect">
                      <a:avLst/>
                    </a:prstGeom>
                  </pic:spPr>
                </pic:pic>
              </a:graphicData>
            </a:graphic>
            <wp14:sizeRelH relativeFrom="page">
              <wp14:pctWidth>0</wp14:pctWidth>
            </wp14:sizeRelH>
            <wp14:sizeRelV relativeFrom="page">
              <wp14:pctHeight>0</wp14:pctHeight>
            </wp14:sizeRelV>
          </wp:anchor>
        </w:drawing>
      </w:r>
    </w:p>
    <w:p w14:paraId="37B82E73" w14:textId="4D5CA5CE" w:rsidR="00E10C6C" w:rsidRDefault="00E10C6C" w:rsidP="00ED38DE">
      <w:pPr>
        <w:jc w:val="both"/>
        <w:rPr>
          <w:rFonts w:ascii="Calibri" w:hAnsi="Calibri" w:cs="Calibri"/>
          <w:color w:val="000000"/>
        </w:rPr>
      </w:pPr>
      <w:r>
        <w:rPr>
          <w:rFonts w:ascii="Calibri" w:hAnsi="Calibri" w:cs="Calibri"/>
          <w:color w:val="000000"/>
        </w:rPr>
        <w:t>Again, below the plot a drop down list and a download button enables the user to download the plot in the selected format.</w:t>
      </w:r>
    </w:p>
    <w:p w14:paraId="16068E2E" w14:textId="04B9C914" w:rsidR="00E10C6C" w:rsidRDefault="00E10C6C"/>
    <w:sectPr w:rsidR="00E1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10"/>
    <w:rsid w:val="000045E1"/>
    <w:rsid w:val="00086425"/>
    <w:rsid w:val="000A72BC"/>
    <w:rsid w:val="000B4D1D"/>
    <w:rsid w:val="000D799C"/>
    <w:rsid w:val="000F1E96"/>
    <w:rsid w:val="00111DBB"/>
    <w:rsid w:val="001157FE"/>
    <w:rsid w:val="0012649B"/>
    <w:rsid w:val="00134EED"/>
    <w:rsid w:val="00147098"/>
    <w:rsid w:val="00170E41"/>
    <w:rsid w:val="001C5D76"/>
    <w:rsid w:val="002129ED"/>
    <w:rsid w:val="002A454D"/>
    <w:rsid w:val="002C335D"/>
    <w:rsid w:val="00335CEA"/>
    <w:rsid w:val="00350A7E"/>
    <w:rsid w:val="00366847"/>
    <w:rsid w:val="0037225D"/>
    <w:rsid w:val="00375B42"/>
    <w:rsid w:val="003B70EA"/>
    <w:rsid w:val="00423DE1"/>
    <w:rsid w:val="00424119"/>
    <w:rsid w:val="00453EFE"/>
    <w:rsid w:val="00481A1D"/>
    <w:rsid w:val="0049448C"/>
    <w:rsid w:val="004B5A03"/>
    <w:rsid w:val="0050191F"/>
    <w:rsid w:val="00606F3F"/>
    <w:rsid w:val="00636148"/>
    <w:rsid w:val="00664DAA"/>
    <w:rsid w:val="0068427A"/>
    <w:rsid w:val="006A0DA9"/>
    <w:rsid w:val="006A1E50"/>
    <w:rsid w:val="006D7453"/>
    <w:rsid w:val="0070273B"/>
    <w:rsid w:val="00703BCB"/>
    <w:rsid w:val="00735D78"/>
    <w:rsid w:val="00736E95"/>
    <w:rsid w:val="00777C76"/>
    <w:rsid w:val="007A0E72"/>
    <w:rsid w:val="007F4943"/>
    <w:rsid w:val="007F6F5F"/>
    <w:rsid w:val="008003AD"/>
    <w:rsid w:val="00840C30"/>
    <w:rsid w:val="008A5273"/>
    <w:rsid w:val="008C3E3A"/>
    <w:rsid w:val="008E2003"/>
    <w:rsid w:val="008E3872"/>
    <w:rsid w:val="008E7704"/>
    <w:rsid w:val="009007F4"/>
    <w:rsid w:val="009D4E6C"/>
    <w:rsid w:val="00A03F6E"/>
    <w:rsid w:val="00A238EC"/>
    <w:rsid w:val="00A741F7"/>
    <w:rsid w:val="00B20072"/>
    <w:rsid w:val="00B6519E"/>
    <w:rsid w:val="00B90E39"/>
    <w:rsid w:val="00B97213"/>
    <w:rsid w:val="00BC2E7B"/>
    <w:rsid w:val="00BC4CB4"/>
    <w:rsid w:val="00BC6492"/>
    <w:rsid w:val="00CB2C14"/>
    <w:rsid w:val="00CB3D2A"/>
    <w:rsid w:val="00CF35ED"/>
    <w:rsid w:val="00D1117C"/>
    <w:rsid w:val="00D2086A"/>
    <w:rsid w:val="00D25515"/>
    <w:rsid w:val="00D330A1"/>
    <w:rsid w:val="00D86F67"/>
    <w:rsid w:val="00D90E6B"/>
    <w:rsid w:val="00DA7120"/>
    <w:rsid w:val="00E10C6C"/>
    <w:rsid w:val="00E24AB9"/>
    <w:rsid w:val="00E546B5"/>
    <w:rsid w:val="00E818FC"/>
    <w:rsid w:val="00E940DD"/>
    <w:rsid w:val="00ED0E34"/>
    <w:rsid w:val="00ED38DE"/>
    <w:rsid w:val="00F12623"/>
    <w:rsid w:val="00F12C17"/>
    <w:rsid w:val="00F32A19"/>
    <w:rsid w:val="00F41610"/>
    <w:rsid w:val="00F7044D"/>
    <w:rsid w:val="00F807C7"/>
    <w:rsid w:val="00F823D8"/>
    <w:rsid w:val="00FD0BFA"/>
    <w:rsid w:val="00FD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5811"/>
  <w15:chartTrackingRefBased/>
  <w15:docId w15:val="{0EE91730-A6EF-634A-97C5-2FF9EE21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5A03"/>
  </w:style>
  <w:style w:type="character" w:customStyle="1" w:styleId="spelle">
    <w:name w:val="spelle"/>
    <w:basedOn w:val="DefaultParagraphFont"/>
    <w:rsid w:val="004B5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Rincon Pabon</dc:creator>
  <cp:keywords/>
  <dc:description/>
  <cp:lastModifiedBy>Juan Pablo Rincon Pabon</cp:lastModifiedBy>
  <cp:revision>5</cp:revision>
  <dcterms:created xsi:type="dcterms:W3CDTF">2023-04-18T14:52:00Z</dcterms:created>
  <dcterms:modified xsi:type="dcterms:W3CDTF">2023-04-29T11:30:00Z</dcterms:modified>
</cp:coreProperties>
</file>