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JUAN PÉREZ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mauricio.a.urban@gmail.com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Teléfono: +54 11 1234-5678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EXPERIENCIA PROFESIONAL: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Desarrollador Python Senior en TechCorp (2020-2024)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Desarrollo de APIs REST con FastAPI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Implementación de microservicios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Liderazgo técnico de equipo de 5 desarrolladores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Desarrollador Python en StartupXYZ (2018-2020)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Desarrollo backend con Django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Integración con bases de datos PostgreSQL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HABILIDADES TÉCNICAS: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Python, Django, FastAPI, PostgreSQL, Docker, Git, 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Microservicios, APIs REST, CI/CD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EDUCACIÓN: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Ingeniería en Sistemas, Universidad de Buenos Aires (2018)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IDIOMAS: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Español (Nativo)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Inglés (Avanzado)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Wp/z371z402lDZBLxPPdE0G+w==">CgMxLjA4AHIhMTBmZVRkcDJGZFpqM3lzeWdLeHpCYjNTRU9Ud2xnTC1y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