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8DA" w:rsidRPr="00BD0479" w:rsidRDefault="00525008" w:rsidP="00525008">
      <w:pPr>
        <w:jc w:val="center"/>
        <w:rPr>
          <w:rFonts w:ascii="Arial" w:hAnsi="Arial" w:cs="Arial"/>
          <w:b/>
          <w:sz w:val="24"/>
          <w:szCs w:val="24"/>
        </w:rPr>
      </w:pPr>
      <w:r w:rsidRPr="00BD0479">
        <w:rPr>
          <w:rFonts w:ascii="Arial" w:hAnsi="Arial" w:cs="Arial"/>
          <w:b/>
          <w:sz w:val="24"/>
          <w:szCs w:val="24"/>
        </w:rPr>
        <w:t>MOCKUP GENERACION DE REPORTES</w:t>
      </w:r>
    </w:p>
    <w:p w:rsidR="00525008" w:rsidRPr="00BD0479" w:rsidRDefault="00525008" w:rsidP="00525008">
      <w:pPr>
        <w:rPr>
          <w:rFonts w:ascii="Arial" w:hAnsi="Arial" w:cs="Arial"/>
          <w:sz w:val="24"/>
          <w:szCs w:val="24"/>
        </w:rPr>
      </w:pPr>
    </w:p>
    <w:p w:rsidR="00525008" w:rsidRPr="00BD0479" w:rsidRDefault="00525008" w:rsidP="00BD0479">
      <w:pPr>
        <w:jc w:val="both"/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sz w:val="24"/>
          <w:szCs w:val="24"/>
        </w:rPr>
        <w:t>Para los reportes que no trabajan con fechas se va a tener la opción de seleccionarlos de un combobox, y presionar el botón Consultar Reporte:</w:t>
      </w:r>
    </w:p>
    <w:p w:rsidR="00E220F3" w:rsidRDefault="0079255E">
      <w:pPr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295900" cy="4876800"/>
            <wp:effectExtent l="19050" t="0" r="0" b="0"/>
            <wp:docPr id="1" name="0 Imagen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479" w:rsidRPr="00BD0479" w:rsidRDefault="00BD0479">
      <w:pPr>
        <w:rPr>
          <w:rFonts w:ascii="Arial" w:hAnsi="Arial" w:cs="Arial"/>
          <w:sz w:val="24"/>
          <w:szCs w:val="24"/>
        </w:rPr>
      </w:pPr>
    </w:p>
    <w:p w:rsidR="0079255E" w:rsidRPr="00BD0479" w:rsidRDefault="00525008" w:rsidP="00BD0479">
      <w:pPr>
        <w:jc w:val="both"/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sz w:val="24"/>
          <w:szCs w:val="24"/>
        </w:rPr>
        <w:t xml:space="preserve">Luego de ejecutar este paso, se mostrara el reporte estadístico con </w:t>
      </w:r>
      <w:r w:rsidR="000A3274" w:rsidRPr="00BD0479">
        <w:rPr>
          <w:rFonts w:ascii="Arial" w:hAnsi="Arial" w:cs="Arial"/>
          <w:sz w:val="24"/>
          <w:szCs w:val="24"/>
        </w:rPr>
        <w:t>información</w:t>
      </w:r>
      <w:r w:rsidRPr="00BD0479">
        <w:rPr>
          <w:rFonts w:ascii="Arial" w:hAnsi="Arial" w:cs="Arial"/>
          <w:sz w:val="24"/>
          <w:szCs w:val="24"/>
        </w:rPr>
        <w:t xml:space="preserve"> relacionada a </w:t>
      </w:r>
      <w:r w:rsidR="000A3274" w:rsidRPr="00BD0479">
        <w:rPr>
          <w:rFonts w:ascii="Arial" w:hAnsi="Arial" w:cs="Arial"/>
          <w:sz w:val="24"/>
          <w:szCs w:val="24"/>
        </w:rPr>
        <w:t>él</w:t>
      </w:r>
      <w:r w:rsidRPr="00BD0479">
        <w:rPr>
          <w:rFonts w:ascii="Arial" w:hAnsi="Arial" w:cs="Arial"/>
          <w:sz w:val="24"/>
          <w:szCs w:val="24"/>
        </w:rPr>
        <w:t>:</w:t>
      </w:r>
    </w:p>
    <w:p w:rsidR="0079255E" w:rsidRPr="00BD0479" w:rsidRDefault="0079255E">
      <w:pPr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23D" w:rsidRPr="00BD0479" w:rsidRDefault="00A5323D">
      <w:pPr>
        <w:rPr>
          <w:rFonts w:ascii="Arial" w:hAnsi="Arial" w:cs="Arial"/>
          <w:sz w:val="24"/>
          <w:szCs w:val="24"/>
        </w:rPr>
      </w:pPr>
    </w:p>
    <w:p w:rsidR="00525008" w:rsidRPr="00BD0479" w:rsidRDefault="00525008" w:rsidP="00BD0479">
      <w:pPr>
        <w:jc w:val="both"/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sz w:val="24"/>
          <w:szCs w:val="24"/>
        </w:rPr>
        <w:t>Para los reportes que trabajan con un rango de fechas se tendrá la opción de seleccionarlos de un combobox:</w:t>
      </w:r>
    </w:p>
    <w:p w:rsidR="00A5323D" w:rsidRPr="00BD0479" w:rsidRDefault="00A5323D">
      <w:pPr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305425" cy="4791075"/>
            <wp:effectExtent l="19050" t="0" r="952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08" w:rsidRPr="00BD0479" w:rsidRDefault="00525008">
      <w:pPr>
        <w:rPr>
          <w:rFonts w:ascii="Arial" w:hAnsi="Arial" w:cs="Arial"/>
          <w:sz w:val="24"/>
          <w:szCs w:val="24"/>
        </w:rPr>
      </w:pPr>
    </w:p>
    <w:p w:rsidR="00A5323D" w:rsidRPr="00BD0479" w:rsidRDefault="00525008" w:rsidP="00BD0479">
      <w:pPr>
        <w:jc w:val="both"/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sz w:val="24"/>
          <w:szCs w:val="24"/>
        </w:rPr>
        <w:t>Con este evento se mostrara en la pantalla dos nuevos combobox que servirán para seleccionar la fecha in</w:t>
      </w:r>
      <w:r w:rsidR="000A3274">
        <w:rPr>
          <w:rFonts w:ascii="Arial" w:hAnsi="Arial" w:cs="Arial"/>
          <w:sz w:val="24"/>
          <w:szCs w:val="24"/>
        </w:rPr>
        <w:t>i</w:t>
      </w:r>
      <w:r w:rsidRPr="00BD0479">
        <w:rPr>
          <w:rFonts w:ascii="Arial" w:hAnsi="Arial" w:cs="Arial"/>
          <w:sz w:val="24"/>
          <w:szCs w:val="24"/>
        </w:rPr>
        <w:t>cial del reporte y la fecha final del reporte, una vez seleccionadas se presionara el botón consultar reporte:</w:t>
      </w:r>
    </w:p>
    <w:p w:rsidR="00A5323D" w:rsidRPr="00BD0479" w:rsidRDefault="00A5323D">
      <w:pPr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295900" cy="5305425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23D" w:rsidRPr="00BD0479" w:rsidRDefault="00A5323D">
      <w:pPr>
        <w:rPr>
          <w:rFonts w:ascii="Arial" w:hAnsi="Arial" w:cs="Arial"/>
          <w:sz w:val="24"/>
          <w:szCs w:val="24"/>
        </w:rPr>
      </w:pPr>
    </w:p>
    <w:p w:rsidR="00525008" w:rsidRPr="00BD0479" w:rsidRDefault="00525008" w:rsidP="00BD0479">
      <w:pPr>
        <w:jc w:val="both"/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sz w:val="24"/>
          <w:szCs w:val="24"/>
        </w:rPr>
        <w:t xml:space="preserve">Posteriormente se mostrara el reporte estadístico e </w:t>
      </w:r>
      <w:r w:rsidR="00F005B5" w:rsidRPr="00BD0479">
        <w:rPr>
          <w:rFonts w:ascii="Arial" w:hAnsi="Arial" w:cs="Arial"/>
          <w:sz w:val="24"/>
          <w:szCs w:val="24"/>
        </w:rPr>
        <w:t>información</w:t>
      </w:r>
      <w:r w:rsidRPr="00BD0479">
        <w:rPr>
          <w:rFonts w:ascii="Arial" w:hAnsi="Arial" w:cs="Arial"/>
          <w:sz w:val="24"/>
          <w:szCs w:val="24"/>
        </w:rPr>
        <w:t xml:space="preserve"> relacionada a este:</w:t>
      </w:r>
    </w:p>
    <w:p w:rsidR="00A5323D" w:rsidRPr="00BD0479" w:rsidRDefault="00A5323D">
      <w:pPr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353050" cy="721995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23D" w:rsidRPr="00BD0479" w:rsidRDefault="00A5323D">
      <w:pPr>
        <w:rPr>
          <w:rFonts w:ascii="Arial" w:hAnsi="Arial" w:cs="Arial"/>
          <w:sz w:val="24"/>
          <w:szCs w:val="24"/>
        </w:rPr>
      </w:pPr>
    </w:p>
    <w:p w:rsidR="00525008" w:rsidRPr="00BD0479" w:rsidRDefault="00525008" w:rsidP="00BD0479">
      <w:pPr>
        <w:jc w:val="both"/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sz w:val="24"/>
          <w:szCs w:val="24"/>
        </w:rPr>
        <w:t>Para los reportes que trabajan con una sola fecha, se tendrá la opción de seleccionarlos de un combobox y presionar el botón consultar reporte:</w:t>
      </w:r>
    </w:p>
    <w:p w:rsidR="00A5323D" w:rsidRPr="00BD0479" w:rsidRDefault="004B7FF5">
      <w:pPr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248275" cy="4333875"/>
            <wp:effectExtent l="19050" t="0" r="9525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FF5" w:rsidRPr="00BD0479" w:rsidRDefault="004B7FF5">
      <w:pPr>
        <w:rPr>
          <w:rFonts w:ascii="Arial" w:hAnsi="Arial" w:cs="Arial"/>
          <w:sz w:val="24"/>
          <w:szCs w:val="24"/>
        </w:rPr>
      </w:pPr>
    </w:p>
    <w:p w:rsidR="00525008" w:rsidRPr="00BD0479" w:rsidRDefault="00525008" w:rsidP="00BD0479">
      <w:pPr>
        <w:jc w:val="both"/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sz w:val="24"/>
          <w:szCs w:val="24"/>
        </w:rPr>
        <w:t xml:space="preserve">Con esta acción se mostrara un nuevo combobox para seleccionar el año especificado del que queremos obtener la </w:t>
      </w:r>
      <w:r w:rsidR="00F005B5" w:rsidRPr="00BD0479">
        <w:rPr>
          <w:rFonts w:ascii="Arial" w:hAnsi="Arial" w:cs="Arial"/>
          <w:sz w:val="24"/>
          <w:szCs w:val="24"/>
        </w:rPr>
        <w:t>información</w:t>
      </w:r>
      <w:r w:rsidRPr="00BD0479">
        <w:rPr>
          <w:rFonts w:ascii="Arial" w:hAnsi="Arial" w:cs="Arial"/>
          <w:sz w:val="24"/>
          <w:szCs w:val="24"/>
        </w:rPr>
        <w:t xml:space="preserve"> de los meses y se presionara el botón consultar reporte:</w:t>
      </w:r>
    </w:p>
    <w:p w:rsidR="004B7FF5" w:rsidRPr="00BD0479" w:rsidRDefault="004B7FF5">
      <w:pPr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324475" cy="4581525"/>
            <wp:effectExtent l="19050" t="0" r="9525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08" w:rsidRPr="00BD0479" w:rsidRDefault="00525008">
      <w:pPr>
        <w:rPr>
          <w:rFonts w:ascii="Arial" w:hAnsi="Arial" w:cs="Arial"/>
          <w:sz w:val="24"/>
          <w:szCs w:val="24"/>
        </w:rPr>
      </w:pPr>
    </w:p>
    <w:p w:rsidR="00525008" w:rsidRPr="00BD0479" w:rsidRDefault="00525008" w:rsidP="00BD0479">
      <w:pPr>
        <w:jc w:val="both"/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sz w:val="24"/>
          <w:szCs w:val="24"/>
        </w:rPr>
        <w:t xml:space="preserve">Se mostrara la </w:t>
      </w:r>
      <w:r w:rsidR="000A3274" w:rsidRPr="00BD0479">
        <w:rPr>
          <w:rFonts w:ascii="Arial" w:hAnsi="Arial" w:cs="Arial"/>
          <w:sz w:val="24"/>
          <w:szCs w:val="24"/>
        </w:rPr>
        <w:t>información</w:t>
      </w:r>
      <w:r w:rsidRPr="00BD0479">
        <w:rPr>
          <w:rFonts w:ascii="Arial" w:hAnsi="Arial" w:cs="Arial"/>
          <w:sz w:val="24"/>
          <w:szCs w:val="24"/>
        </w:rPr>
        <w:t xml:space="preserve"> detallada por mes e </w:t>
      </w:r>
      <w:r w:rsidR="000A3274" w:rsidRPr="00BD0479">
        <w:rPr>
          <w:rFonts w:ascii="Arial" w:hAnsi="Arial" w:cs="Arial"/>
          <w:sz w:val="24"/>
          <w:szCs w:val="24"/>
        </w:rPr>
        <w:t>información</w:t>
      </w:r>
      <w:r w:rsidRPr="00BD0479">
        <w:rPr>
          <w:rFonts w:ascii="Arial" w:hAnsi="Arial" w:cs="Arial"/>
          <w:sz w:val="24"/>
          <w:szCs w:val="24"/>
        </w:rPr>
        <w:t xml:space="preserve"> relacionada a este reporte:</w:t>
      </w:r>
    </w:p>
    <w:p w:rsidR="004B7FF5" w:rsidRPr="00BD0479" w:rsidRDefault="004B7FF5">
      <w:pPr>
        <w:rPr>
          <w:rFonts w:ascii="Arial" w:hAnsi="Arial" w:cs="Arial"/>
          <w:sz w:val="24"/>
          <w:szCs w:val="24"/>
        </w:rPr>
      </w:pPr>
      <w:r w:rsidRPr="00BD0479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314950" cy="7334250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7FF5" w:rsidRPr="00BD0479" w:rsidSect="00E220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9255E"/>
    <w:rsid w:val="000A3274"/>
    <w:rsid w:val="004B7FF5"/>
    <w:rsid w:val="00525008"/>
    <w:rsid w:val="006C08DA"/>
    <w:rsid w:val="0079255E"/>
    <w:rsid w:val="00A5323D"/>
    <w:rsid w:val="00BD0479"/>
    <w:rsid w:val="00E220F3"/>
    <w:rsid w:val="00F005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0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2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25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171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1112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7</cp:revision>
  <dcterms:created xsi:type="dcterms:W3CDTF">2013-05-30T04:14:00Z</dcterms:created>
  <dcterms:modified xsi:type="dcterms:W3CDTF">2013-05-30T04:39:00Z</dcterms:modified>
</cp:coreProperties>
</file>