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738" w:rsidRPr="007D7738" w:rsidRDefault="007D7738" w:rsidP="007D77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D77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EXPLICACIÓN DETALLADA</w:t>
      </w:r>
    </w:p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cálculos se realizan en binario. Por ello lo primero que haremos será convertir la dirección IP y la máscara a binario. La máscara identifica con unos los bits de la dirección IP que corresponden a la red, y con ceros los bits que corresponden al host. </w:t>
      </w: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Para mayor claridad marcaremos en rojo los bits de red y en verde los bits de host. </w:t>
      </w:r>
    </w:p>
    <w:p w:rsidR="007D7738" w:rsidRPr="007D7738" w:rsidRDefault="007D7738" w:rsidP="007D7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CONVERSIÓN A BINARIO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10.77.0.0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La red se obtiene poniendo a cero todos los bits de host. En este caso la red se corresponde con:</w:t>
      </w:r>
    </w:p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RED 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10.77.0.0/16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dirección </w:t>
      </w:r>
      <w:proofErr w:type="spellStart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broadcast</w:t>
      </w:r>
      <w:proofErr w:type="spellEnd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obtiene poniendo a uno todos los bits de host. En este caso la dirección </w:t>
      </w:r>
      <w:proofErr w:type="spellStart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broadcast</w:t>
      </w:r>
      <w:proofErr w:type="spellEnd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corresponde con:</w:t>
      </w:r>
    </w:p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BROADCAST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10.77.255.255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</w:tbl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rango de hosts son todos los valores que existen entre la red y la dirección </w:t>
      </w:r>
      <w:proofErr w:type="spellStart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broadcast</w:t>
      </w:r>
      <w:proofErr w:type="spellEnd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RANGO HOSTS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10.77.0.1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</w:tbl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10.77.255.254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80FF8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7D7738" w:rsidRPr="007D7738" w:rsidRDefault="007D7738" w:rsidP="007D7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D7738" w:rsidRPr="007D7738" w:rsidRDefault="007D7738" w:rsidP="007D77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D77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EXPLICACIÓN CÁLCULO DE SUBRED</w:t>
      </w:r>
    </w:p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subred, es una red contenida en una red superior. Se utiliza, por ejemplo, cuando queremos segmentar una red que ya está en uso. En este caso, son redes </w:t>
      </w:r>
      <w:proofErr w:type="gramStart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contenida</w:t>
      </w:r>
      <w:proofErr w:type="gramEnd"/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red 10.77.0.0/16. El número de bits de subred seleccionados, nos indicará el tamaño de la subred. Cuantos más bits elijamos, más subredes obtendremos, pero menos hosts podrán contener, y viceversa. </w:t>
      </w:r>
    </w:p>
    <w:p w:rsidR="007D7738" w:rsidRPr="007D7738" w:rsidRDefault="007D7738" w:rsidP="007D7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Para mayor claridad, marcaremos los bits de subred en azul. Así pues la primera subred que obtenemos es la siguiente.</w:t>
      </w:r>
    </w:p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SUBRED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10.77.0.0/19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calcular todas las subredes resultantes, tan solo tendremos que variar los bits de la subred</w:t>
      </w:r>
    </w:p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RANGO SUBREDES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10.77.0.0/19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7D7738" w:rsidRPr="007D7738" w:rsidRDefault="007D7738" w:rsidP="007D77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10.77.32.0/19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7D7738" w:rsidRPr="007D7738" w:rsidRDefault="007D7738" w:rsidP="007D773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D77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.</w:t>
      </w:r>
      <w:r w:rsidRPr="007D77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br/>
        <w:t>.</w:t>
      </w:r>
      <w:r w:rsidRPr="007D77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br/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91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80"/>
        <w:gridCol w:w="120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7D7738" w:rsidRPr="007D7738" w:rsidTr="007D773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10.77.224.0/19</w:t>
            </w:r>
          </w:p>
        </w:tc>
        <w:tc>
          <w:tcPr>
            <w:tcW w:w="0" w:type="auto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 &gt;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FF4040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bottom w:val="single" w:sz="24" w:space="0" w:color="98B7F2"/>
            </w:tcBorders>
            <w:shd w:val="clear" w:color="auto" w:fill="98B7F2"/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7D7738" w:rsidRPr="007D7738" w:rsidRDefault="007D7738" w:rsidP="007D7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D77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</w:tbl>
    <w:p w:rsidR="007D7738" w:rsidRPr="007D7738" w:rsidRDefault="007D7738" w:rsidP="007D7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7738">
        <w:rPr>
          <w:rFonts w:ascii="Times New Roman" w:eastAsia="Times New Roman" w:hAnsi="Times New Roman" w:cs="Times New Roman"/>
          <w:sz w:val="24"/>
          <w:szCs w:val="24"/>
          <w:lang w:eastAsia="es-ES"/>
        </w:rPr>
        <w:t>Consiguiendo así un total de 8 subredes.</w:t>
      </w:r>
    </w:p>
    <w:p w:rsidR="00FC3B97" w:rsidRPr="007D7738" w:rsidRDefault="00FC3B97" w:rsidP="007D7738">
      <w:bookmarkStart w:id="0" w:name="_GoBack"/>
      <w:bookmarkEnd w:id="0"/>
    </w:p>
    <w:sectPr w:rsidR="00FC3B97" w:rsidRPr="007D7738" w:rsidSect="007D77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61"/>
    <w:rsid w:val="007D7738"/>
    <w:rsid w:val="00850161"/>
    <w:rsid w:val="00C6031E"/>
    <w:rsid w:val="00DF6A67"/>
    <w:rsid w:val="00F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A5E15-2693-4E95-9214-6894BA26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0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3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recio</dc:creator>
  <cp:keywords/>
  <dc:description/>
  <cp:lastModifiedBy>juan manuel martin recio</cp:lastModifiedBy>
  <cp:revision>3</cp:revision>
  <dcterms:created xsi:type="dcterms:W3CDTF">2016-11-30T19:20:00Z</dcterms:created>
  <dcterms:modified xsi:type="dcterms:W3CDTF">2016-11-30T20:26:00Z</dcterms:modified>
</cp:coreProperties>
</file>