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7749"/>
        <w:tblGridChange w:id="0">
          <w:tblGrid>
            <w:gridCol w:w="2032"/>
            <w:gridCol w:w="7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de febrero de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gráfico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I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Lina Marcela Pinchao Díaz,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Johans Sánchez Murillas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6998"/>
        <w:tblGridChange w:id="0">
          <w:tblGrid>
            <w:gridCol w:w="2722"/>
            <w:gridCol w:w="69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PRESENTACIÓN DEL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1)Elementos primarios de la composición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2)Qué es el 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1)Geometrización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1)Organizaciones de línea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1)Referentes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2)Modelos de montaje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Semana 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1)Asesorías de preentrega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2)Montaje final/primer parcial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1)Elementos de relación de la forma, el módulo.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 Estructuras activas e inactivas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Armonías del color (complementarios, monocromático, análogos, cuaternarios)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1)Teselados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9: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1)Sólidos geométricos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 Estructuras activas e inactivas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10: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Santa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11: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1)Módulo rapport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2)Taller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12: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1)Taller de trabajo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2)Taller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1)Asesorías de preentrega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2)Montaje final/segundo parcial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1)Briefing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2)Definición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1)El concepto de diseño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2)Clase colecciones 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3)Requerimientos y parámetros de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1)Leyes de la gestalt 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2)Bocetación de propuestas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17: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1)Pieza gráfica de producto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2)Empaque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18: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1)Asesorias de diseños finales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19: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18"/>
                <w:szCs w:val="18"/>
                <w:rtl w:val="0"/>
              </w:rPr>
              <w:t xml:space="preserve">FINALIZACIÓN DEL CURSO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719.0" w:type="dxa"/>
      <w:jc w:val="left"/>
      <w:tblInd w:w="39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7"/>
      <w:gridCol w:w="5528"/>
      <w:gridCol w:w="2774"/>
      <w:tblGridChange w:id="0">
        <w:tblGrid>
          <w:gridCol w:w="1417"/>
          <w:gridCol w:w="5528"/>
          <w:gridCol w:w="277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</w:rPr>
            <w:drawing>
              <wp:inline distB="0" distT="0" distL="0" distR="0">
                <wp:extent cx="571500" cy="590550"/>
                <wp:effectExtent b="0" l="0" r="0" t="0"/>
                <wp:docPr descr="BellartesOlogo K" id="5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8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PLANEACIÓN TEMÁTICA SEMANAL</w:t>
          </w:r>
        </w:p>
        <w:p w:rsidR="00000000" w:rsidDel="00000000" w:rsidP="00000000" w:rsidRDefault="00000000" w:rsidRPr="00000000" w14:paraId="00000049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Anexo  – Programa Analítico</w:t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ED.300.031.03.45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Fecha:01/2012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21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1D21D5"/>
    <w:pPr>
      <w:autoSpaceDE w:val="0"/>
      <w:autoSpaceDN w:val="0"/>
      <w:adjustRightInd w:val="0"/>
      <w:spacing w:after="0" w:line="240" w:lineRule="auto"/>
    </w:pPr>
    <w:rPr>
      <w:rFonts w:ascii="Symbol" w:cs="Symbol" w:eastAsia="Times New Roman" w:hAnsi="Symbol"/>
      <w:color w:val="000000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hansmurillas@bellasartes.edu.co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3oBohHt9cC4igN38lwdjjizDUw==">AMUW2mUUCjK4cIYOIP7CAayBfmSh2/mVV+wdGIr6OljKggdYwBciDgrtXVgjsrGEO7ENY+aKCEFrVFVT47/hpWwa2Acg5htVYK614/lWpEiU4wYrpTDh6fUxqWqL5KROJiA/nYvzojYs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2022-03-02T04:04:00Z</dcterms:created>
  <dc:creator>Diego Mendoza  Imbachí</dc:creator>
</cp:coreProperties>
</file>