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planeación</w:t>
      </w:r>
    </w:p>
    <w:tbl>
      <w:tblPr>
        <w:tblStyle w:val="Table1"/>
        <w:tblW w:w="10515.0" w:type="dxa"/>
        <w:jc w:val="left"/>
        <w:tblInd w:w="-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7560"/>
        <w:tblGridChange w:id="0">
          <w:tblGrid>
            <w:gridCol w:w="2955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de febrero - 2023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III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Anika Mora Coral - Andrés Peñaranda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00.0" w:type="dxa"/>
        <w:jc w:val="left"/>
        <w:tblInd w:w="-1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1635"/>
        <w:gridCol w:w="1950"/>
        <w:gridCol w:w="1590"/>
        <w:gridCol w:w="495"/>
        <w:gridCol w:w="2055"/>
        <w:gridCol w:w="1800"/>
        <w:gridCol w:w="495"/>
        <w:tblGridChange w:id="0">
          <w:tblGrid>
            <w:gridCol w:w="930"/>
            <w:gridCol w:w="1050"/>
            <w:gridCol w:w="1635"/>
            <w:gridCol w:w="1950"/>
            <w:gridCol w:w="1590"/>
            <w:gridCol w:w="495"/>
            <w:gridCol w:w="2055"/>
            <w:gridCol w:w="1800"/>
            <w:gridCol w:w="495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tipografía - parametrización tipográfica - proyecto tipográfico feb 15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- énfasis y limitantes de la composición.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horizontal. feb10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las primeras incursiones conceptuales y prácticas con las temáticas establecidas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 de análisis tipográfico de ref. y anteced - construcción de parámetros propios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ejercicios de composición tipográfica horizontal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las primeras incursiones conceptuales y prácticas con las temáticas establecidas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Tipografía y Forma feb 22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Composición horizontal/vertical feb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Bocetación y construcción de letras en clase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ejercicios de composición tipográfica horizontal/vertical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Proporciones alfabeto latino marzo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Composición diagonal y con diferentes grados. feb 24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Previa indagación de referentes tipográficos - bocetación y construcción de letras en clase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ejercicios de composición tipográfica diagonal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Aspectos ópticos, geométricos y orgánicos - Espaciado tipográfico. marzo 8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Composición Tipográfica Composición diagonal y con diferentes grados. marzo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los ejercicios realizados anteriormente continuarán con la construcción de sus trabajos de cara a la entrega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primera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primer parcial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 marzo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 marzo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 de cartel tipográfico aplicando los conceptos vistos en toda la unidad (construcción de letras + composición tipográfica)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COEVALUACIÓN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Exposición categorías tipográficas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 de marzo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 la coevaluación con los estudiantes a fin de encontrar los aciertos y debilidades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conversatorio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 la exposición de categorías tipográficas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documentos expositivos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retícula en la composición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Selección tipográfica y composición: legibilidad y color tipográfico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Parametrizaciones en proyecto de Diseño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 marzo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 marzo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abril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abril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 abril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 abril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 abril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 abril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mayo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mayo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mayo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mayo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construcción reticular + selección y composición tipográfica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Retícula, composición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Jerarquías tipográficas, variables tipográficas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construcción reticular + selección y composición tipográfica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Percepción visual, percepción compositiva. Articulación texto-imagen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Jerarquías tipográficas, variables tipográficas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construcción reticular + selección y composición tipográfica + uso de imágenes o formas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ejercicios iniciados en clase de manera independiente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Retórica tipográfica + continuación de parcial 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 la construcción del parcial 2, se desarrolla y se avanza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del desarrollo conceptual planteado para la segunda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Parcial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 de pieza editorial aplicando los conceptos vistos en clase (retícula, composición, selección tipográfica, jerarquías)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correcta de conceptos vistos en toda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Comienzo del desarrollo del trabajo final de 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plantea el trabajo final y se comienzan a desarrollar los primeros acercamientos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ejercicios de acercamientos proyectuales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Seguimiento del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desarrollo trabajo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trabajo parcial de acuerdo al desarrollo proyectual de cada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Complementación de trabajo parcial iniciado en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trabajo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X1cxVGezNZv5g5evP7cfsyV6FQ==">AMUW2mUo4mC56Zz66YOZPHN6YnOcWiGkCpuR27OwK8KDWNe/W0vgxgkkOR8iO/2iYgToY2F5l2ARfGErtkrGEziiHoIRnlXj2z+gpqMN/NaMVYkRTiYfdBpM5X55S+QIxRHE/qx+S0td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