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EBA63" w14:textId="77777777" w:rsidR="00554AF2" w:rsidRPr="00E341CF" w:rsidRDefault="00FF516C" w:rsidP="0039765E">
      <w:pPr>
        <w:pStyle w:val="Ttulodedocumento"/>
        <w:rPr>
          <w:lang w:val="es-CO"/>
        </w:rPr>
      </w:pPr>
      <w:bookmarkStart w:id="0" w:name="_Hlk528441202"/>
      <w:bookmarkEnd w:id="0"/>
      <w:r w:rsidRPr="00E341CF">
        <w:rPr>
          <w:lang w:val="es-CO"/>
        </w:rPr>
        <w:t>“</w:t>
      </w:r>
      <w:r w:rsidR="00E92C2C" w:rsidRPr="00E341CF">
        <w:rPr>
          <w:lang w:val="es-CO"/>
        </w:rPr>
        <w:t xml:space="preserve">Reporte técnico iteración </w:t>
      </w:r>
      <w:r w:rsidR="00AA2290">
        <w:rPr>
          <w:lang w:val="es-CO"/>
        </w:rPr>
        <w:t>2</w:t>
      </w:r>
      <w:r w:rsidR="00554AF2" w:rsidRPr="00E341CF">
        <w:rPr>
          <w:lang w:val="es-CO"/>
        </w:rPr>
        <w:t>”</w:t>
      </w:r>
    </w:p>
    <w:p w14:paraId="73115AE7" w14:textId="77777777" w:rsidR="00E92C2C" w:rsidRPr="00E341CF" w:rsidRDefault="00E92C2C" w:rsidP="0039765E">
      <w:pPr>
        <w:pStyle w:val="NombreAutor"/>
        <w:rPr>
          <w:lang w:val="es-CO"/>
        </w:rPr>
      </w:pPr>
      <w:r w:rsidRPr="00E341CF">
        <w:rPr>
          <w:lang w:val="es-CO"/>
        </w:rPr>
        <w:t>Cristhian Peña Jaimes 201714313</w:t>
      </w:r>
      <w:r w:rsidR="007963BA" w:rsidRPr="00E341CF">
        <w:rPr>
          <w:lang w:val="es-CO"/>
        </w:rPr>
        <w:t>,</w:t>
      </w:r>
      <w:r w:rsidR="00CE3397" w:rsidRPr="00E341CF">
        <w:rPr>
          <w:lang w:val="es-CO"/>
        </w:rPr>
        <w:t xml:space="preserve"> </w:t>
      </w:r>
    </w:p>
    <w:p w14:paraId="7BD94255" w14:textId="77777777" w:rsidR="00B04EB9" w:rsidRPr="00E341CF" w:rsidRDefault="00E92C2C" w:rsidP="0039765E">
      <w:pPr>
        <w:pStyle w:val="NombreAutor"/>
        <w:rPr>
          <w:lang w:val="es-CO"/>
        </w:rPr>
      </w:pPr>
      <w:r w:rsidRPr="00E341CF">
        <w:rPr>
          <w:lang w:val="es-CO"/>
        </w:rPr>
        <w:t>Francisco González Rey 201713245</w:t>
      </w:r>
    </w:p>
    <w:p w14:paraId="58D29ECE" w14:textId="77777777" w:rsidR="00E92C2C" w:rsidRPr="00E341CF" w:rsidRDefault="00E92C2C" w:rsidP="0039765E">
      <w:pPr>
        <w:pStyle w:val="NombreAutor"/>
        <w:rPr>
          <w:lang w:val="es-CO"/>
        </w:rPr>
      </w:pPr>
      <w:r w:rsidRPr="00E341CF">
        <w:rPr>
          <w:lang w:val="es-CO"/>
        </w:rPr>
        <w:t>Profesor: Germán Bravo</w:t>
      </w:r>
    </w:p>
    <w:p w14:paraId="23231C48" w14:textId="77777777" w:rsidR="00B04EB9" w:rsidRPr="00E341CF" w:rsidRDefault="00056188" w:rsidP="0039765E">
      <w:pPr>
        <w:pStyle w:val="NombreAutor"/>
        <w:rPr>
          <w:lang w:val="es-CO"/>
        </w:rPr>
      </w:pPr>
      <w:r w:rsidRPr="00E341CF">
        <w:rPr>
          <w:lang w:val="es-CO"/>
        </w:rPr>
        <w:t>Universidad de los Andes</w:t>
      </w:r>
      <w:r w:rsidR="00B04EB9" w:rsidRPr="00E341CF">
        <w:rPr>
          <w:lang w:val="es-CO"/>
        </w:rPr>
        <w:t xml:space="preserve">, </w:t>
      </w:r>
      <w:r w:rsidRPr="00E341CF">
        <w:rPr>
          <w:lang w:val="es-CO"/>
        </w:rPr>
        <w:t>Bogotá</w:t>
      </w:r>
      <w:r w:rsidR="00B04EB9" w:rsidRPr="00E341CF">
        <w:rPr>
          <w:lang w:val="es-CO"/>
        </w:rPr>
        <w:t xml:space="preserve">, </w:t>
      </w:r>
      <w:r w:rsidRPr="00E341CF">
        <w:rPr>
          <w:lang w:val="es-CO"/>
        </w:rPr>
        <w:t>Colombia</w:t>
      </w:r>
    </w:p>
    <w:p w14:paraId="1500A8A9" w14:textId="77777777" w:rsidR="00554AF2" w:rsidRPr="00E341CF" w:rsidRDefault="00CE3397" w:rsidP="009C56F9">
      <w:pPr>
        <w:pStyle w:val="NombreAutor"/>
        <w:rPr>
          <w:lang w:val="es-CO"/>
        </w:rPr>
      </w:pPr>
      <w:r w:rsidRPr="00E341CF">
        <w:rPr>
          <w:lang w:val="es-CO"/>
        </w:rPr>
        <w:t>{</w:t>
      </w:r>
      <w:proofErr w:type="spellStart"/>
      <w:proofErr w:type="gramStart"/>
      <w:r w:rsidR="00E92C2C" w:rsidRPr="00E341CF">
        <w:rPr>
          <w:lang w:val="es-CO"/>
        </w:rPr>
        <w:t>fj.gonzalez</w:t>
      </w:r>
      <w:proofErr w:type="spellEnd"/>
      <w:proofErr w:type="gramEnd"/>
      <w:r w:rsidRPr="00E341CF">
        <w:rPr>
          <w:lang w:val="es-CO"/>
        </w:rPr>
        <w:t xml:space="preserve">, </w:t>
      </w:r>
      <w:proofErr w:type="spellStart"/>
      <w:r w:rsidR="00E92C2C" w:rsidRPr="00E341CF">
        <w:rPr>
          <w:lang w:val="es-CO"/>
        </w:rPr>
        <w:t>cc.pena</w:t>
      </w:r>
      <w:proofErr w:type="spellEnd"/>
      <w:r w:rsidR="00A258BD" w:rsidRPr="00E341CF">
        <w:rPr>
          <w:rStyle w:val="Hipervnculo"/>
          <w:sz w:val="22"/>
          <w:lang w:val="es-CO"/>
        </w:rPr>
        <w:fldChar w:fldCharType="begin"/>
      </w:r>
      <w:r w:rsidR="00A258BD" w:rsidRPr="00E341CF">
        <w:rPr>
          <w:rStyle w:val="Hipervnculo"/>
          <w:sz w:val="22"/>
          <w:lang w:val="es-CO"/>
        </w:rPr>
        <w:instrText xml:space="preserve"> HYPERLINK "mailto:%7d@uniandes.edu.co" </w:instrText>
      </w:r>
      <w:r w:rsidR="00A258BD" w:rsidRPr="00E341CF">
        <w:rPr>
          <w:rStyle w:val="Hipervnculo"/>
          <w:sz w:val="22"/>
          <w:lang w:val="es-CO"/>
        </w:rPr>
        <w:fldChar w:fldCharType="separate"/>
      </w:r>
      <w:r w:rsidR="006F1995" w:rsidRPr="00E341CF">
        <w:rPr>
          <w:rStyle w:val="Hipervnculo"/>
          <w:sz w:val="22"/>
          <w:lang w:val="es-CO"/>
        </w:rPr>
        <w:t>}@uniandes.edu.co</w:t>
      </w:r>
      <w:r w:rsidR="00A258BD" w:rsidRPr="00E341CF">
        <w:rPr>
          <w:rStyle w:val="Hipervnculo"/>
          <w:sz w:val="22"/>
          <w:lang w:val="es-CO"/>
        </w:rPr>
        <w:fldChar w:fldCharType="end"/>
      </w:r>
    </w:p>
    <w:p w14:paraId="55531F34" w14:textId="77777777" w:rsidR="007963BA" w:rsidRPr="00E341CF" w:rsidRDefault="00914CCA" w:rsidP="009C56F9">
      <w:pPr>
        <w:pStyle w:val="NombreAutor"/>
        <w:rPr>
          <w:lang w:val="es-CO"/>
        </w:rPr>
      </w:pPr>
      <w:r w:rsidRPr="00E341CF">
        <w:rPr>
          <w:lang w:val="es-CO"/>
        </w:rPr>
        <w:t>Fecha de presentación</w:t>
      </w:r>
      <w:r w:rsidR="00554AF2" w:rsidRPr="00E341CF">
        <w:rPr>
          <w:lang w:val="es-CO"/>
        </w:rPr>
        <w:t xml:space="preserve">: </w:t>
      </w:r>
      <w:r w:rsidR="00AA2290" w:rsidRPr="00E341CF">
        <w:rPr>
          <w:lang w:val="es-CO"/>
        </w:rPr>
        <w:t>octubre</w:t>
      </w:r>
      <w:r w:rsidR="006F1995" w:rsidRPr="00E341CF">
        <w:rPr>
          <w:lang w:val="es-CO"/>
        </w:rPr>
        <w:t xml:space="preserve"> </w:t>
      </w:r>
      <w:r w:rsidR="00E92C2C" w:rsidRPr="00E341CF">
        <w:rPr>
          <w:lang w:val="es-CO"/>
        </w:rPr>
        <w:t>3</w:t>
      </w:r>
      <w:r w:rsidRPr="00E341CF">
        <w:rPr>
          <w:lang w:val="es-CO"/>
        </w:rPr>
        <w:t xml:space="preserve"> de 201</w:t>
      </w:r>
      <w:r w:rsidR="00E92C2C" w:rsidRPr="00E341CF">
        <w:rPr>
          <w:lang w:val="es-CO"/>
        </w:rPr>
        <w:t>8</w:t>
      </w:r>
    </w:p>
    <w:sdt>
      <w:sdtPr>
        <w:rPr>
          <w:rFonts w:ascii="Times New Roman" w:eastAsia="Times New Roman" w:hAnsi="Times New Roman" w:cs="Times New Roman"/>
          <w:b w:val="0"/>
          <w:bCs w:val="0"/>
          <w:color w:val="000000" w:themeColor="text1"/>
          <w:sz w:val="24"/>
          <w:szCs w:val="24"/>
          <w:lang w:val="es-CO" w:eastAsia="ar-SA"/>
        </w:rPr>
        <w:id w:val="409027141"/>
        <w:docPartObj>
          <w:docPartGallery w:val="Table of Contents"/>
          <w:docPartUnique/>
        </w:docPartObj>
      </w:sdtPr>
      <w:sdtEndPr>
        <w:rPr>
          <w:color w:val="auto"/>
        </w:rPr>
      </w:sdtEndPr>
      <w:sdtContent>
        <w:p w14:paraId="70E0F67D" w14:textId="77777777" w:rsidR="00914CCA" w:rsidRPr="009619D9" w:rsidRDefault="00914CCA" w:rsidP="0039765E">
          <w:pPr>
            <w:pStyle w:val="TtuloTDC"/>
            <w:rPr>
              <w:color w:val="000000" w:themeColor="text1"/>
              <w:lang w:val="es-CO"/>
            </w:rPr>
          </w:pPr>
          <w:r w:rsidRPr="009619D9">
            <w:rPr>
              <w:color w:val="000000" w:themeColor="text1"/>
              <w:lang w:val="es-CO"/>
            </w:rPr>
            <w:t>Tabla de contenido</w:t>
          </w:r>
        </w:p>
        <w:p w14:paraId="015D0922" w14:textId="27807569" w:rsidR="00AC1827" w:rsidRDefault="00A82C3D">
          <w:pPr>
            <w:pStyle w:val="TDC1"/>
            <w:rPr>
              <w:rFonts w:asciiTheme="minorHAnsi" w:eastAsiaTheme="minorEastAsia" w:hAnsiTheme="minorHAnsi" w:cstheme="minorBidi"/>
              <w:noProof/>
              <w:sz w:val="22"/>
              <w:szCs w:val="22"/>
              <w:lang w:eastAsia="es-CO"/>
            </w:rPr>
          </w:pPr>
          <w:r w:rsidRPr="00E341CF">
            <w:fldChar w:fldCharType="begin"/>
          </w:r>
          <w:r w:rsidR="00914CCA" w:rsidRPr="00E341CF">
            <w:instrText xml:space="preserve"> TOC \o "1-3" \h \z \u </w:instrText>
          </w:r>
          <w:r w:rsidRPr="00E341CF">
            <w:fldChar w:fldCharType="separate"/>
          </w:r>
          <w:hyperlink w:anchor="_Toc529088879" w:history="1">
            <w:r w:rsidR="00AC1827" w:rsidRPr="00F8375F">
              <w:rPr>
                <w:rStyle w:val="Hipervnculo"/>
                <w:noProof/>
              </w:rPr>
              <w:t>1</w:t>
            </w:r>
            <w:r w:rsidR="00AC1827">
              <w:rPr>
                <w:rFonts w:asciiTheme="minorHAnsi" w:eastAsiaTheme="minorEastAsia" w:hAnsiTheme="minorHAnsi" w:cstheme="minorBidi"/>
                <w:noProof/>
                <w:sz w:val="22"/>
                <w:szCs w:val="22"/>
                <w:lang w:eastAsia="es-CO"/>
              </w:rPr>
              <w:tab/>
            </w:r>
            <w:r w:rsidR="00AC1827" w:rsidRPr="00F8375F">
              <w:rPr>
                <w:rStyle w:val="Hipervnculo"/>
                <w:noProof/>
              </w:rPr>
              <w:t>Introducción</w:t>
            </w:r>
            <w:r w:rsidR="00AC1827">
              <w:rPr>
                <w:noProof/>
                <w:webHidden/>
              </w:rPr>
              <w:tab/>
            </w:r>
            <w:r w:rsidR="00AC1827">
              <w:rPr>
                <w:noProof/>
                <w:webHidden/>
              </w:rPr>
              <w:fldChar w:fldCharType="begin"/>
            </w:r>
            <w:r w:rsidR="00AC1827">
              <w:rPr>
                <w:noProof/>
                <w:webHidden/>
              </w:rPr>
              <w:instrText xml:space="preserve"> PAGEREF _Toc529088879 \h </w:instrText>
            </w:r>
            <w:r w:rsidR="00AC1827">
              <w:rPr>
                <w:noProof/>
                <w:webHidden/>
              </w:rPr>
            </w:r>
            <w:r w:rsidR="00AC1827">
              <w:rPr>
                <w:noProof/>
                <w:webHidden/>
              </w:rPr>
              <w:fldChar w:fldCharType="separate"/>
            </w:r>
            <w:r w:rsidR="003D106E">
              <w:rPr>
                <w:noProof/>
                <w:webHidden/>
              </w:rPr>
              <w:t>1</w:t>
            </w:r>
            <w:r w:rsidR="00AC1827">
              <w:rPr>
                <w:noProof/>
                <w:webHidden/>
              </w:rPr>
              <w:fldChar w:fldCharType="end"/>
            </w:r>
          </w:hyperlink>
        </w:p>
        <w:p w14:paraId="69340A3B" w14:textId="444240AD" w:rsidR="00AC1827" w:rsidRDefault="00715DC2">
          <w:pPr>
            <w:pStyle w:val="TDC1"/>
            <w:rPr>
              <w:rFonts w:asciiTheme="minorHAnsi" w:eastAsiaTheme="minorEastAsia" w:hAnsiTheme="minorHAnsi" w:cstheme="minorBidi"/>
              <w:noProof/>
              <w:sz w:val="22"/>
              <w:szCs w:val="22"/>
              <w:lang w:eastAsia="es-CO"/>
            </w:rPr>
          </w:pPr>
          <w:hyperlink w:anchor="_Toc529088880" w:history="1">
            <w:r w:rsidR="00AC1827" w:rsidRPr="00F8375F">
              <w:rPr>
                <w:rStyle w:val="Hipervnculo"/>
                <w:noProof/>
              </w:rPr>
              <w:t>2</w:t>
            </w:r>
            <w:r w:rsidR="00AC1827">
              <w:rPr>
                <w:rFonts w:asciiTheme="minorHAnsi" w:eastAsiaTheme="minorEastAsia" w:hAnsiTheme="minorHAnsi" w:cstheme="minorBidi"/>
                <w:noProof/>
                <w:sz w:val="22"/>
                <w:szCs w:val="22"/>
                <w:lang w:eastAsia="es-CO"/>
              </w:rPr>
              <w:tab/>
            </w:r>
            <w:r w:rsidR="00AC1827" w:rsidRPr="00F8375F">
              <w:rPr>
                <w:rStyle w:val="Hipervnculo"/>
                <w:noProof/>
              </w:rPr>
              <w:t>Análisis.</w:t>
            </w:r>
            <w:r w:rsidR="00AC1827">
              <w:rPr>
                <w:noProof/>
                <w:webHidden/>
              </w:rPr>
              <w:tab/>
            </w:r>
            <w:r w:rsidR="00AC1827">
              <w:rPr>
                <w:noProof/>
                <w:webHidden/>
              </w:rPr>
              <w:fldChar w:fldCharType="begin"/>
            </w:r>
            <w:r w:rsidR="00AC1827">
              <w:rPr>
                <w:noProof/>
                <w:webHidden/>
              </w:rPr>
              <w:instrText xml:space="preserve"> PAGEREF _Toc529088880 \h </w:instrText>
            </w:r>
            <w:r w:rsidR="00AC1827">
              <w:rPr>
                <w:noProof/>
                <w:webHidden/>
              </w:rPr>
            </w:r>
            <w:r w:rsidR="00AC1827">
              <w:rPr>
                <w:noProof/>
                <w:webHidden/>
              </w:rPr>
              <w:fldChar w:fldCharType="separate"/>
            </w:r>
            <w:r w:rsidR="003D106E">
              <w:rPr>
                <w:noProof/>
                <w:webHidden/>
              </w:rPr>
              <w:t>2</w:t>
            </w:r>
            <w:r w:rsidR="00AC1827">
              <w:rPr>
                <w:noProof/>
                <w:webHidden/>
              </w:rPr>
              <w:fldChar w:fldCharType="end"/>
            </w:r>
          </w:hyperlink>
        </w:p>
        <w:p w14:paraId="0C797213" w14:textId="7AD9E020" w:rsidR="00AC1827" w:rsidRDefault="00715DC2">
          <w:pPr>
            <w:pStyle w:val="TDC1"/>
            <w:rPr>
              <w:rFonts w:asciiTheme="minorHAnsi" w:eastAsiaTheme="minorEastAsia" w:hAnsiTheme="minorHAnsi" w:cstheme="minorBidi"/>
              <w:noProof/>
              <w:sz w:val="22"/>
              <w:szCs w:val="22"/>
              <w:lang w:eastAsia="es-CO"/>
            </w:rPr>
          </w:pPr>
          <w:hyperlink w:anchor="_Toc529088881" w:history="1">
            <w:r w:rsidR="00AC1827" w:rsidRPr="00F8375F">
              <w:rPr>
                <w:rStyle w:val="Hipervnculo"/>
                <w:noProof/>
              </w:rPr>
              <w:t>3</w:t>
            </w:r>
            <w:r w:rsidR="00AC1827">
              <w:rPr>
                <w:rFonts w:asciiTheme="minorHAnsi" w:eastAsiaTheme="minorEastAsia" w:hAnsiTheme="minorHAnsi" w:cstheme="minorBidi"/>
                <w:noProof/>
                <w:sz w:val="22"/>
                <w:szCs w:val="22"/>
                <w:lang w:eastAsia="es-CO"/>
              </w:rPr>
              <w:tab/>
            </w:r>
            <w:r w:rsidR="00AC1827" w:rsidRPr="00F8375F">
              <w:rPr>
                <w:rStyle w:val="Hipervnculo"/>
                <w:noProof/>
              </w:rPr>
              <w:t>Diseño de la aplicación.</w:t>
            </w:r>
            <w:r w:rsidR="00AC1827">
              <w:rPr>
                <w:noProof/>
                <w:webHidden/>
              </w:rPr>
              <w:tab/>
            </w:r>
            <w:r w:rsidR="00AC1827">
              <w:rPr>
                <w:noProof/>
                <w:webHidden/>
              </w:rPr>
              <w:fldChar w:fldCharType="begin"/>
            </w:r>
            <w:r w:rsidR="00AC1827">
              <w:rPr>
                <w:noProof/>
                <w:webHidden/>
              </w:rPr>
              <w:instrText xml:space="preserve"> PAGEREF _Toc529088881 \h </w:instrText>
            </w:r>
            <w:r w:rsidR="00AC1827">
              <w:rPr>
                <w:noProof/>
                <w:webHidden/>
              </w:rPr>
            </w:r>
            <w:r w:rsidR="00AC1827">
              <w:rPr>
                <w:noProof/>
                <w:webHidden/>
              </w:rPr>
              <w:fldChar w:fldCharType="separate"/>
            </w:r>
            <w:r w:rsidR="003D106E">
              <w:rPr>
                <w:noProof/>
                <w:webHidden/>
              </w:rPr>
              <w:t>3</w:t>
            </w:r>
            <w:r w:rsidR="00AC1827">
              <w:rPr>
                <w:noProof/>
                <w:webHidden/>
              </w:rPr>
              <w:fldChar w:fldCharType="end"/>
            </w:r>
          </w:hyperlink>
        </w:p>
        <w:p w14:paraId="2A19EC6A" w14:textId="00DD9C4E" w:rsidR="00AC1827" w:rsidRDefault="00715DC2">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529088882" w:history="1">
            <w:r w:rsidR="00AC1827" w:rsidRPr="00F8375F">
              <w:rPr>
                <w:rStyle w:val="Hipervnculo"/>
                <w:noProof/>
              </w:rPr>
              <w:t>3.1</w:t>
            </w:r>
            <w:r w:rsidR="00AC1827">
              <w:rPr>
                <w:rFonts w:asciiTheme="minorHAnsi" w:eastAsiaTheme="minorEastAsia" w:hAnsiTheme="minorHAnsi" w:cstheme="minorBidi"/>
                <w:noProof/>
                <w:sz w:val="22"/>
                <w:szCs w:val="22"/>
                <w:lang w:eastAsia="es-CO"/>
              </w:rPr>
              <w:tab/>
            </w:r>
            <w:r w:rsidR="00AC1827" w:rsidRPr="00F8375F">
              <w:rPr>
                <w:rStyle w:val="Hipervnculo"/>
                <w:noProof/>
              </w:rPr>
              <w:t>Impacto en el modelo conceptual.</w:t>
            </w:r>
            <w:r w:rsidR="00AC1827">
              <w:rPr>
                <w:noProof/>
                <w:webHidden/>
              </w:rPr>
              <w:tab/>
            </w:r>
            <w:r w:rsidR="00AC1827">
              <w:rPr>
                <w:noProof/>
                <w:webHidden/>
              </w:rPr>
              <w:fldChar w:fldCharType="begin"/>
            </w:r>
            <w:r w:rsidR="00AC1827">
              <w:rPr>
                <w:noProof/>
                <w:webHidden/>
              </w:rPr>
              <w:instrText xml:space="preserve"> PAGEREF _Toc529088882 \h </w:instrText>
            </w:r>
            <w:r w:rsidR="00AC1827">
              <w:rPr>
                <w:noProof/>
                <w:webHidden/>
              </w:rPr>
            </w:r>
            <w:r w:rsidR="00AC1827">
              <w:rPr>
                <w:noProof/>
                <w:webHidden/>
              </w:rPr>
              <w:fldChar w:fldCharType="separate"/>
            </w:r>
            <w:r w:rsidR="003D106E">
              <w:rPr>
                <w:noProof/>
                <w:webHidden/>
              </w:rPr>
              <w:t>3</w:t>
            </w:r>
            <w:r w:rsidR="00AC1827">
              <w:rPr>
                <w:noProof/>
                <w:webHidden/>
              </w:rPr>
              <w:fldChar w:fldCharType="end"/>
            </w:r>
          </w:hyperlink>
        </w:p>
        <w:p w14:paraId="3F8F6A1C" w14:textId="40F0C435" w:rsidR="00AC1827" w:rsidRDefault="00715DC2">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529088883" w:history="1">
            <w:r w:rsidR="00AC1827" w:rsidRPr="00F8375F">
              <w:rPr>
                <w:rStyle w:val="Hipervnculo"/>
                <w:noProof/>
              </w:rPr>
              <w:t>3.2</w:t>
            </w:r>
            <w:r w:rsidR="00AC1827">
              <w:rPr>
                <w:rFonts w:asciiTheme="minorHAnsi" w:eastAsiaTheme="minorEastAsia" w:hAnsiTheme="minorHAnsi" w:cstheme="minorBidi"/>
                <w:noProof/>
                <w:sz w:val="22"/>
                <w:szCs w:val="22"/>
                <w:lang w:eastAsia="es-CO"/>
              </w:rPr>
              <w:tab/>
            </w:r>
            <w:r w:rsidR="00AC1827" w:rsidRPr="00F8375F">
              <w:rPr>
                <w:rStyle w:val="Hipervnculo"/>
                <w:noProof/>
              </w:rPr>
              <w:t>Listado de tablas.</w:t>
            </w:r>
            <w:r w:rsidR="00AC1827">
              <w:rPr>
                <w:noProof/>
                <w:webHidden/>
              </w:rPr>
              <w:tab/>
            </w:r>
            <w:r w:rsidR="00AC1827">
              <w:rPr>
                <w:noProof/>
                <w:webHidden/>
              </w:rPr>
              <w:fldChar w:fldCharType="begin"/>
            </w:r>
            <w:r w:rsidR="00AC1827">
              <w:rPr>
                <w:noProof/>
                <w:webHidden/>
              </w:rPr>
              <w:instrText xml:space="preserve"> PAGEREF _Toc529088883 \h </w:instrText>
            </w:r>
            <w:r w:rsidR="00AC1827">
              <w:rPr>
                <w:noProof/>
                <w:webHidden/>
              </w:rPr>
            </w:r>
            <w:r w:rsidR="00AC1827">
              <w:rPr>
                <w:noProof/>
                <w:webHidden/>
              </w:rPr>
              <w:fldChar w:fldCharType="separate"/>
            </w:r>
            <w:r w:rsidR="003D106E">
              <w:rPr>
                <w:noProof/>
                <w:webHidden/>
              </w:rPr>
              <w:t>3</w:t>
            </w:r>
            <w:r w:rsidR="00AC1827">
              <w:rPr>
                <w:noProof/>
                <w:webHidden/>
              </w:rPr>
              <w:fldChar w:fldCharType="end"/>
            </w:r>
          </w:hyperlink>
        </w:p>
        <w:p w14:paraId="7BE69893" w14:textId="0332F9BD" w:rsidR="00AC1827" w:rsidRDefault="00715DC2">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529088884" w:history="1">
            <w:r w:rsidR="00AC1827" w:rsidRPr="00F8375F">
              <w:rPr>
                <w:rStyle w:val="Hipervnculo"/>
                <w:noProof/>
              </w:rPr>
              <w:t>3.3</w:t>
            </w:r>
            <w:r w:rsidR="00AC1827">
              <w:rPr>
                <w:rFonts w:asciiTheme="minorHAnsi" w:eastAsiaTheme="minorEastAsia" w:hAnsiTheme="minorHAnsi" w:cstheme="minorBidi"/>
                <w:noProof/>
                <w:sz w:val="22"/>
                <w:szCs w:val="22"/>
                <w:lang w:eastAsia="es-CO"/>
              </w:rPr>
              <w:tab/>
            </w:r>
            <w:r w:rsidR="00AC1827" w:rsidRPr="00F8375F">
              <w:rPr>
                <w:rStyle w:val="Hipervnculo"/>
                <w:noProof/>
              </w:rPr>
              <w:t>Validación de tablas en BCNF.</w:t>
            </w:r>
            <w:r w:rsidR="00AC1827">
              <w:rPr>
                <w:noProof/>
                <w:webHidden/>
              </w:rPr>
              <w:tab/>
            </w:r>
            <w:r w:rsidR="00AC1827">
              <w:rPr>
                <w:noProof/>
                <w:webHidden/>
              </w:rPr>
              <w:fldChar w:fldCharType="begin"/>
            </w:r>
            <w:r w:rsidR="00AC1827">
              <w:rPr>
                <w:noProof/>
                <w:webHidden/>
              </w:rPr>
              <w:instrText xml:space="preserve"> PAGEREF _Toc529088884 \h </w:instrText>
            </w:r>
            <w:r w:rsidR="00AC1827">
              <w:rPr>
                <w:noProof/>
                <w:webHidden/>
              </w:rPr>
            </w:r>
            <w:r w:rsidR="00AC1827">
              <w:rPr>
                <w:noProof/>
                <w:webHidden/>
              </w:rPr>
              <w:fldChar w:fldCharType="separate"/>
            </w:r>
            <w:r w:rsidR="003D106E">
              <w:rPr>
                <w:noProof/>
                <w:webHidden/>
              </w:rPr>
              <w:t>5</w:t>
            </w:r>
            <w:r w:rsidR="00AC1827">
              <w:rPr>
                <w:noProof/>
                <w:webHidden/>
              </w:rPr>
              <w:fldChar w:fldCharType="end"/>
            </w:r>
          </w:hyperlink>
        </w:p>
        <w:p w14:paraId="58782887" w14:textId="79C955A1" w:rsidR="00AC1827" w:rsidRDefault="00715DC2">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529088885" w:history="1">
            <w:r w:rsidR="00AC1827" w:rsidRPr="00F8375F">
              <w:rPr>
                <w:rStyle w:val="Hipervnculo"/>
                <w:noProof/>
              </w:rPr>
              <w:t>3.4</w:t>
            </w:r>
            <w:r w:rsidR="00AC1827">
              <w:rPr>
                <w:rFonts w:asciiTheme="minorHAnsi" w:eastAsiaTheme="minorEastAsia" w:hAnsiTheme="minorHAnsi" w:cstheme="minorBidi"/>
                <w:noProof/>
                <w:sz w:val="22"/>
                <w:szCs w:val="22"/>
                <w:lang w:eastAsia="es-CO"/>
              </w:rPr>
              <w:tab/>
            </w:r>
            <w:r w:rsidR="00AC1827" w:rsidRPr="00F8375F">
              <w:rPr>
                <w:rStyle w:val="Hipervnculo"/>
                <w:noProof/>
              </w:rPr>
              <w:t>Requerimientos funcionales.</w:t>
            </w:r>
            <w:r w:rsidR="00AC1827">
              <w:rPr>
                <w:noProof/>
                <w:webHidden/>
              </w:rPr>
              <w:tab/>
            </w:r>
            <w:r w:rsidR="00AC1827">
              <w:rPr>
                <w:noProof/>
                <w:webHidden/>
              </w:rPr>
              <w:fldChar w:fldCharType="begin"/>
            </w:r>
            <w:r w:rsidR="00AC1827">
              <w:rPr>
                <w:noProof/>
                <w:webHidden/>
              </w:rPr>
              <w:instrText xml:space="preserve"> PAGEREF _Toc529088885 \h </w:instrText>
            </w:r>
            <w:r w:rsidR="00AC1827">
              <w:rPr>
                <w:noProof/>
                <w:webHidden/>
              </w:rPr>
            </w:r>
            <w:r w:rsidR="00AC1827">
              <w:rPr>
                <w:noProof/>
                <w:webHidden/>
              </w:rPr>
              <w:fldChar w:fldCharType="separate"/>
            </w:r>
            <w:r w:rsidR="003D106E">
              <w:rPr>
                <w:noProof/>
                <w:webHidden/>
              </w:rPr>
              <w:t>5</w:t>
            </w:r>
            <w:r w:rsidR="00AC1827">
              <w:rPr>
                <w:noProof/>
                <w:webHidden/>
              </w:rPr>
              <w:fldChar w:fldCharType="end"/>
            </w:r>
          </w:hyperlink>
        </w:p>
        <w:p w14:paraId="14B796E4" w14:textId="289790B5" w:rsidR="00AC1827" w:rsidRDefault="00715DC2">
          <w:pPr>
            <w:pStyle w:val="TDC1"/>
            <w:rPr>
              <w:rFonts w:asciiTheme="minorHAnsi" w:eastAsiaTheme="minorEastAsia" w:hAnsiTheme="minorHAnsi" w:cstheme="minorBidi"/>
              <w:noProof/>
              <w:sz w:val="22"/>
              <w:szCs w:val="22"/>
              <w:lang w:eastAsia="es-CO"/>
            </w:rPr>
          </w:pPr>
          <w:hyperlink w:anchor="_Toc529088886" w:history="1">
            <w:r w:rsidR="00AC1827" w:rsidRPr="00F8375F">
              <w:rPr>
                <w:rStyle w:val="Hipervnculo"/>
                <w:noProof/>
              </w:rPr>
              <w:t>4</w:t>
            </w:r>
            <w:r w:rsidR="00AC1827">
              <w:rPr>
                <w:rFonts w:asciiTheme="minorHAnsi" w:eastAsiaTheme="minorEastAsia" w:hAnsiTheme="minorHAnsi" w:cstheme="minorBidi"/>
                <w:noProof/>
                <w:sz w:val="22"/>
                <w:szCs w:val="22"/>
                <w:lang w:eastAsia="es-CO"/>
              </w:rPr>
              <w:tab/>
            </w:r>
            <w:r w:rsidR="00AC1827" w:rsidRPr="00F8375F">
              <w:rPr>
                <w:rStyle w:val="Hipervnculo"/>
                <w:noProof/>
              </w:rPr>
              <w:t>Construcción de la aplicación.</w:t>
            </w:r>
            <w:r w:rsidR="00AC1827">
              <w:rPr>
                <w:noProof/>
                <w:webHidden/>
              </w:rPr>
              <w:tab/>
            </w:r>
            <w:r w:rsidR="00AC1827">
              <w:rPr>
                <w:noProof/>
                <w:webHidden/>
              </w:rPr>
              <w:fldChar w:fldCharType="begin"/>
            </w:r>
            <w:r w:rsidR="00AC1827">
              <w:rPr>
                <w:noProof/>
                <w:webHidden/>
              </w:rPr>
              <w:instrText xml:space="preserve"> PAGEREF _Toc529088886 \h </w:instrText>
            </w:r>
            <w:r w:rsidR="00AC1827">
              <w:rPr>
                <w:noProof/>
                <w:webHidden/>
              </w:rPr>
            </w:r>
            <w:r w:rsidR="00AC1827">
              <w:rPr>
                <w:noProof/>
                <w:webHidden/>
              </w:rPr>
              <w:fldChar w:fldCharType="separate"/>
            </w:r>
            <w:r w:rsidR="003D106E">
              <w:rPr>
                <w:noProof/>
                <w:webHidden/>
              </w:rPr>
              <w:t>7</w:t>
            </w:r>
            <w:r w:rsidR="00AC1827">
              <w:rPr>
                <w:noProof/>
                <w:webHidden/>
              </w:rPr>
              <w:fldChar w:fldCharType="end"/>
            </w:r>
          </w:hyperlink>
        </w:p>
        <w:p w14:paraId="6224661E" w14:textId="18BBE2C0" w:rsidR="00AC1827" w:rsidRDefault="00715DC2">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529088887" w:history="1">
            <w:r w:rsidR="00AC1827" w:rsidRPr="00F8375F">
              <w:rPr>
                <w:rStyle w:val="Hipervnculo"/>
                <w:noProof/>
              </w:rPr>
              <w:t>4.1</w:t>
            </w:r>
            <w:r w:rsidR="00AC1827">
              <w:rPr>
                <w:rFonts w:asciiTheme="minorHAnsi" w:eastAsiaTheme="minorEastAsia" w:hAnsiTheme="minorHAnsi" w:cstheme="minorBidi"/>
                <w:noProof/>
                <w:sz w:val="22"/>
                <w:szCs w:val="22"/>
                <w:lang w:eastAsia="es-CO"/>
              </w:rPr>
              <w:tab/>
            </w:r>
            <w:r w:rsidR="00AC1827" w:rsidRPr="00F8375F">
              <w:rPr>
                <w:rStyle w:val="Hipervnculo"/>
                <w:noProof/>
              </w:rPr>
              <w:t>Ajuste en la aplicación a partir de los nuevos requerimientos.</w:t>
            </w:r>
            <w:r w:rsidR="00AC1827">
              <w:rPr>
                <w:noProof/>
                <w:webHidden/>
              </w:rPr>
              <w:tab/>
            </w:r>
            <w:r w:rsidR="00AC1827">
              <w:rPr>
                <w:noProof/>
                <w:webHidden/>
              </w:rPr>
              <w:fldChar w:fldCharType="begin"/>
            </w:r>
            <w:r w:rsidR="00AC1827">
              <w:rPr>
                <w:noProof/>
                <w:webHidden/>
              </w:rPr>
              <w:instrText xml:space="preserve"> PAGEREF _Toc529088887 \h </w:instrText>
            </w:r>
            <w:r w:rsidR="00AC1827">
              <w:rPr>
                <w:noProof/>
                <w:webHidden/>
              </w:rPr>
            </w:r>
            <w:r w:rsidR="00AC1827">
              <w:rPr>
                <w:noProof/>
                <w:webHidden/>
              </w:rPr>
              <w:fldChar w:fldCharType="separate"/>
            </w:r>
            <w:r w:rsidR="003D106E">
              <w:rPr>
                <w:noProof/>
                <w:webHidden/>
              </w:rPr>
              <w:t>7</w:t>
            </w:r>
            <w:r w:rsidR="00AC1827">
              <w:rPr>
                <w:noProof/>
                <w:webHidden/>
              </w:rPr>
              <w:fldChar w:fldCharType="end"/>
            </w:r>
          </w:hyperlink>
        </w:p>
        <w:p w14:paraId="296E7D11" w14:textId="63F321C7" w:rsidR="00AC1827" w:rsidRDefault="00715DC2">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529088888" w:history="1">
            <w:r w:rsidR="00AC1827" w:rsidRPr="00F8375F">
              <w:rPr>
                <w:rStyle w:val="Hipervnculo"/>
                <w:noProof/>
              </w:rPr>
              <w:t>4.2</w:t>
            </w:r>
            <w:r w:rsidR="00AC1827">
              <w:rPr>
                <w:rFonts w:asciiTheme="minorHAnsi" w:eastAsiaTheme="minorEastAsia" w:hAnsiTheme="minorHAnsi" w:cstheme="minorBidi"/>
                <w:noProof/>
                <w:sz w:val="22"/>
                <w:szCs w:val="22"/>
                <w:lang w:eastAsia="es-CO"/>
              </w:rPr>
              <w:tab/>
            </w:r>
            <w:r w:rsidR="00AC1827" w:rsidRPr="00F8375F">
              <w:rPr>
                <w:rStyle w:val="Hipervnculo"/>
                <w:noProof/>
              </w:rPr>
              <w:t>Verificación de comportamiento transaccional.</w:t>
            </w:r>
            <w:r w:rsidR="00AC1827">
              <w:rPr>
                <w:noProof/>
                <w:webHidden/>
              </w:rPr>
              <w:tab/>
            </w:r>
            <w:r w:rsidR="00AC1827">
              <w:rPr>
                <w:noProof/>
                <w:webHidden/>
              </w:rPr>
              <w:fldChar w:fldCharType="begin"/>
            </w:r>
            <w:r w:rsidR="00AC1827">
              <w:rPr>
                <w:noProof/>
                <w:webHidden/>
              </w:rPr>
              <w:instrText xml:space="preserve"> PAGEREF _Toc529088888 \h </w:instrText>
            </w:r>
            <w:r w:rsidR="00AC1827">
              <w:rPr>
                <w:noProof/>
                <w:webHidden/>
              </w:rPr>
            </w:r>
            <w:r w:rsidR="00AC1827">
              <w:rPr>
                <w:noProof/>
                <w:webHidden/>
              </w:rPr>
              <w:fldChar w:fldCharType="separate"/>
            </w:r>
            <w:r w:rsidR="003D106E">
              <w:rPr>
                <w:noProof/>
                <w:webHidden/>
              </w:rPr>
              <w:t>7</w:t>
            </w:r>
            <w:r w:rsidR="00AC1827">
              <w:rPr>
                <w:noProof/>
                <w:webHidden/>
              </w:rPr>
              <w:fldChar w:fldCharType="end"/>
            </w:r>
          </w:hyperlink>
        </w:p>
        <w:p w14:paraId="0EC0CBCC" w14:textId="77777777" w:rsidR="00914CCA" w:rsidRPr="00E341CF" w:rsidRDefault="00A82C3D" w:rsidP="009C56F9">
          <w:pPr>
            <w:ind w:firstLine="0"/>
          </w:pPr>
          <w:r w:rsidRPr="00E341CF">
            <w:fldChar w:fldCharType="end"/>
          </w:r>
        </w:p>
      </w:sdtContent>
    </w:sdt>
    <w:p w14:paraId="155703B0" w14:textId="77777777" w:rsidR="003E1F26" w:rsidRDefault="003E1F26" w:rsidP="003E1F26">
      <w:pPr>
        <w:pStyle w:val="Ttulo1"/>
        <w:numPr>
          <w:ilvl w:val="0"/>
          <w:numId w:val="0"/>
        </w:numPr>
        <w:rPr>
          <w:lang w:val="es-CO"/>
        </w:rPr>
      </w:pPr>
    </w:p>
    <w:p w14:paraId="463541B7" w14:textId="77777777" w:rsidR="00C974ED" w:rsidRPr="00E341CF" w:rsidRDefault="00914CCA" w:rsidP="0039765E">
      <w:pPr>
        <w:pStyle w:val="Ttulo1"/>
        <w:rPr>
          <w:lang w:val="es-CO"/>
        </w:rPr>
      </w:pPr>
      <w:bookmarkStart w:id="1" w:name="_Toc529088879"/>
      <w:r w:rsidRPr="00E341CF">
        <w:rPr>
          <w:lang w:val="es-CO"/>
        </w:rPr>
        <w:t>Introducció</w:t>
      </w:r>
      <w:r w:rsidR="00FF516C" w:rsidRPr="00E341CF">
        <w:rPr>
          <w:lang w:val="es-CO"/>
        </w:rPr>
        <w:t>n</w:t>
      </w:r>
      <w:bookmarkEnd w:id="1"/>
    </w:p>
    <w:p w14:paraId="0426EDF7" w14:textId="77777777" w:rsidR="00AC3460" w:rsidRDefault="004D23D7" w:rsidP="00AC3460">
      <w:r w:rsidRPr="00E341CF">
        <w:t>Este es un documento que</w:t>
      </w:r>
      <w:r w:rsidR="00AC3460">
        <w:t xml:space="preserve"> lleva el reporte del trabajo desarrollado en la iteración </w:t>
      </w:r>
      <w:r w:rsidR="00227F2D">
        <w:t>2</w:t>
      </w:r>
      <w:r w:rsidR="00AC3460">
        <w:t>. A partir del siguiente, se espera poder comprender, realizar y completar los requerimientos solicitados que permitan integrar los conocimientos aprendidos en clase a aplicaciones de la vida real.</w:t>
      </w:r>
    </w:p>
    <w:p w14:paraId="6483C018" w14:textId="77777777" w:rsidR="00AC3460" w:rsidRDefault="00AC3460" w:rsidP="00AC3460">
      <w:r>
        <w:t xml:space="preserve">La aplicación que </w:t>
      </w:r>
      <w:r w:rsidR="00227F2D">
        <w:t xml:space="preserve">se implementará en este </w:t>
      </w:r>
      <w:r>
        <w:t xml:space="preserve">caso es SuperAndes, con dicha aplicación y sus respectivas reglas de negocio se realizarán los siguientes ítems. En primer lugar, nos centraremos en </w:t>
      </w:r>
      <w:r w:rsidR="00227F2D">
        <w:t xml:space="preserve">corregir los errores y fallas obtenidos a partir de la anterior implementación. Estas correcciones parten desde el análisis de la forma normal de nuestras tablas. </w:t>
      </w:r>
      <w:r>
        <w:t xml:space="preserve">En segundo lugar, nos enfocaremos en la resolución de los </w:t>
      </w:r>
      <w:r w:rsidR="00227F2D">
        <w:t xml:space="preserve">nuevos </w:t>
      </w:r>
      <w:r>
        <w:t>requerimientos funcionale</w:t>
      </w:r>
      <w:r w:rsidR="00227F2D">
        <w:t>s y en la verificación ACID de dichos requerimientos.</w:t>
      </w:r>
      <w:r>
        <w:t xml:space="preserve"> Para fines de calidad de implementación </w:t>
      </w:r>
      <w:r w:rsidR="00AC01B2">
        <w:t>s</w:t>
      </w:r>
      <w:r w:rsidR="00AC01B2" w:rsidRPr="00AC01B2">
        <w:t>e desarrollarán pruebas a cada uno de los requerimientos, mediante una réplica de la aplicación original llamada "Demo" la cual está programada para ejecutar cada uno de los métodos de la aplicación y validar su buen funcionamiento</w:t>
      </w:r>
      <w:r>
        <w:t xml:space="preserve">. Además, se adjuntarán </w:t>
      </w:r>
      <w:r w:rsidR="004A3D9D">
        <w:t xml:space="preserve">las sentencias SQL y sus respectivos resultados. </w:t>
      </w:r>
    </w:p>
    <w:p w14:paraId="2D6D4EBB" w14:textId="77777777" w:rsidR="00C43084" w:rsidRPr="000D50D7" w:rsidRDefault="000D50D7" w:rsidP="000D50D7">
      <w:pPr>
        <w:rPr>
          <w:i/>
        </w:rPr>
      </w:pPr>
      <w:r>
        <w:t>Para finalizar, este documento se</w:t>
      </w:r>
      <w:r w:rsidR="00227F2D">
        <w:t>rá</w:t>
      </w:r>
      <w:r>
        <w:t xml:space="preserve"> el respaldo del proyecto desempeñado en Java junto con su documentación respectiva y las sentencias SQL desarrolladas en el software sqlDeveloper.</w:t>
      </w:r>
    </w:p>
    <w:p w14:paraId="557238FE" w14:textId="77777777" w:rsidR="00227F2D" w:rsidRDefault="00E341CF" w:rsidP="00AA6B4B">
      <w:pPr>
        <w:pStyle w:val="Ttulo1"/>
        <w:rPr>
          <w:lang w:val="es-CO"/>
        </w:rPr>
      </w:pPr>
      <w:bookmarkStart w:id="2" w:name="_Toc529088880"/>
      <w:r w:rsidRPr="00E341CF">
        <w:rPr>
          <w:lang w:val="es-CO"/>
        </w:rPr>
        <w:lastRenderedPageBreak/>
        <w:t>Análisis</w:t>
      </w:r>
      <w:r w:rsidR="00AA2290">
        <w:rPr>
          <w:lang w:val="es-CO"/>
        </w:rPr>
        <w:t>.</w:t>
      </w:r>
      <w:bookmarkEnd w:id="2"/>
    </w:p>
    <w:p w14:paraId="1A01590B" w14:textId="77777777" w:rsidR="003E1F26" w:rsidRDefault="00C5711C" w:rsidP="003E1F26">
      <w:pPr>
        <w:keepNext/>
        <w:jc w:val="center"/>
      </w:pPr>
      <w:r>
        <w:rPr>
          <w:noProof/>
        </w:rPr>
        <w:drawing>
          <wp:inline distT="0" distB="0" distL="0" distR="0" wp14:anchorId="6C9BF2EF" wp14:editId="35C3A00E">
            <wp:extent cx="5759450" cy="33413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AndesIteracion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3341370"/>
                    </a:xfrm>
                    <a:prstGeom prst="rect">
                      <a:avLst/>
                    </a:prstGeom>
                  </pic:spPr>
                </pic:pic>
              </a:graphicData>
            </a:graphic>
          </wp:inline>
        </w:drawing>
      </w:r>
    </w:p>
    <w:p w14:paraId="40C1BCA2" w14:textId="77777777" w:rsidR="00AA6B4B" w:rsidRDefault="00960FFE" w:rsidP="00960FFE">
      <w:pPr>
        <w:pStyle w:val="Descripcin"/>
        <w:jc w:val="center"/>
        <w:rPr>
          <w:i/>
          <w:color w:val="A6A6A6" w:themeColor="background1" w:themeShade="A6"/>
        </w:rPr>
      </w:pPr>
      <w:r w:rsidRPr="00960FFE">
        <w:rPr>
          <w:i/>
          <w:color w:val="A6A6A6" w:themeColor="background1" w:themeShade="A6"/>
        </w:rPr>
        <w:t>I</w:t>
      </w:r>
      <w:r>
        <w:rPr>
          <w:i/>
          <w:color w:val="A6A6A6" w:themeColor="background1" w:themeShade="A6"/>
        </w:rPr>
        <w:t>magen 1</w:t>
      </w:r>
      <w:r w:rsidRPr="00960FFE">
        <w:rPr>
          <w:i/>
          <w:color w:val="A6A6A6" w:themeColor="background1" w:themeShade="A6"/>
        </w:rPr>
        <w:t>. Modelo conceptual actualizado.</w:t>
      </w:r>
    </w:p>
    <w:p w14:paraId="636E712F" w14:textId="77777777" w:rsidR="003E1F26" w:rsidRPr="003E1F26" w:rsidRDefault="003E1F26" w:rsidP="003E1F26">
      <w:pPr>
        <w:rPr>
          <w:lang w:eastAsia="en-US" w:bidi="en-US"/>
        </w:rPr>
      </w:pPr>
    </w:p>
    <w:p w14:paraId="1EF90C37" w14:textId="77777777" w:rsidR="00960FFE" w:rsidRDefault="00960FFE" w:rsidP="00960FFE">
      <w:pPr>
        <w:keepNext/>
        <w:jc w:val="center"/>
      </w:pPr>
      <w:r>
        <w:rPr>
          <w:noProof/>
          <w:lang w:eastAsia="en-US" w:bidi="en-US"/>
        </w:rPr>
        <w:drawing>
          <wp:inline distT="0" distB="0" distL="0" distR="0" wp14:anchorId="2CDFFBD9" wp14:editId="27CD879B">
            <wp:extent cx="4324954" cy="61921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relacional.PNG"/>
                    <pic:cNvPicPr/>
                  </pic:nvPicPr>
                  <pic:blipFill>
                    <a:blip r:embed="rId12">
                      <a:extLst>
                        <a:ext uri="{28A0092B-C50C-407E-A947-70E740481C1C}">
                          <a14:useLocalDpi xmlns:a14="http://schemas.microsoft.com/office/drawing/2010/main" val="0"/>
                        </a:ext>
                      </a:extLst>
                    </a:blip>
                    <a:stretch>
                      <a:fillRect/>
                    </a:stretch>
                  </pic:blipFill>
                  <pic:spPr>
                    <a:xfrm>
                      <a:off x="0" y="0"/>
                      <a:ext cx="4324954" cy="619211"/>
                    </a:xfrm>
                    <a:prstGeom prst="rect">
                      <a:avLst/>
                    </a:prstGeom>
                  </pic:spPr>
                </pic:pic>
              </a:graphicData>
            </a:graphic>
          </wp:inline>
        </w:drawing>
      </w:r>
    </w:p>
    <w:p w14:paraId="53566249" w14:textId="77777777" w:rsidR="005B12C3" w:rsidRDefault="00960FFE" w:rsidP="005B12C3">
      <w:pPr>
        <w:pStyle w:val="Descripcin"/>
        <w:jc w:val="center"/>
        <w:rPr>
          <w:i/>
          <w:color w:val="A6A6A6" w:themeColor="background1" w:themeShade="A6"/>
        </w:rPr>
      </w:pPr>
      <w:r w:rsidRPr="00960FFE">
        <w:rPr>
          <w:i/>
          <w:color w:val="A6A6A6" w:themeColor="background1" w:themeShade="A6"/>
        </w:rPr>
        <w:t>I</w:t>
      </w:r>
      <w:r>
        <w:rPr>
          <w:i/>
          <w:color w:val="A6A6A6" w:themeColor="background1" w:themeShade="A6"/>
        </w:rPr>
        <w:t>magen 2</w:t>
      </w:r>
      <w:r w:rsidRPr="00960FFE">
        <w:rPr>
          <w:i/>
          <w:color w:val="A6A6A6" w:themeColor="background1" w:themeShade="A6"/>
        </w:rPr>
        <w:t xml:space="preserve">. </w:t>
      </w:r>
      <w:r>
        <w:rPr>
          <w:i/>
          <w:color w:val="A6A6A6" w:themeColor="background1" w:themeShade="A6"/>
        </w:rPr>
        <w:t>tabla carrito.</w:t>
      </w:r>
    </w:p>
    <w:p w14:paraId="34056F39" w14:textId="77777777" w:rsidR="005B12C3" w:rsidRPr="005B12C3" w:rsidRDefault="005B12C3" w:rsidP="005B12C3">
      <w:pPr>
        <w:rPr>
          <w:lang w:eastAsia="en-US" w:bidi="en-US"/>
        </w:rPr>
      </w:pPr>
      <w:r>
        <w:rPr>
          <w:noProof/>
          <w:lang w:eastAsia="en-US" w:bidi="en-US"/>
        </w:rPr>
        <w:drawing>
          <wp:inline distT="0" distB="0" distL="0" distR="0" wp14:anchorId="12D7FBA2" wp14:editId="02DD43C8">
            <wp:extent cx="5759450" cy="5689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e.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568960"/>
                    </a:xfrm>
                    <a:prstGeom prst="rect">
                      <a:avLst/>
                    </a:prstGeom>
                  </pic:spPr>
                </pic:pic>
              </a:graphicData>
            </a:graphic>
          </wp:inline>
        </w:drawing>
      </w:r>
    </w:p>
    <w:p w14:paraId="4F88BC57" w14:textId="77777777" w:rsidR="003E1F26" w:rsidRPr="005B12C3" w:rsidRDefault="005B12C3" w:rsidP="005B12C3">
      <w:pPr>
        <w:pStyle w:val="Descripcin"/>
        <w:jc w:val="center"/>
        <w:rPr>
          <w:i/>
          <w:color w:val="A6A6A6" w:themeColor="background1" w:themeShade="A6"/>
        </w:rPr>
      </w:pPr>
      <w:r w:rsidRPr="00960FFE">
        <w:rPr>
          <w:i/>
          <w:color w:val="A6A6A6" w:themeColor="background1" w:themeShade="A6"/>
        </w:rPr>
        <w:t>I</w:t>
      </w:r>
      <w:r>
        <w:rPr>
          <w:i/>
          <w:color w:val="A6A6A6" w:themeColor="background1" w:themeShade="A6"/>
        </w:rPr>
        <w:t>magen 3</w:t>
      </w:r>
      <w:r w:rsidRPr="00960FFE">
        <w:rPr>
          <w:i/>
          <w:color w:val="A6A6A6" w:themeColor="background1" w:themeShade="A6"/>
        </w:rPr>
        <w:t xml:space="preserve">. </w:t>
      </w:r>
      <w:r>
        <w:rPr>
          <w:i/>
          <w:color w:val="A6A6A6" w:themeColor="background1" w:themeShade="A6"/>
        </w:rPr>
        <w:t xml:space="preserve">tabla </w:t>
      </w:r>
      <w:r w:rsidR="00AC1827">
        <w:rPr>
          <w:i/>
          <w:color w:val="A6A6A6" w:themeColor="background1" w:themeShade="A6"/>
        </w:rPr>
        <w:t>CLIENTE.</w:t>
      </w:r>
    </w:p>
    <w:p w14:paraId="4BAE3F41" w14:textId="77777777" w:rsidR="009B4326" w:rsidRDefault="00960FFE" w:rsidP="00960FFE">
      <w:pPr>
        <w:rPr>
          <w:lang w:eastAsia="en-US" w:bidi="en-US"/>
        </w:rPr>
      </w:pPr>
      <w:r>
        <w:rPr>
          <w:lang w:eastAsia="en-US" w:bidi="en-US"/>
        </w:rPr>
        <w:t>A partir de la necesidad yaciente de implementar los requerimientos ligados al carro de compras</w:t>
      </w:r>
      <w:r w:rsidR="009B4326">
        <w:rPr>
          <w:lang w:eastAsia="en-US" w:bidi="en-US"/>
        </w:rPr>
        <w:t xml:space="preserve">, hemos decido crear la tabla carrito. Está tabla es razón de una asociación entre el cliente y sus productos en el momento que desea comprar. En otras palabras, estos productos persisten para el cliente mediante este desee realizar la compra; por ende, las decisiones que toma sobre que añadir y sacar del carro repercuten en la tabla nueva con finde guardar registro. De la misma manera, para abandonar el carro se simplifica dicho proceso debido a que el cliente tendrá un nuevo atributo que indicará si abandonó o no su carro. Basados en esta idea un cliente sólo puede tener un auto simultáneamente. </w:t>
      </w:r>
    </w:p>
    <w:p w14:paraId="76BD7ECC" w14:textId="77777777" w:rsidR="00C5711C" w:rsidRPr="00960FFE" w:rsidRDefault="009B4326" w:rsidP="00C5711C">
      <w:pPr>
        <w:rPr>
          <w:lang w:eastAsia="en-US" w:bidi="en-US"/>
        </w:rPr>
      </w:pPr>
      <w:r>
        <w:rPr>
          <w:lang w:eastAsia="en-US" w:bidi="en-US"/>
        </w:rPr>
        <w:t xml:space="preserve">Por otra parte, para implementar las ordenes de pedido consolidadas se agregará un nuevo tipo de estado a dichas ordenes que se llamará </w:t>
      </w:r>
      <w:r>
        <w:rPr>
          <w:i/>
          <w:lang w:eastAsia="en-US" w:bidi="en-US"/>
        </w:rPr>
        <w:t>EN</w:t>
      </w:r>
      <w:r w:rsidR="00775A05">
        <w:rPr>
          <w:i/>
          <w:lang w:eastAsia="en-US" w:bidi="en-US"/>
        </w:rPr>
        <w:t>_</w:t>
      </w:r>
      <w:r>
        <w:rPr>
          <w:i/>
          <w:lang w:eastAsia="en-US" w:bidi="en-US"/>
        </w:rPr>
        <w:t>PROCESO.</w:t>
      </w:r>
      <w:r>
        <w:rPr>
          <w:lang w:eastAsia="en-US" w:bidi="en-US"/>
        </w:rPr>
        <w:t xml:space="preserve"> </w:t>
      </w:r>
      <w:r w:rsidR="00C5711C">
        <w:rPr>
          <w:lang w:eastAsia="en-US" w:bidi="en-US"/>
        </w:rPr>
        <w:t xml:space="preserve">Esto nos permite ser más flexibles a la hora de manejarla ya que al emitir una orden dada una compra del cliente está queda </w:t>
      </w:r>
      <w:r w:rsidR="00C5711C" w:rsidRPr="00647201">
        <w:rPr>
          <w:i/>
          <w:lang w:eastAsia="en-US" w:bidi="en-US"/>
        </w:rPr>
        <w:t>EN_PROCESO</w:t>
      </w:r>
      <w:r w:rsidR="00C5711C">
        <w:rPr>
          <w:lang w:eastAsia="en-US" w:bidi="en-US"/>
        </w:rPr>
        <w:t>. Después, el personal de una sucursal determinada “consolida” las ordenes (cambiar su estado a CONSOLIDADA) y se las “envía al proveedor”.</w:t>
      </w:r>
    </w:p>
    <w:p w14:paraId="5EB63E4F" w14:textId="77777777" w:rsidR="003E1F26" w:rsidRPr="003E1F26" w:rsidRDefault="00AD5656" w:rsidP="003E1F26">
      <w:pPr>
        <w:pStyle w:val="Ttulo1"/>
        <w:rPr>
          <w:lang w:val="es-CO"/>
        </w:rPr>
      </w:pPr>
      <w:bookmarkStart w:id="3" w:name="_Toc529088881"/>
      <w:r w:rsidRPr="00AA2290">
        <w:rPr>
          <w:lang w:val="es-CO"/>
        </w:rPr>
        <w:lastRenderedPageBreak/>
        <w:t xml:space="preserve">Diseño de la </w:t>
      </w:r>
      <w:r w:rsidR="00AA2290" w:rsidRPr="00AA2290">
        <w:rPr>
          <w:lang w:val="es-CO"/>
        </w:rPr>
        <w:t>aplicación.</w:t>
      </w:r>
      <w:bookmarkEnd w:id="3"/>
    </w:p>
    <w:p w14:paraId="1081539D" w14:textId="77777777" w:rsidR="00775D5E" w:rsidRPr="004C766E" w:rsidRDefault="00AA2290" w:rsidP="00775D5E">
      <w:pPr>
        <w:pStyle w:val="Ttulo2"/>
        <w:rPr>
          <w:rFonts w:ascii="Times New Roman" w:hAnsi="Times New Roman"/>
          <w:lang w:val="es-CO"/>
        </w:rPr>
      </w:pPr>
      <w:bookmarkStart w:id="4" w:name="_Toc529088882"/>
      <w:r>
        <w:rPr>
          <w:rFonts w:ascii="Times New Roman" w:hAnsi="Times New Roman"/>
          <w:lang w:val="es-CO"/>
        </w:rPr>
        <w:t>Impacto en el modelo conceptual.</w:t>
      </w:r>
      <w:bookmarkEnd w:id="4"/>
    </w:p>
    <w:p w14:paraId="4C716BA0" w14:textId="77777777" w:rsidR="00F53EE9" w:rsidRPr="004C766E" w:rsidRDefault="00F53EE9" w:rsidP="003E1F26">
      <w:r w:rsidRPr="004C766E">
        <w:t xml:space="preserve">El </w:t>
      </w:r>
      <w:r w:rsidR="00A90B51">
        <w:t xml:space="preserve">impacto generado en el modelo conceptual, el modelo relacional y la lógica del problema es significativo debido a que este requerimiento implica la conexión persistente y concurrente de los productos del usuario. Además, el hecho de persistir esos datos implica modificaciones lógicas. A la hora de crear una transacción para el cliente previamente se debe finalizar el proceso de agregar/eliminar productos del carro. Por otra parte, la introducción de ordenes pedido consolidadas genera un cambio en la implementación lógica previa. Mientras en la iteración 1 </w:t>
      </w:r>
      <w:r w:rsidR="00A3329D">
        <w:t>realizábamos</w:t>
      </w:r>
      <w:r w:rsidR="00A90B51">
        <w:t xml:space="preserve"> ordenes cada vez que el reorden se </w:t>
      </w:r>
      <w:r w:rsidR="00A3329D">
        <w:t>incumplía</w:t>
      </w:r>
      <w:r w:rsidR="00A90B51">
        <w:t>, ahora se debe esperar y a partir de una “consolidación” realizarla. Este requerimiento se ajusta más a la realidad y permite reducir problemas de transaccionalidad entre las sucursales y los proveedores.</w:t>
      </w:r>
    </w:p>
    <w:p w14:paraId="363ABECE" w14:textId="77777777" w:rsidR="004C766E" w:rsidRDefault="00AA2290" w:rsidP="004C766E">
      <w:pPr>
        <w:pStyle w:val="Ttulo2"/>
        <w:rPr>
          <w:rFonts w:ascii="Times New Roman" w:hAnsi="Times New Roman"/>
          <w:lang w:val="es-CO"/>
        </w:rPr>
      </w:pPr>
      <w:bookmarkStart w:id="5" w:name="_Toc529088883"/>
      <w:r>
        <w:rPr>
          <w:rFonts w:ascii="Times New Roman" w:hAnsi="Times New Roman"/>
          <w:lang w:val="es-CO"/>
        </w:rPr>
        <w:t>Listado de tablas.</w:t>
      </w:r>
      <w:bookmarkEnd w:id="5"/>
    </w:p>
    <w:p w14:paraId="06B6AAF9" w14:textId="77777777" w:rsidR="003E1F26" w:rsidRPr="003E1F26" w:rsidRDefault="003E1F26" w:rsidP="003E1F26">
      <w:r>
        <w:t>Esta fue la sentencia SQL creada para obtener el listado de todas las tablas.</w:t>
      </w:r>
    </w:p>
    <w:p w14:paraId="28C9C689" w14:textId="77777777" w:rsidR="00EC69C3" w:rsidRDefault="00EC69C3" w:rsidP="00EC69C3">
      <w:pPr>
        <w:keepNext/>
        <w:jc w:val="center"/>
      </w:pPr>
      <w:r>
        <w:rPr>
          <w:noProof/>
        </w:rPr>
        <w:drawing>
          <wp:inline distT="0" distB="0" distL="0" distR="0" wp14:anchorId="7D7DFF88" wp14:editId="65C1073B">
            <wp:extent cx="3000375" cy="35718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ntenciaListar.PNG"/>
                    <pic:cNvPicPr/>
                  </pic:nvPicPr>
                  <pic:blipFill>
                    <a:blip r:embed="rId14">
                      <a:extLst>
                        <a:ext uri="{28A0092B-C50C-407E-A947-70E740481C1C}">
                          <a14:useLocalDpi xmlns:a14="http://schemas.microsoft.com/office/drawing/2010/main" val="0"/>
                        </a:ext>
                      </a:extLst>
                    </a:blip>
                    <a:stretch>
                      <a:fillRect/>
                    </a:stretch>
                  </pic:blipFill>
                  <pic:spPr>
                    <a:xfrm>
                      <a:off x="0" y="0"/>
                      <a:ext cx="3000799" cy="3572380"/>
                    </a:xfrm>
                    <a:prstGeom prst="rect">
                      <a:avLst/>
                    </a:prstGeom>
                  </pic:spPr>
                </pic:pic>
              </a:graphicData>
            </a:graphic>
          </wp:inline>
        </w:drawing>
      </w:r>
    </w:p>
    <w:p w14:paraId="5FD23276" w14:textId="77777777" w:rsidR="00EC69C3" w:rsidRDefault="00EC69C3" w:rsidP="00EC69C3">
      <w:pPr>
        <w:pStyle w:val="Descripcin"/>
        <w:jc w:val="center"/>
        <w:rPr>
          <w:i/>
          <w:color w:val="A6A6A6" w:themeColor="background1" w:themeShade="A6"/>
        </w:rPr>
      </w:pPr>
      <w:r w:rsidRPr="00960FFE">
        <w:rPr>
          <w:i/>
          <w:color w:val="A6A6A6" w:themeColor="background1" w:themeShade="A6"/>
        </w:rPr>
        <w:t>I</w:t>
      </w:r>
      <w:r>
        <w:rPr>
          <w:i/>
          <w:color w:val="A6A6A6" w:themeColor="background1" w:themeShade="A6"/>
        </w:rPr>
        <w:t>magen 3</w:t>
      </w:r>
      <w:r w:rsidRPr="00960FFE">
        <w:rPr>
          <w:i/>
          <w:color w:val="A6A6A6" w:themeColor="background1" w:themeShade="A6"/>
        </w:rPr>
        <w:t xml:space="preserve">. </w:t>
      </w:r>
      <w:r>
        <w:rPr>
          <w:i/>
          <w:color w:val="A6A6A6" w:themeColor="background1" w:themeShade="A6"/>
        </w:rPr>
        <w:t>SeNTENCIA SQL PARA OBTENER TODAS LAS TABLAS.</w:t>
      </w:r>
    </w:p>
    <w:p w14:paraId="1DE6B7A7" w14:textId="77777777" w:rsidR="003E1F26" w:rsidRDefault="003E1F26" w:rsidP="003E1F26">
      <w:pPr>
        <w:rPr>
          <w:lang w:eastAsia="en-US" w:bidi="en-US"/>
        </w:rPr>
      </w:pPr>
      <w:r>
        <w:rPr>
          <w:lang w:eastAsia="en-US" w:bidi="en-US"/>
        </w:rPr>
        <w:t xml:space="preserve">Estos son algunos de los resultados obtenidos: </w:t>
      </w:r>
    </w:p>
    <w:p w14:paraId="372052E4" w14:textId="77777777" w:rsidR="003E1F26" w:rsidRDefault="003E1F26" w:rsidP="003E1F26">
      <w:pPr>
        <w:rPr>
          <w:lang w:eastAsia="en-US" w:bidi="en-US"/>
        </w:rPr>
      </w:pPr>
    </w:p>
    <w:p w14:paraId="6E18CAC5" w14:textId="77777777" w:rsidR="003E1F26" w:rsidRDefault="003E1F26" w:rsidP="003E1F26">
      <w:pPr>
        <w:pStyle w:val="Descripcin"/>
        <w:jc w:val="center"/>
        <w:rPr>
          <w:i/>
          <w:color w:val="A6A6A6" w:themeColor="background1" w:themeShade="A6"/>
        </w:rPr>
      </w:pPr>
      <w:r>
        <w:rPr>
          <w:noProof/>
        </w:rPr>
        <w:lastRenderedPageBreak/>
        <w:drawing>
          <wp:inline distT="0" distB="0" distL="0" distR="0" wp14:anchorId="393F58E5" wp14:editId="4E4229B3">
            <wp:extent cx="4552745" cy="3933825"/>
            <wp:effectExtent l="0" t="0" r="63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sult1.PNG"/>
                    <pic:cNvPicPr/>
                  </pic:nvPicPr>
                  <pic:blipFill>
                    <a:blip r:embed="rId15">
                      <a:extLst>
                        <a:ext uri="{28A0092B-C50C-407E-A947-70E740481C1C}">
                          <a14:useLocalDpi xmlns:a14="http://schemas.microsoft.com/office/drawing/2010/main" val="0"/>
                        </a:ext>
                      </a:extLst>
                    </a:blip>
                    <a:stretch>
                      <a:fillRect/>
                    </a:stretch>
                  </pic:blipFill>
                  <pic:spPr>
                    <a:xfrm>
                      <a:off x="0" y="0"/>
                      <a:ext cx="4565033" cy="3944443"/>
                    </a:xfrm>
                    <a:prstGeom prst="rect">
                      <a:avLst/>
                    </a:prstGeom>
                  </pic:spPr>
                </pic:pic>
              </a:graphicData>
            </a:graphic>
          </wp:inline>
        </w:drawing>
      </w:r>
      <w:r w:rsidRPr="003E1F26">
        <w:rPr>
          <w:i/>
          <w:color w:val="A6A6A6" w:themeColor="background1" w:themeShade="A6"/>
        </w:rPr>
        <w:t xml:space="preserve"> </w:t>
      </w:r>
    </w:p>
    <w:p w14:paraId="4827CE85" w14:textId="77777777" w:rsidR="003E1F26" w:rsidRDefault="003E1F26" w:rsidP="003E1F26">
      <w:pPr>
        <w:pStyle w:val="Descripcin"/>
        <w:jc w:val="center"/>
        <w:rPr>
          <w:i/>
          <w:color w:val="A6A6A6" w:themeColor="background1" w:themeShade="A6"/>
        </w:rPr>
      </w:pPr>
      <w:r w:rsidRPr="00960FFE">
        <w:rPr>
          <w:i/>
          <w:color w:val="A6A6A6" w:themeColor="background1" w:themeShade="A6"/>
        </w:rPr>
        <w:t>I</w:t>
      </w:r>
      <w:r>
        <w:rPr>
          <w:i/>
          <w:color w:val="A6A6A6" w:themeColor="background1" w:themeShade="A6"/>
        </w:rPr>
        <w:t>magen 4</w:t>
      </w:r>
      <w:r w:rsidRPr="00960FFE">
        <w:rPr>
          <w:i/>
          <w:color w:val="A6A6A6" w:themeColor="background1" w:themeShade="A6"/>
        </w:rPr>
        <w:t xml:space="preserve">. </w:t>
      </w:r>
      <w:r>
        <w:rPr>
          <w:i/>
          <w:color w:val="A6A6A6" w:themeColor="background1" w:themeShade="A6"/>
        </w:rPr>
        <w:t>Ejemplo n.1 del resultado de la sentencia.</w:t>
      </w:r>
    </w:p>
    <w:p w14:paraId="3A2A8DF9" w14:textId="77777777" w:rsidR="003E1F26" w:rsidRDefault="003E1F26" w:rsidP="003E1F26">
      <w:pPr>
        <w:jc w:val="center"/>
        <w:rPr>
          <w:lang w:eastAsia="en-US" w:bidi="en-US"/>
        </w:rPr>
      </w:pPr>
      <w:r>
        <w:rPr>
          <w:noProof/>
          <w:lang w:eastAsia="en-US" w:bidi="en-US"/>
        </w:rPr>
        <w:drawing>
          <wp:inline distT="0" distB="0" distL="0" distR="0" wp14:anchorId="5B469011" wp14:editId="3D11C66D">
            <wp:extent cx="4257675" cy="370522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sult2.PNG"/>
                    <pic:cNvPicPr/>
                  </pic:nvPicPr>
                  <pic:blipFill>
                    <a:blip r:embed="rId16">
                      <a:extLst>
                        <a:ext uri="{28A0092B-C50C-407E-A947-70E740481C1C}">
                          <a14:useLocalDpi xmlns:a14="http://schemas.microsoft.com/office/drawing/2010/main" val="0"/>
                        </a:ext>
                      </a:extLst>
                    </a:blip>
                    <a:stretch>
                      <a:fillRect/>
                    </a:stretch>
                  </pic:blipFill>
                  <pic:spPr>
                    <a:xfrm>
                      <a:off x="0" y="0"/>
                      <a:ext cx="4257803" cy="3705336"/>
                    </a:xfrm>
                    <a:prstGeom prst="rect">
                      <a:avLst/>
                    </a:prstGeom>
                  </pic:spPr>
                </pic:pic>
              </a:graphicData>
            </a:graphic>
          </wp:inline>
        </w:drawing>
      </w:r>
    </w:p>
    <w:p w14:paraId="0D955224" w14:textId="77777777" w:rsidR="003E1F26" w:rsidRDefault="003E1F26" w:rsidP="003E1F26">
      <w:pPr>
        <w:pStyle w:val="Descripcin"/>
        <w:jc w:val="center"/>
        <w:rPr>
          <w:i/>
          <w:color w:val="A6A6A6" w:themeColor="background1" w:themeShade="A6"/>
        </w:rPr>
      </w:pPr>
      <w:r w:rsidRPr="00960FFE">
        <w:rPr>
          <w:i/>
          <w:color w:val="A6A6A6" w:themeColor="background1" w:themeShade="A6"/>
        </w:rPr>
        <w:t>I</w:t>
      </w:r>
      <w:r>
        <w:rPr>
          <w:i/>
          <w:color w:val="A6A6A6" w:themeColor="background1" w:themeShade="A6"/>
        </w:rPr>
        <w:t>magen 5</w:t>
      </w:r>
      <w:r w:rsidRPr="00960FFE">
        <w:rPr>
          <w:i/>
          <w:color w:val="A6A6A6" w:themeColor="background1" w:themeShade="A6"/>
        </w:rPr>
        <w:t xml:space="preserve">. </w:t>
      </w:r>
      <w:r>
        <w:rPr>
          <w:i/>
          <w:color w:val="A6A6A6" w:themeColor="background1" w:themeShade="A6"/>
        </w:rPr>
        <w:t>Ejemplo n.1 del resultado de la sentencia.</w:t>
      </w:r>
    </w:p>
    <w:p w14:paraId="347CE9E6" w14:textId="77777777" w:rsidR="00012B5C" w:rsidRPr="00012B5C" w:rsidRDefault="00012B5C" w:rsidP="004C766E"/>
    <w:p w14:paraId="3725E696" w14:textId="77777777" w:rsidR="00096B76" w:rsidRDefault="00AA2290" w:rsidP="00932A42">
      <w:pPr>
        <w:pStyle w:val="Ttulo2"/>
        <w:rPr>
          <w:rFonts w:ascii="Times New Roman" w:hAnsi="Times New Roman"/>
          <w:lang w:val="es-CO"/>
        </w:rPr>
      </w:pPr>
      <w:bookmarkStart w:id="6" w:name="_Toc529088884"/>
      <w:r>
        <w:rPr>
          <w:rFonts w:ascii="Times New Roman" w:hAnsi="Times New Roman"/>
          <w:lang w:val="es-CO"/>
        </w:rPr>
        <w:lastRenderedPageBreak/>
        <w:t>Validación de tablas en BCNF.</w:t>
      </w:r>
      <w:bookmarkEnd w:id="6"/>
    </w:p>
    <w:p w14:paraId="440BCDA7" w14:textId="77777777" w:rsidR="00932A42" w:rsidRDefault="001B718B" w:rsidP="00932A42">
      <w:r>
        <w:t>Para validar la forma normal de las tablas aplicaremos los conceptos básicos instruidos en clase.</w:t>
      </w:r>
    </w:p>
    <w:p w14:paraId="13DD4C3F" w14:textId="77777777" w:rsidR="001B718B" w:rsidRDefault="001B718B" w:rsidP="00932A42">
      <w:r w:rsidRPr="001B718B">
        <w:rPr>
          <w:u w:val="single"/>
        </w:rPr>
        <w:t>1</w:t>
      </w:r>
      <w:r w:rsidRPr="001B718B">
        <w:rPr>
          <w:i/>
          <w:u w:val="single"/>
        </w:rPr>
        <w:t>NF:</w:t>
      </w:r>
      <w:r w:rsidRPr="001B718B">
        <w:t xml:space="preserve"> Todas las tablas construidas</w:t>
      </w:r>
      <w:r>
        <w:t xml:space="preserve"> se encuentran en primera forma normal. Esto se debe a que no existen atributos multivalor en ninguna de ellas.</w:t>
      </w:r>
    </w:p>
    <w:p w14:paraId="2BC2D8CA" w14:textId="77777777" w:rsidR="001B718B" w:rsidRDefault="001B718B" w:rsidP="001B718B">
      <w:r>
        <w:rPr>
          <w:u w:val="single"/>
        </w:rPr>
        <w:t>2</w:t>
      </w:r>
      <w:r w:rsidRPr="001B718B">
        <w:rPr>
          <w:i/>
          <w:u w:val="single"/>
        </w:rPr>
        <w:t>NF:</w:t>
      </w:r>
      <w:r w:rsidRPr="001B718B">
        <w:t xml:space="preserve"> </w:t>
      </w:r>
      <w:r>
        <w:t>Se puede afirmar que todas las tablas construidas se encuentran en segunda forma normal ya que se encuentran en primera forma normal y no tienen dependencias parciales.</w:t>
      </w:r>
    </w:p>
    <w:p w14:paraId="6D03974B" w14:textId="77777777" w:rsidR="001B718B" w:rsidRDefault="001B718B" w:rsidP="001B718B">
      <w:r>
        <w:rPr>
          <w:u w:val="single"/>
        </w:rPr>
        <w:t>3</w:t>
      </w:r>
      <w:r w:rsidRPr="001B718B">
        <w:rPr>
          <w:i/>
          <w:u w:val="single"/>
        </w:rPr>
        <w:t>NF:</w:t>
      </w:r>
      <w:r w:rsidRPr="001B718B">
        <w:t xml:space="preserve"> </w:t>
      </w:r>
      <w:r>
        <w:t>Para estar en tercera forma normal se debe estar previamente en segunda forma normal y cumplir con el concepto de no tener dependencias transitivas. Este concepto no existe ya que ningún atributo no primo tiene una relación directa con otro no primo en las tablas.</w:t>
      </w:r>
    </w:p>
    <w:p w14:paraId="3DD01740" w14:textId="77777777" w:rsidR="001B718B" w:rsidRPr="001B718B" w:rsidRDefault="001B718B" w:rsidP="001B718B">
      <w:r>
        <w:rPr>
          <w:u w:val="single"/>
        </w:rPr>
        <w:t>BC</w:t>
      </w:r>
      <w:r w:rsidRPr="001B718B">
        <w:rPr>
          <w:i/>
          <w:u w:val="single"/>
        </w:rPr>
        <w:t>NF:</w:t>
      </w:r>
      <w:r w:rsidRPr="001B718B">
        <w:t xml:space="preserve"> </w:t>
      </w:r>
      <w:r w:rsidR="00335E66">
        <w:t xml:space="preserve">Al tener tablas con atributos primos simples y estar en 3NF podemos asegurar que estamos en BC. Incluso, no existen dependencias parciales, es decir que para todo </w:t>
      </w:r>
      <w:r w:rsidR="00AC01B2">
        <w:t>(X</w:t>
      </w:r>
      <w:r w:rsidR="00335E66">
        <w:t xml:space="preserve"> </w:t>
      </w:r>
      <w:r w:rsidR="00335E66">
        <w:sym w:font="Wingdings" w:char="F0E0"/>
      </w:r>
      <w:r w:rsidR="00335E66">
        <w:t xml:space="preserve"> Y), X es una super llave. </w:t>
      </w:r>
    </w:p>
    <w:p w14:paraId="7318C797" w14:textId="77777777" w:rsidR="001B718B" w:rsidRPr="00932A42" w:rsidRDefault="001B718B" w:rsidP="00932A42"/>
    <w:p w14:paraId="18ADE7CA" w14:textId="77777777" w:rsidR="00AA2290" w:rsidRDefault="00AA2290" w:rsidP="00AA2290">
      <w:pPr>
        <w:pStyle w:val="Ttulo2"/>
      </w:pPr>
      <w:bookmarkStart w:id="7" w:name="_Toc529088885"/>
      <w:r>
        <w:t>Requerimientos funcionales.</w:t>
      </w:r>
      <w:bookmarkEnd w:id="7"/>
    </w:p>
    <w:p w14:paraId="62A1F4A4" w14:textId="77777777" w:rsidR="00AC01B2" w:rsidRPr="00AC01B2" w:rsidRDefault="00AC01B2" w:rsidP="00AC01B2">
      <w:pPr>
        <w:rPr>
          <w:lang w:val="es-ES_tradnl"/>
        </w:rPr>
      </w:pPr>
      <w:r>
        <w:rPr>
          <w:lang w:val="es-ES_tradnl"/>
        </w:rPr>
        <w:t>A continuación, se describirán los mecanismos empleados para asegurar las propiedades ACID. Al final se hará una breve explicación de como se asegura que dichas propiedades se cumplen también en los requerimientos de la iteración anterior.</w:t>
      </w:r>
    </w:p>
    <w:p w14:paraId="7A33239F" w14:textId="77777777" w:rsidR="005F0EDA" w:rsidRDefault="00AC01B2" w:rsidP="005F0EDA">
      <w:pPr>
        <w:pStyle w:val="Prrafodelista"/>
        <w:numPr>
          <w:ilvl w:val="0"/>
          <w:numId w:val="31"/>
        </w:numPr>
        <w:rPr>
          <w:b/>
          <w:lang w:val="es-ES_tradnl"/>
        </w:rPr>
      </w:pPr>
      <w:r w:rsidRPr="00AC01B2">
        <w:rPr>
          <w:b/>
          <w:lang w:val="es-ES_tradnl"/>
        </w:rPr>
        <w:t>RF12</w:t>
      </w:r>
      <w:r w:rsidR="005F0EDA">
        <w:rPr>
          <w:b/>
          <w:lang w:val="es-ES_tradnl"/>
        </w:rPr>
        <w:t>-RF13-RF14</w:t>
      </w:r>
      <w:r>
        <w:rPr>
          <w:b/>
          <w:lang w:val="es-ES_tradnl"/>
        </w:rPr>
        <w:t>. Solicitar un carrito de compras</w:t>
      </w:r>
      <w:r w:rsidR="005F0EDA">
        <w:rPr>
          <w:b/>
          <w:lang w:val="es-ES_tradnl"/>
        </w:rPr>
        <w:t>, adicionar un producto al carrito de compras y devolver un producto del carrito de compras.</w:t>
      </w:r>
    </w:p>
    <w:p w14:paraId="16EA881F" w14:textId="77777777" w:rsidR="00647201" w:rsidRPr="005F0EDA" w:rsidRDefault="00647201" w:rsidP="00647201">
      <w:pPr>
        <w:pStyle w:val="Prrafodelista"/>
        <w:ind w:left="1077" w:firstLine="0"/>
        <w:rPr>
          <w:b/>
          <w:lang w:val="es-ES_tradnl"/>
        </w:rPr>
      </w:pPr>
    </w:p>
    <w:p w14:paraId="3E74BC64" w14:textId="77777777" w:rsidR="00AC01B2" w:rsidRDefault="005F0EDA" w:rsidP="00AC01B2">
      <w:pPr>
        <w:pStyle w:val="Prrafodelista"/>
        <w:ind w:left="1077" w:firstLine="0"/>
        <w:rPr>
          <w:lang w:val="es-ES_tradnl"/>
        </w:rPr>
      </w:pPr>
      <w:r>
        <w:rPr>
          <w:lang w:val="es-ES_tradnl"/>
        </w:rPr>
        <w:t xml:space="preserve">A partir de la creación de la tabla carrito, mencionada con anterioridad, logramos satisfacer varios de los principios de ACID. El hecho de que en dicha tabla se registre los productos que se agregan y/o sacan del carro permita satisfacer la consistencia y atomicidad buscadas, es decir, persistir la información en las tablas permite garantizar que la información a la cual se le ha hecho </w:t>
      </w:r>
      <w:r w:rsidRPr="005F0EDA">
        <w:rPr>
          <w:i/>
          <w:lang w:val="es-ES_tradnl"/>
        </w:rPr>
        <w:t>commit</w:t>
      </w:r>
      <w:r>
        <w:rPr>
          <w:lang w:val="es-ES_tradnl"/>
        </w:rPr>
        <w:t xml:space="preserve"> no se pierda. Esto implica, directamente, satisfacer dicha durabilidad buscada ya que la tabla guardará todo lo añadido. Incluso, se satisface la atomicidad porque para todos los clientes que deseen realizar una compra van a tener registro de su </w:t>
      </w:r>
      <w:r w:rsidR="00C5711C">
        <w:rPr>
          <w:lang w:val="es-ES_tradnl"/>
        </w:rPr>
        <w:t>c</w:t>
      </w:r>
      <w:r>
        <w:rPr>
          <w:lang w:val="es-ES_tradnl"/>
        </w:rPr>
        <w:t xml:space="preserve">arro de compras </w:t>
      </w:r>
      <w:r w:rsidR="00B437D4">
        <w:rPr>
          <w:lang w:val="es-ES_tradnl"/>
        </w:rPr>
        <w:t>y la realización de</w:t>
      </w:r>
      <w:r>
        <w:rPr>
          <w:lang w:val="es-ES_tradnl"/>
        </w:rPr>
        <w:t xml:space="preserve"> sus transacciones.</w:t>
      </w:r>
      <w:r w:rsidR="00B437D4">
        <w:rPr>
          <w:lang w:val="es-ES_tradnl"/>
        </w:rPr>
        <w:t xml:space="preserve"> A su vez, el agregar y eliminar productos lo realizamos basados en estas propiedades. Al suplir la necesidad de que la información consultada sea verídica cuando un cliente va a comprar ve cuantas unidades del producto determinado hay actualmente. Esta vista es consecuencia de que a la hora de agregar y eliminar se actualiza la cantidad en estante en la tabla del PRODUCTOSUMINISTRADO.</w:t>
      </w:r>
    </w:p>
    <w:p w14:paraId="1F6C2BD6" w14:textId="77777777" w:rsidR="00647201" w:rsidRDefault="00647201" w:rsidP="00AC01B2">
      <w:pPr>
        <w:pStyle w:val="Prrafodelista"/>
        <w:ind w:left="1077" w:firstLine="0"/>
        <w:rPr>
          <w:lang w:val="es-ES_tradnl"/>
        </w:rPr>
      </w:pPr>
    </w:p>
    <w:p w14:paraId="13DA6C9D" w14:textId="77777777" w:rsidR="0008139B" w:rsidRDefault="0008139B" w:rsidP="0008139B">
      <w:pPr>
        <w:pStyle w:val="Prrafodelista"/>
        <w:numPr>
          <w:ilvl w:val="0"/>
          <w:numId w:val="31"/>
        </w:numPr>
        <w:rPr>
          <w:b/>
          <w:lang w:val="es-ES_tradnl"/>
        </w:rPr>
      </w:pPr>
      <w:r w:rsidRPr="0008139B">
        <w:rPr>
          <w:b/>
          <w:lang w:val="es-ES_tradnl"/>
        </w:rPr>
        <w:t>RF15.Pagar la compra.</w:t>
      </w:r>
    </w:p>
    <w:p w14:paraId="3D857B88" w14:textId="77777777" w:rsidR="00647201" w:rsidRDefault="00647201" w:rsidP="00647201">
      <w:pPr>
        <w:pStyle w:val="Prrafodelista"/>
        <w:ind w:left="1077" w:firstLine="0"/>
        <w:rPr>
          <w:b/>
          <w:lang w:val="es-ES_tradnl"/>
        </w:rPr>
      </w:pPr>
    </w:p>
    <w:p w14:paraId="44E0E899" w14:textId="77777777" w:rsidR="0008139B" w:rsidRDefault="0008139B" w:rsidP="0008139B">
      <w:pPr>
        <w:pStyle w:val="Prrafodelista"/>
        <w:ind w:left="1077" w:firstLine="0"/>
        <w:rPr>
          <w:lang w:val="es-ES_tradnl"/>
        </w:rPr>
      </w:pPr>
      <w:r>
        <w:rPr>
          <w:lang w:val="es-ES_tradnl"/>
        </w:rPr>
        <w:t>Vale la pena decir que cada vez que se agrega un producto se actualiza su cantidad en estante. Esto se debe a que queremos que la aplicación le permita al usuario saber cuanta disponibilidad hay de un producto x, es decir, si no se actualizase los usuarios verían información falsa que complicaría el momento de la compra. Teniendo claro esto a la hora de realizar la compra solo se procede a registrársela a ese cliente y facturar.</w:t>
      </w:r>
      <w:r w:rsidR="00B437D4">
        <w:rPr>
          <w:lang w:val="es-ES_tradnl"/>
        </w:rPr>
        <w:t xml:space="preserve"> </w:t>
      </w:r>
    </w:p>
    <w:p w14:paraId="03480768" w14:textId="77777777" w:rsidR="00647201" w:rsidRPr="0008139B" w:rsidRDefault="00647201" w:rsidP="0008139B">
      <w:pPr>
        <w:pStyle w:val="Prrafodelista"/>
        <w:ind w:left="1077" w:firstLine="0"/>
        <w:rPr>
          <w:lang w:val="es-ES_tradnl"/>
        </w:rPr>
      </w:pPr>
    </w:p>
    <w:p w14:paraId="7D50E1BE" w14:textId="77777777" w:rsidR="005F0EDA" w:rsidRDefault="005F0EDA" w:rsidP="005F0EDA">
      <w:pPr>
        <w:pStyle w:val="Prrafodelista"/>
        <w:numPr>
          <w:ilvl w:val="0"/>
          <w:numId w:val="31"/>
        </w:numPr>
        <w:rPr>
          <w:b/>
          <w:lang w:val="es-ES_tradnl"/>
        </w:rPr>
      </w:pPr>
      <w:r w:rsidRPr="00F07C98">
        <w:rPr>
          <w:b/>
          <w:lang w:val="es-ES_tradnl"/>
        </w:rPr>
        <w:t>RF1</w:t>
      </w:r>
      <w:r w:rsidR="0008139B">
        <w:rPr>
          <w:b/>
          <w:lang w:val="es-ES_tradnl"/>
        </w:rPr>
        <w:t>6</w:t>
      </w:r>
      <w:r w:rsidRPr="00F07C98">
        <w:rPr>
          <w:b/>
          <w:lang w:val="es-ES_tradnl"/>
        </w:rPr>
        <w:t xml:space="preserve">. </w:t>
      </w:r>
      <w:r w:rsidR="00F07C98" w:rsidRPr="00F07C98">
        <w:rPr>
          <w:b/>
          <w:lang w:val="es-ES_tradnl"/>
        </w:rPr>
        <w:t>Abandonar un carro</w:t>
      </w:r>
      <w:r w:rsidR="00F07C98">
        <w:rPr>
          <w:b/>
          <w:lang w:val="es-ES_tradnl"/>
        </w:rPr>
        <w:t>.</w:t>
      </w:r>
    </w:p>
    <w:p w14:paraId="22F12260" w14:textId="77777777" w:rsidR="00647201" w:rsidRDefault="00647201" w:rsidP="00647201">
      <w:pPr>
        <w:pStyle w:val="Prrafodelista"/>
        <w:ind w:left="1077" w:firstLine="0"/>
        <w:rPr>
          <w:b/>
          <w:lang w:val="es-ES_tradnl"/>
        </w:rPr>
      </w:pPr>
    </w:p>
    <w:p w14:paraId="17C07A18" w14:textId="77777777" w:rsidR="0008139B" w:rsidRDefault="00F07C98" w:rsidP="0008139B">
      <w:pPr>
        <w:pStyle w:val="Prrafodelista"/>
        <w:ind w:left="1077" w:firstLine="0"/>
        <w:rPr>
          <w:lang w:val="es-ES_tradnl"/>
        </w:rPr>
      </w:pPr>
      <w:r>
        <w:rPr>
          <w:lang w:val="es-ES_tradnl"/>
        </w:rPr>
        <w:lastRenderedPageBreak/>
        <w:t xml:space="preserve">Bajo la premisa de que un cliente maneja un y sólo un carro simultáneamente se crea el atributo </w:t>
      </w:r>
      <w:r w:rsidR="0008139B">
        <w:rPr>
          <w:lang w:val="es-ES_tradnl"/>
        </w:rPr>
        <w:t>“</w:t>
      </w:r>
      <w:proofErr w:type="spellStart"/>
      <w:r w:rsidR="0008139B">
        <w:rPr>
          <w:lang w:val="es-ES_tradnl"/>
        </w:rPr>
        <w:t>carroAbandonado</w:t>
      </w:r>
      <w:proofErr w:type="spellEnd"/>
      <w:r w:rsidR="0008139B">
        <w:rPr>
          <w:lang w:val="es-ES_tradnl"/>
        </w:rPr>
        <w:t xml:space="preserve">” que busca tener registro de dicha decisión de abandonar. Debido a que abandonar no es sinónimo de devolver al instante los productos, se busca tenerlo en un estado temporal para que cuando el operario de la sucursal quiera devolver los productos le quede más sencillo. </w:t>
      </w:r>
    </w:p>
    <w:p w14:paraId="4E18AD8E" w14:textId="77777777" w:rsidR="00647201" w:rsidRDefault="0008139B" w:rsidP="00647201">
      <w:pPr>
        <w:pStyle w:val="Prrafodelista"/>
        <w:ind w:left="1077" w:firstLine="0"/>
        <w:rPr>
          <w:lang w:val="es-ES_tradnl"/>
        </w:rPr>
      </w:pPr>
      <w:r>
        <w:rPr>
          <w:lang w:val="es-ES_tradnl"/>
        </w:rPr>
        <w:t>Las propiedades ACID se garantizan con este atributo. Todos pueden abandonar un carro al tiempo y al tener cada uno un carro se maneja aquel aislamiento buscado. Además, garantizamos que cuando se haga commit de dicho abandono este persista en la tabla del cliente.</w:t>
      </w:r>
      <w:r w:rsidR="00B437D4">
        <w:rPr>
          <w:lang w:val="es-ES_tradnl"/>
        </w:rPr>
        <w:t xml:space="preserve"> Por ende, abandonar es un simple </w:t>
      </w:r>
      <w:r w:rsidR="00B437D4" w:rsidRPr="00B437D4">
        <w:rPr>
          <w:i/>
          <w:lang w:val="es-ES_tradnl"/>
        </w:rPr>
        <w:t>udpate</w:t>
      </w:r>
      <w:r w:rsidR="00B437D4">
        <w:rPr>
          <w:lang w:val="es-ES_tradnl"/>
        </w:rPr>
        <w:t xml:space="preserve"> de condiciones en la tabla cliente y no implica(aún) meternos con una debida actualización en estantes.</w:t>
      </w:r>
    </w:p>
    <w:p w14:paraId="23C6FB53" w14:textId="77777777" w:rsidR="00647201" w:rsidRPr="00647201" w:rsidRDefault="00647201" w:rsidP="00647201">
      <w:pPr>
        <w:pStyle w:val="Prrafodelista"/>
        <w:ind w:left="1077" w:firstLine="0"/>
        <w:rPr>
          <w:lang w:val="es-ES_tradnl"/>
        </w:rPr>
      </w:pPr>
    </w:p>
    <w:p w14:paraId="23A477B8" w14:textId="77777777" w:rsidR="0008139B" w:rsidRDefault="0008139B" w:rsidP="0008139B">
      <w:pPr>
        <w:pStyle w:val="Prrafodelista"/>
        <w:numPr>
          <w:ilvl w:val="0"/>
          <w:numId w:val="31"/>
        </w:numPr>
        <w:rPr>
          <w:b/>
          <w:lang w:val="es-ES_tradnl"/>
        </w:rPr>
      </w:pPr>
      <w:r w:rsidRPr="0008139B">
        <w:rPr>
          <w:b/>
          <w:lang w:val="es-ES_tradnl"/>
        </w:rPr>
        <w:t>RF17. Recolectar productos abandonados.</w:t>
      </w:r>
    </w:p>
    <w:p w14:paraId="77919C24" w14:textId="77777777" w:rsidR="00647201" w:rsidRDefault="00647201" w:rsidP="00647201">
      <w:pPr>
        <w:pStyle w:val="Prrafodelista"/>
        <w:ind w:left="1077" w:firstLine="0"/>
        <w:rPr>
          <w:b/>
          <w:lang w:val="es-ES_tradnl"/>
        </w:rPr>
      </w:pPr>
    </w:p>
    <w:p w14:paraId="28200A2A" w14:textId="77777777" w:rsidR="0008139B" w:rsidRDefault="00CA199F" w:rsidP="0008139B">
      <w:pPr>
        <w:pStyle w:val="Prrafodelista"/>
        <w:ind w:left="1077" w:firstLine="0"/>
        <w:rPr>
          <w:lang w:val="es-ES_tradnl"/>
        </w:rPr>
      </w:pPr>
      <w:r>
        <w:rPr>
          <w:lang w:val="es-ES_tradnl"/>
        </w:rPr>
        <w:t xml:space="preserve">Las propiedades ACID se garantizan para este requerimiento debido a que este proceso es realizado por el personal de la sucursal sobre los carros de los clientes con estado abandonado. Además, buscamos hacer commit cada vez que se hace update de un producto y no commit por cada recolección ya que así logramos evitar problemas con durabilidad ni consistencia y satisfacer el aislamiento. </w:t>
      </w:r>
      <w:r w:rsidR="00B437D4">
        <w:rPr>
          <w:lang w:val="es-ES_tradnl"/>
        </w:rPr>
        <w:t>En pocas palabras, una vez la sucursal decida recoger los productos se procede a devolver a todos, sin excepción.</w:t>
      </w:r>
    </w:p>
    <w:p w14:paraId="7032B51D" w14:textId="77777777" w:rsidR="00647201" w:rsidRPr="00CA199F" w:rsidRDefault="00647201" w:rsidP="0008139B">
      <w:pPr>
        <w:pStyle w:val="Prrafodelista"/>
        <w:ind w:left="1077" w:firstLine="0"/>
        <w:rPr>
          <w:lang w:val="es-ES_tradnl"/>
        </w:rPr>
      </w:pPr>
    </w:p>
    <w:p w14:paraId="645AFACA" w14:textId="77777777" w:rsidR="0008139B" w:rsidRDefault="0008139B" w:rsidP="00CA199F">
      <w:pPr>
        <w:pStyle w:val="Prrafodelista"/>
        <w:numPr>
          <w:ilvl w:val="0"/>
          <w:numId w:val="31"/>
        </w:numPr>
        <w:rPr>
          <w:b/>
          <w:lang w:val="es-ES_tradnl"/>
        </w:rPr>
      </w:pPr>
      <w:r>
        <w:rPr>
          <w:b/>
          <w:lang w:val="es-ES_tradnl"/>
        </w:rPr>
        <w:t>RF18. Consolidar pedidos a los proveedores.</w:t>
      </w:r>
    </w:p>
    <w:p w14:paraId="11540EE6" w14:textId="77777777" w:rsidR="00647201" w:rsidRDefault="00647201" w:rsidP="00647201">
      <w:pPr>
        <w:pStyle w:val="Prrafodelista"/>
        <w:ind w:left="1077" w:firstLine="0"/>
        <w:rPr>
          <w:b/>
          <w:lang w:val="es-ES_tradnl"/>
        </w:rPr>
      </w:pPr>
    </w:p>
    <w:p w14:paraId="60CC362A" w14:textId="77777777" w:rsidR="00647201" w:rsidRDefault="00CA199F" w:rsidP="00647201">
      <w:pPr>
        <w:pStyle w:val="Prrafodelista"/>
        <w:ind w:left="1077" w:firstLine="0"/>
        <w:rPr>
          <w:lang w:val="es-ES_tradnl"/>
        </w:rPr>
      </w:pPr>
      <w:r>
        <w:rPr>
          <w:lang w:val="es-ES_tradnl"/>
        </w:rPr>
        <w:t xml:space="preserve">En búsqueda de las propiedades ACID seguimos con la línea de crear </w:t>
      </w:r>
      <w:r w:rsidR="00775A05">
        <w:rPr>
          <w:lang w:val="es-ES_tradnl"/>
        </w:rPr>
        <w:t>un orden pedido</w:t>
      </w:r>
      <w:r>
        <w:rPr>
          <w:lang w:val="es-ES_tradnl"/>
        </w:rPr>
        <w:t xml:space="preserve"> cada que se realiza una compra. La diferencia fundamental es que estas ordenes no se emiten directamente al </w:t>
      </w:r>
      <w:r w:rsidR="00775A05">
        <w:rPr>
          <w:lang w:val="es-ES_tradnl"/>
        </w:rPr>
        <w:t>proveedor,</w:t>
      </w:r>
      <w:r>
        <w:rPr>
          <w:lang w:val="es-ES_tradnl"/>
        </w:rPr>
        <w:t xml:space="preserve"> sino que se dejan en estado temporal de en proceso y</w:t>
      </w:r>
      <w:r w:rsidR="00775A05">
        <w:rPr>
          <w:lang w:val="es-ES_tradnl"/>
        </w:rPr>
        <w:t xml:space="preserve"> ya posteriormente se genera dicha consolidación</w:t>
      </w:r>
      <w:r w:rsidR="00775A05">
        <w:rPr>
          <w:rStyle w:val="Refdenotaalpie"/>
          <w:lang w:val="es-ES_tradnl"/>
        </w:rPr>
        <w:footnoteReference w:id="1"/>
      </w:r>
      <w:r w:rsidR="00775A05">
        <w:rPr>
          <w:lang w:val="es-ES_tradnl"/>
        </w:rPr>
        <w:t xml:space="preserve"> de las órdenes. A su vez, el aislamiento que se busca es de sucursales, ósea que cada personal de sucursal pueda realizar dicho proceso con las ordenes de su sucursal.</w:t>
      </w:r>
      <w:r w:rsidR="00B437D4">
        <w:rPr>
          <w:lang w:val="es-ES_tradnl"/>
        </w:rPr>
        <w:t xml:space="preserve"> </w:t>
      </w:r>
      <w:r w:rsidR="005B12C3">
        <w:rPr>
          <w:lang w:val="es-ES_tradnl"/>
        </w:rPr>
        <w:t>Tenemos que destacar que dicha consolidación toma las ordenes en proceso asociadas a un proveedor y las comprime en una sola. Esta “compresión” implica que las ordenes en proceso se terminan eliminado y persiste una sola que tiene por estado CONSOLIDADA.</w:t>
      </w:r>
    </w:p>
    <w:p w14:paraId="1546D455" w14:textId="77777777" w:rsidR="00647201" w:rsidRPr="00647201" w:rsidRDefault="00647201" w:rsidP="00647201">
      <w:pPr>
        <w:pStyle w:val="Prrafodelista"/>
        <w:ind w:left="1077" w:firstLine="0"/>
        <w:rPr>
          <w:lang w:val="es-ES_tradnl"/>
        </w:rPr>
      </w:pPr>
    </w:p>
    <w:p w14:paraId="594C8A02" w14:textId="77777777" w:rsidR="0008139B" w:rsidRDefault="0008139B" w:rsidP="0008139B">
      <w:pPr>
        <w:pStyle w:val="Prrafodelista"/>
        <w:numPr>
          <w:ilvl w:val="0"/>
          <w:numId w:val="31"/>
        </w:numPr>
        <w:rPr>
          <w:b/>
          <w:lang w:val="es-ES_tradnl"/>
        </w:rPr>
      </w:pPr>
      <w:r>
        <w:rPr>
          <w:b/>
          <w:lang w:val="es-ES_tradnl"/>
        </w:rPr>
        <w:t>RF19. Registrar llegada de pedido consolidado</w:t>
      </w:r>
      <w:r w:rsidR="00647201">
        <w:rPr>
          <w:b/>
          <w:lang w:val="es-ES_tradnl"/>
        </w:rPr>
        <w:t>.</w:t>
      </w:r>
    </w:p>
    <w:p w14:paraId="6857535A" w14:textId="77777777" w:rsidR="00647201" w:rsidRDefault="00647201" w:rsidP="00647201">
      <w:pPr>
        <w:pStyle w:val="Prrafodelista"/>
        <w:ind w:left="1077" w:firstLine="0"/>
        <w:rPr>
          <w:b/>
          <w:lang w:val="es-ES_tradnl"/>
        </w:rPr>
      </w:pPr>
    </w:p>
    <w:p w14:paraId="7925A1B9" w14:textId="77777777" w:rsidR="00AC1827" w:rsidRDefault="00775A05" w:rsidP="00AC1827">
      <w:pPr>
        <w:pStyle w:val="Prrafodelista"/>
        <w:ind w:left="1077" w:firstLine="0"/>
        <w:rPr>
          <w:lang w:val="es-ES_tradnl"/>
        </w:rPr>
      </w:pPr>
      <w:r>
        <w:rPr>
          <w:lang w:val="es-ES_tradnl"/>
        </w:rPr>
        <w:t>La llegada de este pedido es el cambio en el estado de la orden. Los pedidos se registran manualmente por los operarios de la sucursal. Las ordenes pedido actualizadas tienen por estado ENTREGADO. Posteriormente, se procede a registrar lo suministrado por los proveedores en bodegas y estantes.</w:t>
      </w:r>
      <w:r w:rsidR="005B12C3">
        <w:rPr>
          <w:lang w:val="es-ES_tradnl"/>
        </w:rPr>
        <w:t xml:space="preserve"> El proveedor juega un papel muy importante en este requerimiento ya que es el quién decide cuando “enviar” los productos. Esta acción la hace mediante el cambio de estado de la orden a EN_CAMINO lo cual le permite a la sucursal saber que dicha orden está por llegar. </w:t>
      </w:r>
    </w:p>
    <w:p w14:paraId="33BA23FA" w14:textId="77777777" w:rsidR="009619D9" w:rsidRPr="00AC1827" w:rsidRDefault="009619D9" w:rsidP="00AC1827">
      <w:pPr>
        <w:pStyle w:val="Prrafodelista"/>
        <w:ind w:left="1077" w:firstLine="0"/>
        <w:rPr>
          <w:lang w:val="es-ES_tradnl"/>
        </w:rPr>
      </w:pPr>
    </w:p>
    <w:p w14:paraId="07030BB6" w14:textId="77777777" w:rsidR="00AC1827" w:rsidRDefault="00AC1827" w:rsidP="001765E0">
      <w:pPr>
        <w:pStyle w:val="Ttulo1"/>
        <w:rPr>
          <w:lang w:val="es-CO"/>
        </w:rPr>
      </w:pPr>
      <w:bookmarkStart w:id="8" w:name="_Toc529088886"/>
      <w:r w:rsidRPr="009619D9">
        <w:rPr>
          <w:lang w:val="es-CO"/>
        </w:rPr>
        <w:lastRenderedPageBreak/>
        <w:t>Construcción de la aplicación.</w:t>
      </w:r>
      <w:bookmarkEnd w:id="8"/>
    </w:p>
    <w:p w14:paraId="1AE4E916" w14:textId="77777777" w:rsidR="00647201" w:rsidRPr="00647201" w:rsidRDefault="00647201" w:rsidP="00647201"/>
    <w:p w14:paraId="5ACEABA9" w14:textId="77777777" w:rsidR="00647201" w:rsidRPr="00647201" w:rsidRDefault="00AC1827" w:rsidP="00647201">
      <w:pPr>
        <w:pStyle w:val="Ttulo2"/>
      </w:pPr>
      <w:bookmarkStart w:id="9" w:name="_Toc529088887"/>
      <w:r w:rsidRPr="00AC1827">
        <w:t>Ajuste en la aplicación a partir de los nuevos requerimientos.</w:t>
      </w:r>
      <w:bookmarkEnd w:id="9"/>
    </w:p>
    <w:p w14:paraId="459C54DA" w14:textId="77777777" w:rsidR="00AC1827" w:rsidRDefault="00AC1827" w:rsidP="00AC1827">
      <w:pPr>
        <w:rPr>
          <w:lang w:val="es-ES_tradnl"/>
        </w:rPr>
      </w:pPr>
      <w:r>
        <w:rPr>
          <w:lang w:val="es-ES_tradnl"/>
        </w:rPr>
        <w:t xml:space="preserve">Teniendo en cuenta lo mencionado con anterioridad, en esta iteración se decidió crear la clase Carrito que hace referencia a la asociación entre un cliente y producto suministrado. Por esta razón, las transacciones respectivas a comprar tuvieron un cambio importante, ya que ahora las compras de un cliente se realización solamente por el carro. En contraste, la iteración 1 contaba con un mecanismo similar pero no persistente de compra ya que el cliente no tenía conocimiento de lo que llevaba. </w:t>
      </w:r>
    </w:p>
    <w:p w14:paraId="196FFC99" w14:textId="77777777" w:rsidR="00AC1827" w:rsidRPr="00AC1827" w:rsidRDefault="00AC1827" w:rsidP="00AC1827">
      <w:pPr>
        <w:rPr>
          <w:lang w:val="es-ES_tradnl"/>
        </w:rPr>
      </w:pPr>
      <w:r>
        <w:rPr>
          <w:lang w:val="es-ES_tradnl"/>
        </w:rPr>
        <w:t xml:space="preserve">Por otra parte, la consolidación de ordenes pedido implico la inclusión de un nuevo estado en la clase OrdenPedido y la modificación de generación de dichas órdenes. Como fue </w:t>
      </w:r>
      <w:bookmarkStart w:id="10" w:name="_GoBack"/>
      <w:bookmarkEnd w:id="10"/>
      <w:r>
        <w:rPr>
          <w:lang w:val="es-ES_tradnl"/>
        </w:rPr>
        <w:t>mencionado, las ordenes siguen persistiendo, pero su estado es el que nos permite como aplicación manejar todas las operaciones transaccionales.</w:t>
      </w:r>
    </w:p>
    <w:p w14:paraId="783A4568" w14:textId="77777777" w:rsidR="00AC1827" w:rsidRDefault="00AC1827" w:rsidP="00AC1827">
      <w:pPr>
        <w:pStyle w:val="Ttulo2"/>
      </w:pPr>
      <w:bookmarkStart w:id="11" w:name="_Toc529088888"/>
      <w:r>
        <w:t>Verificación de comportamiento transaccional.</w:t>
      </w:r>
      <w:bookmarkEnd w:id="11"/>
    </w:p>
    <w:p w14:paraId="6E85A016" w14:textId="77777777" w:rsidR="00AC1827" w:rsidRDefault="00AC1827" w:rsidP="00AC1827">
      <w:pPr>
        <w:rPr>
          <w:lang w:val="es-ES_tradnl"/>
        </w:rPr>
      </w:pPr>
      <w:r>
        <w:rPr>
          <w:lang w:val="es-ES_tradnl"/>
        </w:rPr>
        <w:t>Para realizar la verificación del comportamiento transaccional de las aplicaciones se implementaron pruebas JUnit. Estas pruebas contemplan la posibilidad de que una transacción sea exitosa o no. Esta dualidad se da gracias a la variedad de datos suministrados, ya que se selecciono con detalle aquella información que haría fallar o no las operaciones funcionales. Es así como nos asegura</w:t>
      </w:r>
      <w:r w:rsidR="009619D9">
        <w:rPr>
          <w:lang w:val="es-ES_tradnl"/>
        </w:rPr>
        <w:t>mos de que los requerimientos satisfagan las necesidades estipuladas y sigan con la lógica planteada a lo largo de este documento.</w:t>
      </w:r>
    </w:p>
    <w:p w14:paraId="175B6F32" w14:textId="77777777" w:rsidR="00E84889" w:rsidRDefault="00E84889" w:rsidP="00AC1827">
      <w:pPr>
        <w:rPr>
          <w:lang w:val="es-ES_tradnl"/>
        </w:rPr>
      </w:pPr>
      <w:r>
        <w:rPr>
          <w:lang w:val="es-ES_tradnl"/>
        </w:rPr>
        <w:t xml:space="preserve">El documento Excel que lleva registro de estar pruebas se encuentra en la carpeta </w:t>
      </w:r>
      <w:r w:rsidRPr="00E84889">
        <w:rPr>
          <w:i/>
          <w:lang w:val="es-ES_tradnl"/>
        </w:rPr>
        <w:t>docs</w:t>
      </w:r>
      <w:r>
        <w:rPr>
          <w:lang w:val="es-ES_tradnl"/>
        </w:rPr>
        <w:t xml:space="preserve"> bajo el nombre de “</w:t>
      </w:r>
      <w:r w:rsidRPr="00E84889">
        <w:rPr>
          <w:i/>
          <w:lang w:val="es-ES_tradnl"/>
        </w:rPr>
        <w:t>informacionTest</w:t>
      </w:r>
      <w:r>
        <w:rPr>
          <w:lang w:val="es-ES_tradnl"/>
        </w:rPr>
        <w:t>”.</w:t>
      </w:r>
    </w:p>
    <w:p w14:paraId="29C586BD" w14:textId="77777777" w:rsidR="009619D9" w:rsidRDefault="009619D9" w:rsidP="00AC1827">
      <w:pPr>
        <w:rPr>
          <w:lang w:val="es-ES_tradnl"/>
        </w:rPr>
      </w:pPr>
    </w:p>
    <w:p w14:paraId="19CED5A2" w14:textId="77777777" w:rsidR="009619D9" w:rsidRDefault="009619D9" w:rsidP="00AC1827">
      <w:pPr>
        <w:rPr>
          <w:lang w:val="es-ES_tradnl"/>
        </w:rPr>
      </w:pPr>
    </w:p>
    <w:p w14:paraId="2EE65A94" w14:textId="77777777" w:rsidR="009619D9" w:rsidRDefault="009619D9" w:rsidP="00AC1827">
      <w:pPr>
        <w:rPr>
          <w:lang w:val="es-ES_tradnl"/>
        </w:rPr>
      </w:pPr>
    </w:p>
    <w:p w14:paraId="562DB87B" w14:textId="77777777" w:rsidR="009619D9" w:rsidRDefault="009619D9" w:rsidP="00AC1827">
      <w:pPr>
        <w:rPr>
          <w:lang w:val="es-ES_tradnl"/>
        </w:rPr>
      </w:pPr>
    </w:p>
    <w:p w14:paraId="330B22EC" w14:textId="77777777" w:rsidR="009619D9" w:rsidRDefault="009619D9" w:rsidP="00AC1827">
      <w:pPr>
        <w:rPr>
          <w:lang w:val="es-ES_tradnl"/>
        </w:rPr>
      </w:pPr>
    </w:p>
    <w:p w14:paraId="4D478236" w14:textId="77777777" w:rsidR="009619D9" w:rsidRDefault="009619D9" w:rsidP="00AC1827">
      <w:pPr>
        <w:rPr>
          <w:lang w:val="es-ES_tradnl"/>
        </w:rPr>
      </w:pPr>
    </w:p>
    <w:p w14:paraId="4B5B4096" w14:textId="77777777" w:rsidR="009619D9" w:rsidRDefault="009619D9" w:rsidP="00AC1827">
      <w:pPr>
        <w:rPr>
          <w:lang w:val="es-ES_tradnl"/>
        </w:rPr>
      </w:pPr>
    </w:p>
    <w:p w14:paraId="06C994B6" w14:textId="77777777" w:rsidR="009619D9" w:rsidRDefault="009619D9" w:rsidP="00AC1827">
      <w:pPr>
        <w:rPr>
          <w:lang w:val="es-ES_tradnl"/>
        </w:rPr>
      </w:pPr>
    </w:p>
    <w:p w14:paraId="7E5AB1E7" w14:textId="77777777" w:rsidR="009619D9" w:rsidRDefault="009619D9" w:rsidP="00AC1827">
      <w:pPr>
        <w:rPr>
          <w:lang w:val="es-ES_tradnl"/>
        </w:rPr>
      </w:pPr>
    </w:p>
    <w:p w14:paraId="7867D610" w14:textId="77777777" w:rsidR="009619D9" w:rsidRDefault="009619D9" w:rsidP="00AC1827">
      <w:pPr>
        <w:rPr>
          <w:lang w:val="es-ES_tradnl"/>
        </w:rPr>
      </w:pPr>
    </w:p>
    <w:p w14:paraId="428C1A6D" w14:textId="77777777" w:rsidR="009619D9" w:rsidRDefault="009619D9" w:rsidP="00AC1827">
      <w:pPr>
        <w:rPr>
          <w:lang w:val="es-ES_tradnl"/>
        </w:rPr>
      </w:pPr>
    </w:p>
    <w:p w14:paraId="13DE8FC2" w14:textId="77777777" w:rsidR="009619D9" w:rsidRDefault="009619D9" w:rsidP="00AC1827">
      <w:pPr>
        <w:rPr>
          <w:lang w:val="es-ES_tradnl"/>
        </w:rPr>
      </w:pPr>
    </w:p>
    <w:p w14:paraId="5C3DB5E1" w14:textId="77777777" w:rsidR="009619D9" w:rsidRDefault="009619D9" w:rsidP="00AC1827">
      <w:pPr>
        <w:rPr>
          <w:lang w:val="es-ES_tradnl"/>
        </w:rPr>
      </w:pPr>
    </w:p>
    <w:p w14:paraId="46775F9D" w14:textId="77777777" w:rsidR="009B150A" w:rsidRPr="004C766E" w:rsidRDefault="00E84889" w:rsidP="009619D9">
      <w:pPr>
        <w:pStyle w:val="Bibliografa"/>
        <w:ind w:firstLine="0"/>
      </w:pPr>
      <w:r>
        <w:rPr>
          <w:lang w:val="es-ES_tradnl"/>
        </w:rPr>
        <w:tab/>
      </w:r>
    </w:p>
    <w:sectPr w:rsidR="009B150A" w:rsidRPr="004C766E"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DC49D" w14:textId="77777777" w:rsidR="00715DC2" w:rsidRDefault="00715DC2" w:rsidP="0039765E">
      <w:r>
        <w:separator/>
      </w:r>
    </w:p>
  </w:endnote>
  <w:endnote w:type="continuationSeparator" w:id="0">
    <w:p w14:paraId="7561AA9C" w14:textId="77777777" w:rsidR="00715DC2" w:rsidRDefault="00715DC2"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F0685" w14:textId="77777777" w:rsidR="00715DC2" w:rsidRDefault="00715DC2" w:rsidP="0039765E">
      <w:r>
        <w:separator/>
      </w:r>
    </w:p>
  </w:footnote>
  <w:footnote w:type="continuationSeparator" w:id="0">
    <w:p w14:paraId="434544E8" w14:textId="77777777" w:rsidR="00715DC2" w:rsidRDefault="00715DC2" w:rsidP="0039765E">
      <w:r>
        <w:continuationSeparator/>
      </w:r>
    </w:p>
  </w:footnote>
  <w:footnote w:id="1">
    <w:p w14:paraId="361FE2CB" w14:textId="77777777" w:rsidR="00775A05" w:rsidRDefault="00775A05">
      <w:pPr>
        <w:pStyle w:val="Textonotapie"/>
      </w:pPr>
      <w:r>
        <w:rPr>
          <w:rStyle w:val="Refdenotaalpie"/>
        </w:rPr>
        <w:footnoteRef/>
      </w:r>
      <w:r>
        <w:t xml:space="preserve"> Esta consolidación es sinónimo de la creación de una nueva orden que resume lo de las ordenes añadidas de ese proveedor y dicha sucursal.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29EC0571"/>
    <w:multiLevelType w:val="multilevel"/>
    <w:tmpl w:val="379A964C"/>
    <w:numStyleLink w:val="Listanonumerada"/>
  </w:abstractNum>
  <w:abstractNum w:abstractNumId="15"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6"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1FA600E"/>
    <w:multiLevelType w:val="hybridMultilevel"/>
    <w:tmpl w:val="18388ADC"/>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8"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1"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2"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3"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4" w15:restartNumberingAfterBreak="0">
    <w:nsid w:val="68112258"/>
    <w:multiLevelType w:val="hybridMultilevel"/>
    <w:tmpl w:val="936869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E6F61F1"/>
    <w:multiLevelType w:val="hybridMultilevel"/>
    <w:tmpl w:val="4E4C3D16"/>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26"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7" w15:restartNumberingAfterBreak="0">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19"/>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18"/>
  </w:num>
  <w:num w:numId="17">
    <w:abstractNumId w:val="21"/>
  </w:num>
  <w:num w:numId="18">
    <w:abstractNumId w:val="20"/>
  </w:num>
  <w:num w:numId="19">
    <w:abstractNumId w:val="23"/>
  </w:num>
  <w:num w:numId="20">
    <w:abstractNumId w:val="12"/>
  </w:num>
  <w:num w:numId="21">
    <w:abstractNumId w:val="26"/>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14"/>
  </w:num>
  <w:num w:numId="26">
    <w:abstractNumId w:val="27"/>
  </w:num>
  <w:num w:numId="27">
    <w:abstractNumId w:val="16"/>
  </w:num>
  <w:num w:numId="28">
    <w:abstractNumId w:val="15"/>
  </w:num>
  <w:num w:numId="29">
    <w:abstractNumId w:val="24"/>
  </w:num>
  <w:num w:numId="30">
    <w:abstractNumId w:val="25"/>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7851"/>
    <w:rsid w:val="00011769"/>
    <w:rsid w:val="00012B5C"/>
    <w:rsid w:val="00014FFE"/>
    <w:rsid w:val="00030AA9"/>
    <w:rsid w:val="00056188"/>
    <w:rsid w:val="00061D39"/>
    <w:rsid w:val="00073834"/>
    <w:rsid w:val="0008139B"/>
    <w:rsid w:val="00087C36"/>
    <w:rsid w:val="00090EFB"/>
    <w:rsid w:val="00096B76"/>
    <w:rsid w:val="000B2F60"/>
    <w:rsid w:val="000D50D7"/>
    <w:rsid w:val="000E6538"/>
    <w:rsid w:val="000F525C"/>
    <w:rsid w:val="000F57B0"/>
    <w:rsid w:val="00117601"/>
    <w:rsid w:val="001220DC"/>
    <w:rsid w:val="001761B6"/>
    <w:rsid w:val="00180D1D"/>
    <w:rsid w:val="00190621"/>
    <w:rsid w:val="001A79D6"/>
    <w:rsid w:val="001B718B"/>
    <w:rsid w:val="001D2A24"/>
    <w:rsid w:val="001F3787"/>
    <w:rsid w:val="001F7954"/>
    <w:rsid w:val="00204556"/>
    <w:rsid w:val="002156C1"/>
    <w:rsid w:val="0022080D"/>
    <w:rsid w:val="00224501"/>
    <w:rsid w:val="0022539F"/>
    <w:rsid w:val="00227F2D"/>
    <w:rsid w:val="002518E8"/>
    <w:rsid w:val="00251E03"/>
    <w:rsid w:val="00267313"/>
    <w:rsid w:val="00272CEC"/>
    <w:rsid w:val="00286EC8"/>
    <w:rsid w:val="00297442"/>
    <w:rsid w:val="002A0BB1"/>
    <w:rsid w:val="002B58C9"/>
    <w:rsid w:val="002B7F42"/>
    <w:rsid w:val="002C58E2"/>
    <w:rsid w:val="002C7205"/>
    <w:rsid w:val="002D1148"/>
    <w:rsid w:val="002D2DBE"/>
    <w:rsid w:val="002D3CAF"/>
    <w:rsid w:val="002E2E1F"/>
    <w:rsid w:val="00316416"/>
    <w:rsid w:val="003350E0"/>
    <w:rsid w:val="003356D2"/>
    <w:rsid w:val="00335E66"/>
    <w:rsid w:val="003708E3"/>
    <w:rsid w:val="00381364"/>
    <w:rsid w:val="00381E8B"/>
    <w:rsid w:val="0038735E"/>
    <w:rsid w:val="0039765E"/>
    <w:rsid w:val="003C4220"/>
    <w:rsid w:val="003D0B31"/>
    <w:rsid w:val="003D106E"/>
    <w:rsid w:val="003D49EE"/>
    <w:rsid w:val="003D68F6"/>
    <w:rsid w:val="003E1F26"/>
    <w:rsid w:val="003E23AC"/>
    <w:rsid w:val="004141FA"/>
    <w:rsid w:val="00417E1E"/>
    <w:rsid w:val="004449AE"/>
    <w:rsid w:val="00450045"/>
    <w:rsid w:val="004526C0"/>
    <w:rsid w:val="0047636B"/>
    <w:rsid w:val="0048678D"/>
    <w:rsid w:val="0048712F"/>
    <w:rsid w:val="00490647"/>
    <w:rsid w:val="004A3D9D"/>
    <w:rsid w:val="004C766E"/>
    <w:rsid w:val="004D23D7"/>
    <w:rsid w:val="005238D4"/>
    <w:rsid w:val="00527F1D"/>
    <w:rsid w:val="0055292A"/>
    <w:rsid w:val="00554AF2"/>
    <w:rsid w:val="0056734A"/>
    <w:rsid w:val="00587859"/>
    <w:rsid w:val="005B12C3"/>
    <w:rsid w:val="005C74C0"/>
    <w:rsid w:val="005E78EC"/>
    <w:rsid w:val="005F0EDA"/>
    <w:rsid w:val="005F1A6E"/>
    <w:rsid w:val="005F2CE6"/>
    <w:rsid w:val="006143FE"/>
    <w:rsid w:val="006146FF"/>
    <w:rsid w:val="006157E5"/>
    <w:rsid w:val="00620690"/>
    <w:rsid w:val="00620E75"/>
    <w:rsid w:val="00625798"/>
    <w:rsid w:val="00625FF7"/>
    <w:rsid w:val="00647201"/>
    <w:rsid w:val="006543B5"/>
    <w:rsid w:val="00657BC9"/>
    <w:rsid w:val="00663A11"/>
    <w:rsid w:val="0068041A"/>
    <w:rsid w:val="00695F50"/>
    <w:rsid w:val="006A7484"/>
    <w:rsid w:val="006E17FF"/>
    <w:rsid w:val="006F1995"/>
    <w:rsid w:val="006F3FE0"/>
    <w:rsid w:val="00700AD9"/>
    <w:rsid w:val="00710109"/>
    <w:rsid w:val="00715DC2"/>
    <w:rsid w:val="007255EB"/>
    <w:rsid w:val="0075708F"/>
    <w:rsid w:val="00775A05"/>
    <w:rsid w:val="00775D5E"/>
    <w:rsid w:val="00783715"/>
    <w:rsid w:val="007902C9"/>
    <w:rsid w:val="007963BA"/>
    <w:rsid w:val="007B0B7C"/>
    <w:rsid w:val="007C1CB2"/>
    <w:rsid w:val="00834677"/>
    <w:rsid w:val="008374C5"/>
    <w:rsid w:val="008456E1"/>
    <w:rsid w:val="00847A7F"/>
    <w:rsid w:val="008720AB"/>
    <w:rsid w:val="008737B7"/>
    <w:rsid w:val="008D5045"/>
    <w:rsid w:val="00914CCA"/>
    <w:rsid w:val="00932A42"/>
    <w:rsid w:val="00934921"/>
    <w:rsid w:val="00947172"/>
    <w:rsid w:val="00960D5C"/>
    <w:rsid w:val="00960FFE"/>
    <w:rsid w:val="009619D9"/>
    <w:rsid w:val="00997DFD"/>
    <w:rsid w:val="009A637F"/>
    <w:rsid w:val="009A722F"/>
    <w:rsid w:val="009B150A"/>
    <w:rsid w:val="009B4326"/>
    <w:rsid w:val="009C56F9"/>
    <w:rsid w:val="009C657F"/>
    <w:rsid w:val="009E310D"/>
    <w:rsid w:val="00A252D5"/>
    <w:rsid w:val="00A258BD"/>
    <w:rsid w:val="00A31BF0"/>
    <w:rsid w:val="00A3329D"/>
    <w:rsid w:val="00A533D6"/>
    <w:rsid w:val="00A53FE2"/>
    <w:rsid w:val="00A55A56"/>
    <w:rsid w:val="00A723CB"/>
    <w:rsid w:val="00A82C3D"/>
    <w:rsid w:val="00A90B51"/>
    <w:rsid w:val="00A94C42"/>
    <w:rsid w:val="00AA2290"/>
    <w:rsid w:val="00AA3ADA"/>
    <w:rsid w:val="00AA3E01"/>
    <w:rsid w:val="00AA6B4B"/>
    <w:rsid w:val="00AA7C50"/>
    <w:rsid w:val="00AB4DF7"/>
    <w:rsid w:val="00AC01B2"/>
    <w:rsid w:val="00AC1827"/>
    <w:rsid w:val="00AC3460"/>
    <w:rsid w:val="00AC6005"/>
    <w:rsid w:val="00AC704E"/>
    <w:rsid w:val="00AD5656"/>
    <w:rsid w:val="00B03FBB"/>
    <w:rsid w:val="00B04EB9"/>
    <w:rsid w:val="00B07B2F"/>
    <w:rsid w:val="00B202E3"/>
    <w:rsid w:val="00B437D4"/>
    <w:rsid w:val="00B55A3A"/>
    <w:rsid w:val="00B57475"/>
    <w:rsid w:val="00B73A5E"/>
    <w:rsid w:val="00B9360E"/>
    <w:rsid w:val="00BA4F45"/>
    <w:rsid w:val="00BC05EA"/>
    <w:rsid w:val="00BC07E1"/>
    <w:rsid w:val="00C07C2C"/>
    <w:rsid w:val="00C33C3F"/>
    <w:rsid w:val="00C43084"/>
    <w:rsid w:val="00C5711C"/>
    <w:rsid w:val="00C67C9B"/>
    <w:rsid w:val="00C71B19"/>
    <w:rsid w:val="00C76A81"/>
    <w:rsid w:val="00C77881"/>
    <w:rsid w:val="00C77D4D"/>
    <w:rsid w:val="00C9280C"/>
    <w:rsid w:val="00C941B0"/>
    <w:rsid w:val="00C974ED"/>
    <w:rsid w:val="00CA199F"/>
    <w:rsid w:val="00CC44CD"/>
    <w:rsid w:val="00CD3BA2"/>
    <w:rsid w:val="00CE3397"/>
    <w:rsid w:val="00CE5DAF"/>
    <w:rsid w:val="00CE7398"/>
    <w:rsid w:val="00D01E67"/>
    <w:rsid w:val="00D043EA"/>
    <w:rsid w:val="00D328DB"/>
    <w:rsid w:val="00D452BC"/>
    <w:rsid w:val="00D45CD4"/>
    <w:rsid w:val="00D5205D"/>
    <w:rsid w:val="00D63259"/>
    <w:rsid w:val="00D6475A"/>
    <w:rsid w:val="00D87FA5"/>
    <w:rsid w:val="00D97FF8"/>
    <w:rsid w:val="00DA1888"/>
    <w:rsid w:val="00DA794E"/>
    <w:rsid w:val="00DB4988"/>
    <w:rsid w:val="00DE2D96"/>
    <w:rsid w:val="00DE4248"/>
    <w:rsid w:val="00E077B5"/>
    <w:rsid w:val="00E10337"/>
    <w:rsid w:val="00E1636A"/>
    <w:rsid w:val="00E16A90"/>
    <w:rsid w:val="00E250FF"/>
    <w:rsid w:val="00E3383A"/>
    <w:rsid w:val="00E3414E"/>
    <w:rsid w:val="00E341CF"/>
    <w:rsid w:val="00E612D1"/>
    <w:rsid w:val="00E616CF"/>
    <w:rsid w:val="00E72117"/>
    <w:rsid w:val="00E76FF3"/>
    <w:rsid w:val="00E771F2"/>
    <w:rsid w:val="00E844E8"/>
    <w:rsid w:val="00E84889"/>
    <w:rsid w:val="00E92C2C"/>
    <w:rsid w:val="00E97BB6"/>
    <w:rsid w:val="00EA6EBA"/>
    <w:rsid w:val="00EA7842"/>
    <w:rsid w:val="00EB7B11"/>
    <w:rsid w:val="00EC1182"/>
    <w:rsid w:val="00EC1DD6"/>
    <w:rsid w:val="00EC3EBF"/>
    <w:rsid w:val="00EC69C3"/>
    <w:rsid w:val="00EF083B"/>
    <w:rsid w:val="00EF2AED"/>
    <w:rsid w:val="00F07C98"/>
    <w:rsid w:val="00F3649B"/>
    <w:rsid w:val="00F53EE9"/>
    <w:rsid w:val="00F61B10"/>
    <w:rsid w:val="00F87655"/>
    <w:rsid w:val="00F91B2A"/>
    <w:rsid w:val="00FA0471"/>
    <w:rsid w:val="00FA18B3"/>
    <w:rsid w:val="00FB095A"/>
    <w:rsid w:val="00FB2E51"/>
    <w:rsid w:val="00FB5B5C"/>
    <w:rsid w:val="00FC79D4"/>
    <w:rsid w:val="00FD3F3F"/>
    <w:rsid w:val="00FE3FC4"/>
    <w:rsid w:val="00FE5733"/>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715FD8"/>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paragraph" w:customStyle="1" w:styleId="TituloPrincipla">
    <w:name w:val="Titulo Principla"/>
    <w:basedOn w:val="Normal"/>
    <w:rsid w:val="00E76FF3"/>
    <w:pPr>
      <w:spacing w:after="240"/>
      <w:ind w:firstLine="0"/>
      <w:jc w:val="center"/>
    </w:pPr>
    <w:rPr>
      <w:rFonts w:ascii="Arial" w:hAnsi="Arial" w:cs="Arial"/>
      <w:b/>
      <w:sz w:val="28"/>
      <w:szCs w:val="28"/>
      <w:lang w:val="es-ES" w:eastAsia="es-ES"/>
    </w:rPr>
  </w:style>
  <w:style w:type="character" w:styleId="nfasis">
    <w:name w:val="Emphasis"/>
    <w:basedOn w:val="Fuentedeprrafopredeter"/>
    <w:qFormat/>
    <w:rsid w:val="008374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489351">
      <w:bodyDiv w:val="1"/>
      <w:marLeft w:val="0"/>
      <w:marRight w:val="0"/>
      <w:marTop w:val="0"/>
      <w:marBottom w:val="0"/>
      <w:divBdr>
        <w:top w:val="none" w:sz="0" w:space="0" w:color="auto"/>
        <w:left w:val="none" w:sz="0" w:space="0" w:color="auto"/>
        <w:bottom w:val="none" w:sz="0" w:space="0" w:color="auto"/>
        <w:right w:val="none" w:sz="0" w:space="0" w:color="auto"/>
      </w:divBdr>
    </w:div>
    <w:div w:id="1428231656">
      <w:bodyDiv w:val="1"/>
      <w:marLeft w:val="0"/>
      <w:marRight w:val="0"/>
      <w:marTop w:val="0"/>
      <w:marBottom w:val="0"/>
      <w:divBdr>
        <w:top w:val="none" w:sz="0" w:space="0" w:color="auto"/>
        <w:left w:val="none" w:sz="0" w:space="0" w:color="auto"/>
        <w:bottom w:val="none" w:sz="0" w:space="0" w:color="auto"/>
        <w:right w:val="none" w:sz="0" w:space="0" w:color="auto"/>
      </w:divBdr>
    </w:div>
    <w:div w:id="1499080253">
      <w:bodyDiv w:val="1"/>
      <w:marLeft w:val="0"/>
      <w:marRight w:val="0"/>
      <w:marTop w:val="0"/>
      <w:marBottom w:val="0"/>
      <w:divBdr>
        <w:top w:val="none" w:sz="0" w:space="0" w:color="auto"/>
        <w:left w:val="none" w:sz="0" w:space="0" w:color="auto"/>
        <w:bottom w:val="none" w:sz="0" w:space="0" w:color="auto"/>
        <w:right w:val="none" w:sz="0" w:space="0" w:color="auto"/>
      </w:divBdr>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8F046743CD26C40802585F6F0D7A61A" ma:contentTypeVersion="" ma:contentTypeDescription="Crear nuevo documento." ma:contentTypeScope="" ma:versionID="b0991eb77e9a70d9ced14016854dc49c">
  <xsd:schema xmlns:xsd="http://www.w3.org/2001/XMLSchema" xmlns:xs="http://www.w3.org/2001/XMLSchema" xmlns:p="http://schemas.microsoft.com/office/2006/metadata/properties" xmlns:ns2="79c86652-cafb-4c92-8fca-d6c092d602b3" xmlns:ns3="86c09d4e-b9dd-4d8f-bc7b-874d94cf9598" targetNamespace="http://schemas.microsoft.com/office/2006/metadata/properties" ma:root="true" ma:fieldsID="b4ab1525e05ec9dd2adae397378e622c" ns2:_="" ns3:_="">
    <xsd:import namespace="79c86652-cafb-4c92-8fca-d6c092d602b3"/>
    <xsd:import namespace="86c09d4e-b9dd-4d8f-bc7b-874d94cf95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86652-cafb-4c92-8fca-d6c092d602b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09d4e-b9dd-4d8f-bc7b-874d94cf95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Nmerical.XSL" StyleName="ISO 690 - Referencia numérica" Version="1987">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2</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3</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6</b:RefOrder>
  </b:Source>
</b:Sources>
</file>

<file path=customXml/itemProps1.xml><?xml version="1.0" encoding="utf-8"?>
<ds:datastoreItem xmlns:ds="http://schemas.openxmlformats.org/officeDocument/2006/customXml" ds:itemID="{68455B31-B0C1-438A-9DE9-E9BB952E6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86652-cafb-4c92-8fca-d6c092d602b3"/>
    <ds:schemaRef ds:uri="86c09d4e-b9dd-4d8f-bc7b-874d94cf9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3.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A57121-9056-4A02-A14B-CB5D34F7E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1894</Words>
  <Characters>10419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12289</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Francisco Javier Gonzalez Rey</cp:lastModifiedBy>
  <cp:revision>6</cp:revision>
  <cp:lastPrinted>2018-11-05T02:28:00Z</cp:lastPrinted>
  <dcterms:created xsi:type="dcterms:W3CDTF">2018-11-04T15:11:00Z</dcterms:created>
  <dcterms:modified xsi:type="dcterms:W3CDTF">2018-11-05T02:55:00Z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0x01010018F046743CD26C40802585F6F0D7A61A</vt:lpwstr>
  </property>
</Properties>
</file>