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 de elección de datos</w:t>
      </w:r>
    </w:p>
    <w:p>
      <w:pPr>
        <w:pStyle w:val="Subtitle"/>
      </w:pPr>
      <w:r>
        <w:t xml:space="preserve">Proyecto del cuatrimestre · Hito S2 · Técnicas Avanzadas de Predicción en Negocios 2026-27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Cómo usar esta ficha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Una ficha por grupo. Rellenad todos los campos; si alguno no aplica, escribid «no aplica» y por qué. Se entrega en la</w:t>
            </w:r>
            <w:r>
              <w:t xml:space="preserve"> </w:t>
            </w:r>
            <w:r>
              <w:rPr>
                <w:b/>
                <w:bCs/>
              </w:rPr>
              <w:t xml:space="preserve">semana 2 (21–25 de septiembre de 2026)</w:t>
            </w:r>
            <w:r>
              <w:t xml:space="preserve"> </w:t>
            </w:r>
            <w:r>
              <w:t xml:space="preserve">a través del Aula Virtual, en la fecha que allí se indique. La ficha es el primer hito del proyecto y sirve para que el profesor pueda validar la pregunta y los datos antes del análisis exploratorio (hito S4).</w:t>
            </w:r>
          </w:p>
        </w:tc>
      </w:tr>
    </w:tbl>
    <w:bookmarkStart w:id="23" w:name="grupo"/>
    <w:p>
      <w:pPr>
        <w:pStyle w:val="Heading2"/>
      </w:pPr>
      <w:r>
        <w:t xml:space="preserve">Grupo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del grupo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 1 (nombre y correo UV)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 2 (nombre y correo UV)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 3 (nombre y correo UV)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 4 (nombre y correo UV)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Portavoz (contacto con el profesor)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pregunta-de-negocio"/>
    <w:p>
      <w:pPr>
        <w:pStyle w:val="Heading2"/>
      </w:pPr>
      <w:r>
        <w:t xml:space="preserve">Pregunta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que queréis responder (1–2 frases)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de negocio que apoyaría la predicción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tomaría esa decisión (tipo de organización o rol)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qué predecir ayuda en este caso (frente a describir o explicar)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conjunto-de-datos"/>
    <w:p>
      <w:pPr>
        <w:pStyle w:val="Heading2"/>
      </w:pPr>
      <w:r>
        <w:t xml:space="preserve">Conjunto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del conjunto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Procedencia (organismo, repositorio, enlace)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 o condiciones de uso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acceso y versión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Formato y tamaño del archivo (csv, parquet, varios archivos…)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 de observación (qué representa una fila)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Cobertura: periodo temporal y ámbito geográfico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observaciones (filas)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variables (columnas)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¿Contiene datos personales o sensibles? ¿Cómo los trataréis?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¿Se puede entregar el fichero con el proyecto? Si no, ¿cómo se descarga?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riable-respuesta"/>
    <w:p>
      <w:pPr>
        <w:pStyle w:val="Heading2"/>
      </w:pPr>
      <w:r>
        <w:t xml:space="preserve">Variable respuesta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 de la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Definición y unidades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problema (regresión / clasificación; si clasificación, número de clases)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Distribución: rango y media o mediana (regresión) o frecuencia de cada clase (clasificación)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¿Hay desequilibrio de clases o valores extremos relevantes?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Porcentaje de valores faltantes en la respuesta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¿Está disponible para todas las observaciones o hay que construirla?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dictores"/>
    <w:p>
      <w:pPr>
        <w:pStyle w:val="Heading2"/>
      </w:pPr>
      <w:r>
        <w:t xml:space="preserve">Predictores</w:t>
      </w:r>
    </w:p>
    <w:p>
      <w:pPr>
        <w:pStyle w:val="FirstParagraph"/>
      </w:pPr>
      <w:r>
        <w:t xml:space="preserve">Listad los predictores principales (añadid filas si hace falta). La última columna es clave para evitar</w:t>
      </w:r>
      <w:r>
        <w:t xml:space="preserve"> </w:t>
      </w:r>
      <w:r>
        <w:rPr>
          <w:b/>
          <w:bCs/>
        </w:rPr>
        <w:t xml:space="preserve">fugas de información</w:t>
      </w:r>
      <w:r>
        <w:t xml:space="preserve">: un predictor solo es válido si su valor se conoce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momento en que se haría la predicción.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397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(numérica / categórica / fecha / 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breve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faltantes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¿Conocida en el momento de predecir?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total de predictores candidatos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que excluís y motivo (identificadores, fuga de información, redundancia…)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que pensáis construir a partir de las existentes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diseño-previsto-del-análisis"/>
    <w:p>
      <w:pPr>
        <w:pStyle w:val="Heading2"/>
      </w:pPr>
      <w:r>
        <w:t xml:space="preserve">Diseño previsto del análisis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 de evaluación prevista y por qué (RMSE, MAE, AUC, F1…)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Partición entrenamiento/prueba prevista (proporción; aleatoria o temporal)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base previsto (por ejemplo, GLM con regularización)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Familias de modelos que pensáis comparar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y limitaciones que ya veis (tamaño, calidad, sesgo de selección, fuga…)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organización-del-grupo"/>
    <w:p>
      <w:pPr>
        <w:pStyle w:val="Heading2"/>
      </w:pPr>
      <w:r>
        <w:t xml:space="preserve">Organización del grupo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Reparto inicial de tareas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que pensáis usar (entorno, IA, control de versiones)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Dudas para el profesor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ejemplo-ilustrativo"/>
    <w:p>
      <w:pPr>
        <w:pStyle w:val="Heading2"/>
      </w:pPr>
      <w:r>
        <w:t xml:space="preserve">Ejemplo ilustrativo</w:t>
      </w:r>
    </w:p>
    <w:p>
      <w:pPr>
        <w:pStyle w:val="FirstParagraph"/>
      </w:pPr>
      <w:r>
        <w:t xml:space="preserve">Rellenado con el conjunto de referencia de las prácticas,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puede usarse para el proyecto. Sirve solo para ver el nivel de detalle esperado.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de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salario cabe esperar para un puesto con unas características dadas (ocupación, sector, jornada, contrato, perfil del trabajador)?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que apoya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Fijar una banda salarial de oferta en un proceso de selección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Conjunto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de Estructura Salarial 2022, microdatos del INE (licencia de reutilización de datos del 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 de 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 asalariado en un centro de cotización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240 490 observaciones y 56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anual (numérica: regresión); distribución asimétrica a la derecha, se estudiará en escala logarítmica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tramo de edad, nivel de estudios, ocupación (</w:t>
            </w:r>
            <w:r>
              <w:rPr>
                <w:rStyle w:val="VerbatimChar"/>
              </w:rPr>
              <w:t xml:space="preserve">CNO1</w:t>
            </w:r>
            <w:r>
              <w:t xml:space="preserve">), actividad (</w:t>
            </w:r>
            <w:r>
              <w:rPr>
                <w:rStyle w:val="VerbatimChar"/>
              </w:rPr>
              <w:t xml:space="preserve">CNACE</w:t>
            </w:r>
            <w:r>
              <w:t xml:space="preserve">), tipo de jornada, tipo de contrato, antigüedad, tamaño del centro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Identificadores; componentes de la retribución (definen la respuesta: fuga de información); factor de elevación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 y partición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en escala logarítmica; partición aleatoria 80/20 estratificada por ocupación</w:t>
            </w:r>
          </w:p>
        </w:tc>
      </w:tr>
    </w:tbl>
    <w:bookmarkEnd w:id="30"/>
    <w:bookmarkStart w:id="31" w:name="lista-de-comprobación-antes-de-entregar"/>
    <w:p>
      <w:pPr>
        <w:pStyle w:val="Heading2"/>
      </w:pPr>
      <w:r>
        <w:t xml:space="preserve">Lista de comprobación antes de entregar</w:t>
      </w:r>
    </w:p>
    <w:p>
      <w:pPr>
        <w:pStyle w:val="Compact"/>
        <w:numPr>
          <w:ilvl w:val="0"/>
          <w:numId w:val="1001"/>
        </w:numPr>
      </w:pPr>
      <w:r>
        <w:t xml:space="preserve">La pregunta nombra una decisión concreta y a quién le sirve.</w:t>
      </w:r>
    </w:p>
    <w:p>
      <w:pPr>
        <w:pStyle w:val="Compact"/>
        <w:numPr>
          <w:ilvl w:val="0"/>
          <w:numId w:val="1002"/>
        </w:numPr>
      </w:pPr>
      <w:r>
        <w:t xml:space="preserve">Sabemos qué representa una fila y cuántas hay.</w:t>
      </w:r>
    </w:p>
    <w:p>
      <w:pPr>
        <w:pStyle w:val="Compact"/>
        <w:numPr>
          <w:ilvl w:val="0"/>
          <w:numId w:val="1003"/>
        </w:numPr>
      </w:pPr>
      <w:r>
        <w:t xml:space="preserve">La variable respuesta está definida y sabemos si es regresión o clasificación.</w:t>
      </w:r>
    </w:p>
    <w:p>
      <w:pPr>
        <w:pStyle w:val="Compact"/>
        <w:numPr>
          <w:ilvl w:val="0"/>
          <w:numId w:val="1004"/>
        </w:numPr>
      </w:pPr>
      <w:r>
        <w:t xml:space="preserve">Hemos comprobado que ningún predictor «adivina» la respuesta por construcción.</w:t>
      </w:r>
    </w:p>
    <w:p>
      <w:pPr>
        <w:pStyle w:val="Compact"/>
        <w:numPr>
          <w:ilvl w:val="0"/>
          <w:numId w:val="1005"/>
        </w:numPr>
      </w:pPr>
      <w:r>
        <w:t xml:space="preserve">Podemos entregar los datos (o un script de descarga) con el proyecto.</w:t>
      </w:r>
    </w:p>
    <w:p>
      <w:pPr>
        <w:pStyle w:val="Compact"/>
        <w:numPr>
          <w:ilvl w:val="0"/>
          <w:numId w:val="1006"/>
        </w:numPr>
      </w:pPr>
      <w:r>
        <w:t xml:space="preserve">No hay datos personales identificables sin anonimizar.</w:t>
      </w:r>
    </w:p>
    <w:p>
      <w:pPr>
        <w:pStyle w:val="Compact"/>
        <w:numPr>
          <w:ilvl w:val="0"/>
          <w:numId w:val="1007"/>
        </w:numPr>
      </w:pPr>
      <w:r>
        <w:t xml:space="preserve">Hemos leído las normas de uso de IA y creado la carpeta</w:t>
      </w:r>
      <w:r>
        <w:t xml:space="preserve"> </w:t>
      </w:r>
      <w:r>
        <w:rPr>
          <w:rStyle w:val="VerbatimChar"/>
        </w:rPr>
        <w:t xml:space="preserve">registro_ia/</w:t>
      </w:r>
      <w:r>
        <w:t xml:space="preserve">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elección de datos</dc:title>
  <dc:creator/>
  <dc:language>es</dc:language>
  <cp:keywords/>
  <dcterms:created xsi:type="dcterms:W3CDTF">2026-09-16T17:56:53Z</dcterms:created>
  <dcterms:modified xsi:type="dcterms:W3CDTF">2026-09-16T17:56:53Z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Proyecto del cuatrimestre · Hito S2 · Técnicas Avanzadas de Predicción en Negocios 2026-27</vt:lpwstr>
  </property>
  <property fmtid="{D5CDD505-2E9C-101B-9397-08002B2CF9AE}" pid="8" name="toc-title">
    <vt:lpwstr>Tabla de contenidos</vt:lpwstr>
  </property>
</Properties>
</file>