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4D90" w:rsidP="00B02983" w:rsidRDefault="00876EBE" w14:paraId="087A15DC" w14:textId="34EF67DE">
      <w:pPr>
        <w:spacing w:after="0" w:line="240" w:lineRule="auto"/>
        <w:jc w:val="center"/>
        <w:rPr>
          <w:b/>
          <w:bCs/>
          <w:sz w:val="28"/>
          <w:szCs w:val="28"/>
          <w:lang w:val="es-419"/>
        </w:rPr>
      </w:pPr>
      <w:r w:rsidRPr="00876EBE">
        <w:rPr>
          <w:b/>
          <w:bCs/>
          <w:sz w:val="28"/>
          <w:szCs w:val="28"/>
          <w:lang w:val="es-419"/>
        </w:rPr>
        <w:t>Influencia</w:t>
      </w:r>
      <w:r w:rsidRPr="009C04F0" w:rsidR="00B52E3F">
        <w:rPr>
          <w:b/>
          <w:bCs/>
          <w:sz w:val="28"/>
          <w:szCs w:val="28"/>
          <w:lang w:val="es-419"/>
        </w:rPr>
        <w:t xml:space="preserve"> del </w:t>
      </w:r>
      <w:r w:rsidRPr="00876EBE">
        <w:rPr>
          <w:b/>
          <w:bCs/>
          <w:sz w:val="28"/>
          <w:szCs w:val="28"/>
          <w:lang w:val="es-419"/>
        </w:rPr>
        <w:t>alumbrado LED</w:t>
      </w:r>
      <w:r w:rsidRPr="009C04F0" w:rsidR="00B52E3F">
        <w:rPr>
          <w:b/>
          <w:bCs/>
          <w:sz w:val="28"/>
          <w:szCs w:val="28"/>
          <w:lang w:val="es-419"/>
        </w:rPr>
        <w:t xml:space="preserve"> sobre poblaciones de lepidópteros </w:t>
      </w:r>
      <w:r w:rsidRPr="00876EBE">
        <w:rPr>
          <w:b/>
          <w:bCs/>
          <w:sz w:val="28"/>
          <w:szCs w:val="28"/>
          <w:lang w:val="es-419"/>
        </w:rPr>
        <w:t xml:space="preserve">nocturnos </w:t>
      </w:r>
      <w:r w:rsidRPr="64C96462" w:rsidR="64C96462">
        <w:rPr>
          <w:b/>
          <w:bCs/>
          <w:sz w:val="28"/>
          <w:szCs w:val="28"/>
          <w:lang w:val="es-419"/>
        </w:rPr>
        <w:t>del</w:t>
      </w:r>
      <w:r w:rsidRPr="009C04F0" w:rsidR="00B52E3F">
        <w:rPr>
          <w:b/>
          <w:bCs/>
          <w:sz w:val="28"/>
          <w:szCs w:val="28"/>
          <w:lang w:val="es-419"/>
        </w:rPr>
        <w:t xml:space="preserve"> </w:t>
      </w:r>
      <w:r w:rsidRPr="00876EBE">
        <w:rPr>
          <w:b/>
          <w:bCs/>
          <w:sz w:val="28"/>
          <w:szCs w:val="28"/>
          <w:lang w:val="es-419"/>
        </w:rPr>
        <w:t>Parque Lineal Xibi-Xibi</w:t>
      </w:r>
      <w:r w:rsidRPr="308131EB" w:rsidR="308131EB">
        <w:rPr>
          <w:b/>
          <w:bCs/>
          <w:sz w:val="28"/>
          <w:szCs w:val="28"/>
          <w:lang w:val="es-419"/>
        </w:rPr>
        <w:t xml:space="preserve"> en</w:t>
      </w:r>
      <w:r w:rsidRPr="26E30940" w:rsidR="26E30940">
        <w:rPr>
          <w:b/>
          <w:bCs/>
          <w:sz w:val="28"/>
          <w:szCs w:val="28"/>
          <w:lang w:val="es-419"/>
        </w:rPr>
        <w:t xml:space="preserve"> </w:t>
      </w:r>
      <w:r w:rsidRPr="34C45C12" w:rsidR="34C45C12">
        <w:rPr>
          <w:b/>
          <w:bCs/>
          <w:sz w:val="28"/>
          <w:szCs w:val="28"/>
          <w:lang w:val="es-419"/>
        </w:rPr>
        <w:t>San</w:t>
      </w:r>
      <w:r w:rsidRPr="16447748" w:rsidR="16447748">
        <w:rPr>
          <w:b/>
          <w:bCs/>
          <w:sz w:val="28"/>
          <w:szCs w:val="28"/>
          <w:lang w:val="es-419"/>
        </w:rPr>
        <w:t xml:space="preserve"> </w:t>
      </w:r>
      <w:r w:rsidRPr="67EB74C5" w:rsidR="67EB74C5">
        <w:rPr>
          <w:b/>
          <w:bCs/>
          <w:sz w:val="28"/>
          <w:szCs w:val="28"/>
          <w:lang w:val="es-419"/>
        </w:rPr>
        <w:t xml:space="preserve">Salvador de </w:t>
      </w:r>
      <w:r w:rsidRPr="1E599FFC" w:rsidR="1E599FFC">
        <w:rPr>
          <w:b/>
          <w:bCs/>
          <w:sz w:val="28"/>
          <w:szCs w:val="28"/>
          <w:lang w:val="es-419"/>
        </w:rPr>
        <w:t>Jujuy</w:t>
      </w:r>
      <w:r w:rsidRPr="7DCDC6C6" w:rsidR="7DCDC6C6">
        <w:rPr>
          <w:b/>
          <w:bCs/>
          <w:sz w:val="28"/>
          <w:szCs w:val="28"/>
          <w:lang w:val="es-419"/>
        </w:rPr>
        <w:t>.</w:t>
      </w:r>
      <w:r w:rsidRPr="3FA451C2" w:rsidR="3FA451C2">
        <w:rPr>
          <w:b/>
          <w:bCs/>
          <w:sz w:val="28"/>
          <w:szCs w:val="28"/>
          <w:lang w:val="es-419"/>
        </w:rPr>
        <w:t xml:space="preserve"> </w:t>
      </w:r>
    </w:p>
    <w:p w:rsidR="00206BC4" w:rsidP="00B02983" w:rsidRDefault="00206BC4" w14:paraId="6EB15F95" w14:textId="77777777">
      <w:pPr>
        <w:spacing w:after="0" w:line="240" w:lineRule="auto"/>
        <w:jc w:val="center"/>
        <w:rPr>
          <w:b/>
          <w:bCs/>
          <w:sz w:val="28"/>
          <w:szCs w:val="28"/>
          <w:lang w:val="es-419"/>
        </w:rPr>
      </w:pPr>
    </w:p>
    <w:p w:rsidRPr="00010E60" w:rsidR="00B02983" w:rsidP="00B02983" w:rsidRDefault="00B02983" w14:paraId="7E8BB832" w14:textId="62238A36">
      <w:pPr>
        <w:spacing w:after="0" w:line="240" w:lineRule="auto"/>
        <w:jc w:val="center"/>
        <w:rPr>
          <w:rFonts w:cs="Times New Roman"/>
          <w:kern w:val="0"/>
          <w:sz w:val="22"/>
          <w:szCs w:val="22"/>
          <w14:ligatures w14:val="none"/>
        </w:rPr>
      </w:pPr>
      <w:r w:rsidRPr="00010E60">
        <w:rPr>
          <w:rFonts w:cs="Arial"/>
          <w:color w:val="000000"/>
          <w:kern w:val="0"/>
          <w:sz w:val="22"/>
          <w:szCs w:val="22"/>
          <w14:ligatures w14:val="none"/>
        </w:rPr>
        <w:t xml:space="preserve">Guzmán Lara Valeria </w:t>
      </w:r>
      <w:bookmarkStart w:name="_Int_KqBv4iEw" w:id="0"/>
      <w:r w:rsidRPr="00010E60">
        <w:rPr>
          <w:rFonts w:cs="Arial"/>
          <w:color w:val="000000"/>
          <w:kern w:val="0"/>
          <w:sz w:val="22"/>
          <w:szCs w:val="22"/>
          <w:vertAlign w:val="superscript"/>
          <w14:ligatures w14:val="none"/>
        </w:rPr>
        <w:t xml:space="preserve">1 </w:t>
      </w:r>
      <w:r w:rsidRPr="00010E60">
        <w:rPr>
          <w:rFonts w:cs="Arial"/>
          <w:color w:val="000000"/>
          <w:kern w:val="0"/>
          <w:sz w:val="22"/>
          <w:szCs w:val="22"/>
          <w14:ligatures w14:val="none"/>
        </w:rPr>
        <w:t>,</w:t>
      </w:r>
      <w:bookmarkEnd w:id="0"/>
      <w:r w:rsidRPr="00010E60">
        <w:rPr>
          <w:rFonts w:cs="Arial"/>
          <w:color w:val="000000"/>
          <w:kern w:val="0"/>
          <w:sz w:val="22"/>
          <w:szCs w:val="22"/>
          <w14:ligatures w14:val="none"/>
        </w:rPr>
        <w:t xml:space="preserve"> Liberatori Celeste </w:t>
      </w:r>
      <w:r w:rsidRPr="00010E60">
        <w:rPr>
          <w:rFonts w:cs="Arial"/>
          <w:color w:val="000000"/>
          <w:kern w:val="0"/>
          <w:sz w:val="22"/>
          <w:szCs w:val="22"/>
          <w:vertAlign w:val="superscript"/>
          <w14:ligatures w14:val="none"/>
        </w:rPr>
        <w:t xml:space="preserve">1 </w:t>
      </w:r>
      <w:r w:rsidRPr="00010E60">
        <w:rPr>
          <w:rFonts w:cs="Arial"/>
          <w:color w:val="000000"/>
          <w:kern w:val="0"/>
          <w:sz w:val="22"/>
          <w:szCs w:val="22"/>
          <w14:ligatures w14:val="none"/>
        </w:rPr>
        <w:t xml:space="preserve">, Salas Camila Victoria </w:t>
      </w:r>
      <w:r w:rsidRPr="00010E60">
        <w:rPr>
          <w:rFonts w:cs="Arial"/>
          <w:color w:val="000000"/>
          <w:kern w:val="0"/>
          <w:sz w:val="22"/>
          <w:szCs w:val="22"/>
          <w:vertAlign w:val="superscript"/>
          <w14:ligatures w14:val="none"/>
        </w:rPr>
        <w:t xml:space="preserve">1 </w:t>
      </w:r>
      <w:r w:rsidRPr="00010E60">
        <w:rPr>
          <w:rFonts w:cs="Arial"/>
          <w:color w:val="000000"/>
          <w:kern w:val="0"/>
          <w:sz w:val="22"/>
          <w:szCs w:val="22"/>
          <w14:ligatures w14:val="none"/>
        </w:rPr>
        <w:t xml:space="preserve">, Saavedra Mauricio Arturo A. </w:t>
      </w:r>
      <w:r w:rsidRPr="00010E60">
        <w:rPr>
          <w:rFonts w:cs="Arial"/>
          <w:color w:val="000000"/>
          <w:kern w:val="0"/>
          <w:sz w:val="22"/>
          <w:szCs w:val="22"/>
          <w:vertAlign w:val="superscript"/>
          <w14:ligatures w14:val="none"/>
        </w:rPr>
        <w:t xml:space="preserve">1 </w:t>
      </w:r>
      <w:r w:rsidRPr="00010E60">
        <w:rPr>
          <w:rFonts w:cs="Arial"/>
          <w:color w:val="000000"/>
          <w:kern w:val="0"/>
          <w:sz w:val="22"/>
          <w:szCs w:val="22"/>
          <w14:ligatures w14:val="none"/>
        </w:rPr>
        <w:t xml:space="preserve">, Vargas Ana Melina Gianella </w:t>
      </w:r>
      <w:r w:rsidRPr="00010E60">
        <w:rPr>
          <w:rFonts w:cs="Arial"/>
          <w:color w:val="000000"/>
          <w:kern w:val="0"/>
          <w:sz w:val="22"/>
          <w:szCs w:val="22"/>
          <w:vertAlign w:val="superscript"/>
          <w14:ligatures w14:val="none"/>
        </w:rPr>
        <w:t>1</w:t>
      </w:r>
    </w:p>
    <w:p w:rsidRPr="00010E60" w:rsidR="00B02983" w:rsidP="000B6F70" w:rsidRDefault="00B02983" w14:paraId="51265A43" w14:textId="77777777">
      <w:pPr>
        <w:spacing w:after="0" w:line="240" w:lineRule="auto"/>
        <w:jc w:val="center"/>
        <w:rPr>
          <w:rFonts w:eastAsia="Times New Roman" w:cs="Times New Roman"/>
          <w:kern w:val="0"/>
          <w:sz w:val="22"/>
          <w:szCs w:val="22"/>
          <w14:ligatures w14:val="none"/>
        </w:rPr>
      </w:pPr>
    </w:p>
    <w:p w:rsidR="00B02983" w:rsidP="00B02983" w:rsidRDefault="00B02983" w14:paraId="47619F2C" w14:textId="29F58448">
      <w:pPr>
        <w:spacing w:after="0" w:line="240" w:lineRule="auto"/>
        <w:jc w:val="center"/>
        <w:rPr>
          <w:rFonts w:cs="Arial"/>
          <w:color w:val="000000"/>
          <w:kern w:val="0"/>
          <w:sz w:val="22"/>
          <w:szCs w:val="22"/>
          <w14:ligatures w14:val="none"/>
        </w:rPr>
      </w:pPr>
      <w:r w:rsidRPr="00010E60">
        <w:rPr>
          <w:rFonts w:cs="Arial"/>
          <w:color w:val="000000"/>
          <w:kern w:val="0"/>
          <w:sz w:val="22"/>
          <w:szCs w:val="22"/>
          <w:vertAlign w:val="superscript"/>
          <w14:ligatures w14:val="none"/>
        </w:rPr>
        <w:t xml:space="preserve">1 </w:t>
      </w:r>
      <w:bookmarkStart w:name="_Int_GbermgOq" w:id="1"/>
      <w:r w:rsidRPr="00010E60">
        <w:rPr>
          <w:rFonts w:cs="Arial"/>
          <w:color w:val="000000"/>
          <w:kern w:val="0"/>
          <w:sz w:val="22"/>
          <w:szCs w:val="22"/>
          <w14:ligatures w14:val="none"/>
        </w:rPr>
        <w:t>Facultad</w:t>
      </w:r>
      <w:bookmarkEnd w:id="1"/>
      <w:r w:rsidRPr="00010E60">
        <w:rPr>
          <w:rFonts w:cs="Arial"/>
          <w:color w:val="000000"/>
          <w:kern w:val="0"/>
          <w:sz w:val="22"/>
          <w:szCs w:val="22"/>
          <w14:ligatures w14:val="none"/>
        </w:rPr>
        <w:t xml:space="preserve"> de Ciencias Agrarias, Universidad Nacional de Jujuy (UNJu). Alberdi N° 47, San Salvador de Jujuy. Jujuy. Argentina. (C.P. 4600)</w:t>
      </w:r>
    </w:p>
    <w:p w:rsidRPr="00010E60" w:rsidR="000B6F70" w:rsidP="000B6F70" w:rsidRDefault="000B6F70" w14:paraId="59B4A10F" w14:textId="77777777">
      <w:pPr>
        <w:spacing w:after="0" w:line="240" w:lineRule="auto"/>
        <w:jc w:val="center"/>
        <w:rPr>
          <w:rFonts w:cs="Times New Roman"/>
          <w:kern w:val="0"/>
          <w:sz w:val="22"/>
          <w:szCs w:val="22"/>
          <w14:ligatures w14:val="none"/>
        </w:rPr>
      </w:pPr>
    </w:p>
    <w:p w:rsidR="00A107E2" w:rsidP="00454202" w:rsidRDefault="00A107E2" w14:paraId="264EFBF7" w14:textId="77777777">
      <w:pPr>
        <w:rPr>
          <w:b/>
          <w:bCs/>
          <w:sz w:val="28"/>
          <w:szCs w:val="28"/>
          <w:lang w:val="es-419"/>
        </w:rPr>
      </w:pPr>
    </w:p>
    <w:p w:rsidR="331D4CB8" w:rsidP="331D4CB8" w:rsidRDefault="331D4CB8" w14:paraId="0FB3F057" w14:textId="02342A7F">
      <w:pPr>
        <w:rPr>
          <w:b/>
          <w:bCs/>
          <w:lang w:val="es-419"/>
        </w:rPr>
      </w:pPr>
      <w:r w:rsidRPr="445B2E76" w:rsidR="445B2E76">
        <w:rPr>
          <w:b w:val="1"/>
          <w:bCs w:val="1"/>
          <w:lang w:val="es-419"/>
        </w:rPr>
        <w:t>MARCO TEÓRICO</w:t>
      </w:r>
    </w:p>
    <w:p w:rsidRPr="00C9648A" w:rsidR="00A107E2" w:rsidP="445B2E76" w:rsidRDefault="7B5C0F1B" w14:paraId="6474546C" w14:textId="35FBDAEC">
      <w:pPr>
        <w:ind w:firstLine="567"/>
        <w:rPr>
          <w:lang w:val="es-419"/>
        </w:rPr>
      </w:pPr>
      <w:r w:rsidRPr="445B2E76" w:rsidR="445B2E76">
        <w:rPr>
          <w:lang w:val="es-419"/>
        </w:rPr>
        <w:t xml:space="preserve">El estudio de la influencia del alumbrado LED sobre poblaciones de lepidópteros nocturnos del Parque Lineal Xibi-Xibi en San Salvador de Jujuy constituye una línea de investigación importante para evaluar el impacto de la contaminación lumínica en ecosistemas urbanos o periurbanos. Esta problemática cobra relevancia debido a que la iluminaria LED ha introducido nuevos tipos de luz artificial nocturna que alteran los ciclos biológicos de la fauna nativa, amenazando directamente la riqueza específica del ecosistema local. </w:t>
      </w:r>
    </w:p>
    <w:p w:rsidRPr="00C9648A" w:rsidR="00A107E2" w:rsidP="7B5C0F1B" w:rsidRDefault="7B5C0F1B" w14:paraId="31D98639" w14:textId="319A950B">
      <w:pPr>
        <w:ind w:firstLine="567"/>
        <w:rPr>
          <w:lang w:val="es-419"/>
        </w:rPr>
      </w:pPr>
      <w:r w:rsidRPr="445B2E76" w:rsidR="445B2E76">
        <w:rPr>
          <w:lang w:val="es-419"/>
        </w:rPr>
        <w:t>En lepidópteros nocturnos, la luz cálida tiene una menor influencia debido a la dificultad para detectarla (</w:t>
      </w:r>
      <w:r w:rsidRPr="445B2E76" w:rsidR="445B2E76">
        <w:rPr>
          <w:lang w:val="es-419"/>
        </w:rPr>
        <w:t>Charvalakis</w:t>
      </w:r>
      <w:r w:rsidRPr="445B2E76" w:rsidR="445B2E76">
        <w:rPr>
          <w:lang w:val="es-419"/>
        </w:rPr>
        <w:t xml:space="preserve"> et al., 2026), siendo la luz LED uno de los componentes de la urbanización que más altera a los mismos en su orientación, desarrollo y reproducción (Boyes et al., 2021; </w:t>
      </w:r>
      <w:r w:rsidRPr="445B2E76" w:rsidR="445B2E76">
        <w:rPr>
          <w:lang w:val="es-419"/>
        </w:rPr>
        <w:t>Caluguillin</w:t>
      </w:r>
      <w:r w:rsidRPr="445B2E76" w:rsidR="445B2E76">
        <w:rPr>
          <w:lang w:val="es-419"/>
        </w:rPr>
        <w:t xml:space="preserve">, 2022), provocando que a la riqueza específica de los ambientes urbanos y periurbanos no sea la misma que en sitios no iluminados (Boyes et al., 2021). Se desconoce si por la misma problemática de la iluminación LED se habrían extinguido especies de lepidópteros, o si grupos de </w:t>
      </w:r>
      <w:bookmarkStart w:name="_Int_ZumrtQaK" w:id="2"/>
      <w:r w:rsidRPr="445B2E76" w:rsidR="445B2E76">
        <w:rPr>
          <w:lang w:val="es-419"/>
        </w:rPr>
        <w:t>los mismos</w:t>
      </w:r>
      <w:bookmarkEnd w:id="2"/>
      <w:r w:rsidRPr="445B2E76" w:rsidR="445B2E76">
        <w:rPr>
          <w:lang w:val="es-419"/>
        </w:rPr>
        <w:t xml:space="preserve"> se habrían adaptado a esta contaminación lumínica. (Morales Rubio, 2013)</w:t>
      </w:r>
    </w:p>
    <w:p w:rsidRPr="00C9648A" w:rsidR="331D4CB8" w:rsidP="7B5C0F1B" w:rsidRDefault="7B5C0F1B" w14:paraId="6880AB51" w14:textId="7FCA56C6">
      <w:pPr>
        <w:ind w:firstLine="567"/>
        <w:rPr>
          <w:lang w:val="es-419"/>
        </w:rPr>
      </w:pPr>
      <w:r w:rsidRPr="7B5C0F1B">
        <w:rPr>
          <w:lang w:val="es-419"/>
        </w:rPr>
        <w:t>Los lepidópteros nocturnos constituyen un grupo adecuado para evaluar los efectos ecológicos de la iluminación artificial debido a su sensibilidad frente a las variaciones lumínicas del ambiente (Garraza et al., 2020). Además, cumplen un rol ecológico fundamental, como lo es la polinización y su participación en cadenas tróficas. Por otra parte, el Parque Lineal Xibi-Xibi presenta un sistema de estudio adecuado para evaluar los efectos del alumbrado urbano, ya que poseen sectores sometidos a distintos niveles de exposición lumínica, lo que permite realizar una comparación entre sectores.</w:t>
      </w:r>
    </w:p>
    <w:p w:rsidRPr="00C9648A" w:rsidR="331D4CB8" w:rsidP="7B5C0F1B" w:rsidRDefault="7B5C0F1B" w14:paraId="190BF68C" w14:textId="6C975A00">
      <w:pPr>
        <w:ind w:firstLine="567"/>
        <w:rPr>
          <w:lang w:val="es-419"/>
        </w:rPr>
      </w:pPr>
      <w:r w:rsidRPr="7B5C0F1B">
        <w:rPr>
          <w:lang w:val="es-419"/>
        </w:rPr>
        <w:t xml:space="preserve">El objetivo de este trabajo es </w:t>
      </w:r>
      <w:r w:rsidR="00CF3534">
        <w:rPr>
          <w:lang w:val="es-419"/>
        </w:rPr>
        <w:t>evaluar</w:t>
      </w:r>
      <w:r w:rsidRPr="7B5C0F1B">
        <w:rPr>
          <w:lang w:val="es-419"/>
        </w:rPr>
        <w:t xml:space="preserve"> la riqueza específica de lepidópteros nocturnos en el Parque Lineal Xibi-Xibi entre zonas expuestas con diferente incidencia de luz emitida por el alumbrado LED urbano. Del mismo modo, se trabajará bajo la hipótesis de que la influencia de luz emitida por el alumbrado LED genera una disminución en la riqueza específica de lepidópteros nocturnos en las áreas expuestas del Parque Lineal en comparación con las de menor impacto lumínico del ya mencionado lugar. </w:t>
      </w:r>
    </w:p>
    <w:p w:rsidR="00781E63" w:rsidP="7B5C0F1B" w:rsidRDefault="7B5C0F1B" w14:paraId="161AED81" w14:textId="77777777">
      <w:pPr>
        <w:pStyle w:val="NormalWeb"/>
        <w:spacing w:before="33" w:beforeAutospacing="0" w:after="0" w:afterAutospacing="0"/>
        <w:ind w:right="359"/>
        <w:rPr>
          <w:rFonts w:asciiTheme="majorHAnsi" w:hAnsiTheme="majorHAnsi" w:eastAsiaTheme="majorEastAsia" w:cstheme="majorBidi"/>
          <w:b/>
          <w:bCs/>
          <w:color w:val="000000" w:themeColor="text1"/>
        </w:rPr>
      </w:pPr>
      <w:r w:rsidRPr="7B5C0F1B">
        <w:rPr>
          <w:rFonts w:asciiTheme="majorHAnsi" w:hAnsiTheme="majorHAnsi" w:eastAsiaTheme="majorEastAsia" w:cstheme="majorBidi"/>
          <w:b/>
          <w:bCs/>
          <w:color w:val="000000" w:themeColor="text1"/>
        </w:rPr>
        <w:t>OBJETIVO</w:t>
      </w:r>
    </w:p>
    <w:p w:rsidR="5703CB8C" w:rsidP="7B5C0F1B" w:rsidRDefault="5703CB8C" w14:paraId="2D4226C0" w14:textId="621482D4">
      <w:pPr>
        <w:pStyle w:val="NormalWeb"/>
        <w:spacing w:before="33" w:beforeAutospacing="0" w:after="0" w:afterAutospacing="0"/>
        <w:ind w:right="359"/>
        <w:rPr>
          <w:rFonts w:ascii="Arial" w:hAnsi="Arial" w:cs="Arial"/>
          <w:color w:val="000000" w:themeColor="text1"/>
          <w:sz w:val="20"/>
          <w:szCs w:val="20"/>
        </w:rPr>
      </w:pPr>
    </w:p>
    <w:p w:rsidR="00E20669" w:rsidP="7B5C0F1B" w:rsidRDefault="00CF3534" w14:paraId="5D2CA549" w14:textId="0806B391">
      <w:pPr>
        <w:pStyle w:val="NormalWeb"/>
        <w:spacing w:before="33" w:beforeAutospacing="0" w:after="0" w:afterAutospacing="0"/>
        <w:ind w:right="359" w:firstLine="567"/>
        <w:rPr>
          <w:rFonts w:asciiTheme="minorHAnsi" w:hAnsiTheme="minorHAnsi" w:cstheme="minorBidi"/>
          <w:color w:val="000000" w:themeColor="text1"/>
          <w:lang w:val="es-419"/>
        </w:rPr>
      </w:pPr>
      <w:r>
        <w:rPr>
          <w:rFonts w:asciiTheme="minorHAnsi" w:hAnsiTheme="minorHAnsi" w:cstheme="minorBidi"/>
          <w:color w:val="000000" w:themeColor="text1"/>
        </w:rPr>
        <w:t>Evaluar</w:t>
      </w:r>
      <w:r w:rsidRPr="7B5C0F1B" w:rsidR="7B5C0F1B">
        <w:rPr>
          <w:rFonts w:asciiTheme="minorHAnsi" w:hAnsiTheme="minorHAnsi" w:cstheme="minorBidi"/>
          <w:color w:val="000000" w:themeColor="text1"/>
        </w:rPr>
        <w:t xml:space="preserve"> los cambios en la riqueza específica de lepidópteros nocturnos como consecuencia de la incidencia de luz emitida por el alumbrado LED urbano en el Parque Lineal Xibi-Xibi, comparando las zonas más expuestas con este tipo de iluminación respecto a las de menor impacto.</w:t>
      </w:r>
    </w:p>
    <w:p w:rsidR="19560A04" w:rsidP="7B5C0F1B" w:rsidRDefault="19560A04" w14:paraId="209FE7C0" w14:textId="0ACEDAE4">
      <w:pPr>
        <w:pStyle w:val="NormalWeb"/>
        <w:spacing w:before="33" w:beforeAutospacing="0" w:after="0" w:afterAutospacing="0"/>
        <w:ind w:right="359" w:firstLine="567"/>
        <w:rPr>
          <w:rFonts w:asciiTheme="majorHAnsi" w:hAnsiTheme="majorHAnsi" w:eastAsiaTheme="majorEastAsia" w:cstheme="majorBidi"/>
          <w:color w:val="000000" w:themeColor="text1"/>
        </w:rPr>
      </w:pPr>
    </w:p>
    <w:p w:rsidR="00E20669" w:rsidP="7B5C0F1B" w:rsidRDefault="7B5C0F1B" w14:paraId="20063AD2" w14:textId="69A795D9">
      <w:pPr>
        <w:rPr>
          <w:lang w:val="es-419"/>
        </w:rPr>
      </w:pPr>
      <w:r w:rsidRPr="7B5C0F1B">
        <w:rPr>
          <w:b/>
          <w:bCs/>
          <w:lang w:val="es-419"/>
        </w:rPr>
        <w:t>HIPÓTESIS</w:t>
      </w:r>
    </w:p>
    <w:p w:rsidR="00E20669" w:rsidP="7B5C0F1B" w:rsidRDefault="7B5C0F1B" w14:paraId="2A0B5718" w14:textId="7E92BE93">
      <w:pPr>
        <w:ind w:firstLine="567"/>
        <w:rPr>
          <w:lang w:val="es-419"/>
        </w:rPr>
      </w:pPr>
      <w:r w:rsidRPr="7B5C0F1B">
        <w:rPr>
          <w:lang w:val="es-419"/>
        </w:rPr>
        <w:t>La incidencia de luz emitida por el alumbrado LED urbano genera una disminución en la riqueza específica de lepidópteros nocturnos en las zonas más iluminadas del Parque Lineal Xibi-Xibi, en comparación con las zonas con menor impacto lumínico.</w:t>
      </w:r>
    </w:p>
    <w:p w:rsidR="63788041" w:rsidP="7B5C0F1B" w:rsidRDefault="7B5C0F1B" w14:paraId="4AC39337" w14:textId="6DE4E0B3">
      <w:pPr>
        <w:rPr>
          <w:b/>
          <w:bCs/>
          <w:lang w:val="es-419"/>
        </w:rPr>
      </w:pPr>
      <w:r w:rsidRPr="7B5C0F1B">
        <w:rPr>
          <w:b/>
          <w:bCs/>
          <w:lang w:val="es-419"/>
        </w:rPr>
        <w:t>PROPUESTA METODOLÓGICA</w:t>
      </w:r>
    </w:p>
    <w:p w:rsidR="00707930" w:rsidP="7B5C0F1B" w:rsidRDefault="7B5C0F1B" w14:paraId="70F31861" w14:textId="5642E238">
      <w:pPr>
        <w:ind w:firstLine="567"/>
      </w:pPr>
      <w:r w:rsidRPr="7B5C0F1B">
        <w:t>Este estudio será realizado en el Parque Lineal Xibi-Xibi, un espacio verde urbano y corredor ecológico ubicado en el centro de la ciudad de San Salvador de Jujuy, provincia de Jujuy, Argentina. El área se sitúa en la provincia fitogeográfica de las Yungas, caracterizada regionalmente por un clima subtropical con estación seca y un régimen de precipitaciones marcadamente estacional. El sitio específico de muestreo comprende los márgenes urbanizados del río Xibi-Xibi, el cual presenta parquización artificial y una infraestructura de alumbrado público intensiva. Se escogerán áreas en las cuales se compararán las zonas más expuestas con las de menor impacto lumínico.</w:t>
      </w:r>
    </w:p>
    <w:p w:rsidR="00DA0C4F" w:rsidP="7B5C0F1B" w:rsidRDefault="7B5C0F1B" w14:paraId="1463D7B2" w14:textId="24247405">
      <w:pPr>
        <w:ind w:firstLine="567"/>
        <w:rPr>
          <w:lang w:val="es-419"/>
        </w:rPr>
      </w:pPr>
      <w:r w:rsidRPr="7B5C0F1B">
        <w:rPr>
          <w:lang w:val="es-419"/>
        </w:rPr>
        <w:t xml:space="preserve">El objeto de estudio es la influencia del alumbrado LED urbano sobre las poblaciones de lepidópteros nocturnos presentes en el área de estudio. La población está constituida por todos los lepidópteros nocturnos que habitan el Parque Lineal Xibi-Xibi durante el período de muestreo, mientras que la unidad de análisis corresponde a las comunidades de lepidópteros nocturnos registradas en cada sitio seleccionado. Para la obtención de los datos se empleará un muestreo probabilístico de tipo sistemático, seleccionando áreas con diferentes niveles de exposición lumínica. Se incluirán en el estudio los lepidópteros nocturnos registrados en los sitios de muestreo, mientras que se excluirán aquellas áreas que presenten factores de perturbación adicionales, como una intensa actividad humana o fuentes lumínicas distintas a las evaluadas. Asimismo, se eliminarán del análisis aquellos ejemplares que se encuentren deteriorados o que no puedan ser identificados adecuadamente a nivel taxonómico. </w:t>
      </w:r>
    </w:p>
    <w:p w:rsidR="00A370B0" w:rsidP="7B5C0F1B" w:rsidRDefault="7B5C0F1B" w14:paraId="394172D3" w14:textId="77777777">
      <w:pPr>
        <w:ind w:firstLine="567"/>
        <w:rPr>
          <w:lang w:val="es-419"/>
        </w:rPr>
      </w:pPr>
      <w:r w:rsidRPr="7B5C0F1B">
        <w:rPr>
          <w:lang w:val="es-419"/>
        </w:rPr>
        <w:t xml:space="preserve">La variable independiente corresponde a la exposición al alumbrado LED urbano, operacionalizada mediante la comparación entre zonas iluminadas y zonas sin iluminación directa. La variable dependiente es la riqueza específica de lepidópteros nocturnos, entendida como el número de especies registradas en cada sitio de muestreo, por lo que se trata de una variable cuantitativa discreta medida en escala de razón. El estudio presenta un diseño no experimental, transversal y comparativo, ya que no se manipularán las variables de manera artificial y la información será recolectada en un único período temporal para comparar las diferencias existentes entre los ambientes seleccionados. </w:t>
      </w:r>
    </w:p>
    <w:p w:rsidRPr="00B20D16" w:rsidR="131343E1" w:rsidP="7B5C0F1B" w:rsidRDefault="7B5C0F1B" w14:paraId="1CFF9695" w14:textId="7F27CA06">
      <w:pPr>
        <w:ind w:firstLine="567"/>
        <w:rPr>
          <w:lang w:val="es-419"/>
        </w:rPr>
      </w:pPr>
      <w:r w:rsidRPr="7B5C0F1B">
        <w:rPr>
          <w:lang w:val="es-419"/>
        </w:rPr>
        <w:t xml:space="preserve">Para la recolección de datos se utilizarán redes entomológicas mediante la técnica de golpes de red, en puntos previamente definidos. </w:t>
      </w:r>
      <w:r w:rsidRPr="7B5C0F1B">
        <w:rPr>
          <w:rFonts w:ascii="Calibri" w:hAnsi="Calibri" w:eastAsia="Calibri" w:cs="Calibri"/>
          <w:lang w:val="es-419"/>
        </w:rPr>
        <w:t>En cada punto se realizarán cinco golpes de red, lo que permitirá obtener una medida de la riqueza específica relativa representativa del sector evaluado.</w:t>
      </w:r>
      <w:r w:rsidRPr="7B5C0F1B">
        <w:rPr>
          <w:lang w:val="es-419"/>
        </w:rPr>
        <w:t xml:space="preserve"> Esta metodología permitirá registrar lepidópteros nocturnos sin emplear fuentes de luz artificial como método de atracción, evitando así interferencias con la variable objeto de estudio.</w:t>
      </w:r>
    </w:p>
    <w:p w:rsidRPr="00B20D16" w:rsidR="131343E1" w:rsidP="7B5C0F1B" w:rsidRDefault="7B5C0F1B" w14:paraId="25A5D1C5" w14:textId="10431765">
      <w:pPr>
        <w:ind w:firstLine="567"/>
        <w:rPr>
          <w:lang w:val="es-419"/>
        </w:rPr>
      </w:pPr>
      <w:r w:rsidRPr="7B5C0F1B">
        <w:rPr>
          <w:lang w:val="es-419"/>
        </w:rPr>
        <w:t xml:space="preserve"> También se realizará una comparación entre áreas con exposición directa a la luz LED y áreas sin luz. </w:t>
      </w:r>
      <w:r w:rsidRPr="7B5C0F1B">
        <w:rPr>
          <w:rFonts w:ascii="Calibri" w:hAnsi="Calibri" w:eastAsia="Calibri" w:cs="Calibri"/>
          <w:lang w:val="es-419"/>
        </w:rPr>
        <w:t>Los datos obtenidos serán analizados mediante herramientas descriptivas e inferenciales. En primer lugar, se realizará el conteo de los individuos registrados en cada área de estudio, diferenciando entre zonas con exposición directa al alumbrado LED y zonas sin iluminación. A partir de estos registros se calculará la riqueza específica y se comparará la riqueza observada entre las distintas áreas evaluadas. Posteriormente, se llevará a cabo un análisis inferencial con el objetivo de evaluar si las diferencias o resultados obtenidos entre las zonas pueden atribuirse a la contaminación lumínica generada por el alumbrado LED urbano.</w:t>
      </w:r>
    </w:p>
    <w:p w:rsidR="78D25EA6" w:rsidP="78D25EA6" w:rsidRDefault="78D25EA6" w14:paraId="64C47D6E" w14:textId="7928B579">
      <w:pPr>
        <w:ind w:firstLine="567"/>
        <w:rPr>
          <w:sz w:val="22"/>
          <w:szCs w:val="22"/>
          <w:lang w:val="es-419"/>
        </w:rPr>
      </w:pPr>
    </w:p>
    <w:p w:rsidR="3EB26C16" w:rsidP="3EB26C16" w:rsidRDefault="4FE33110" w14:paraId="3FF12547" w14:textId="68FD2004">
      <w:pPr>
        <w:ind w:firstLine="567"/>
        <w:rPr>
          <w:b/>
          <w:bCs/>
          <w:lang w:val="es-419"/>
        </w:rPr>
      </w:pPr>
      <w:r w:rsidRPr="3B1655FB">
        <w:rPr>
          <w:b/>
          <w:bCs/>
          <w:lang w:val="es-419"/>
        </w:rPr>
        <w:t>BIBLIOGRAFÍA</w:t>
      </w:r>
    </w:p>
    <w:p w:rsidR="331D4CB8" w:rsidP="7B5C0F1B" w:rsidRDefault="7B5C0F1B" w14:paraId="2DE1824B" w14:textId="65F86FA5">
      <w:pPr>
        <w:pStyle w:val="ListParagraph"/>
        <w:numPr>
          <w:ilvl w:val="0"/>
          <w:numId w:val="1"/>
        </w:numPr>
        <w:rPr>
          <w:lang w:val="en-US"/>
        </w:rPr>
      </w:pPr>
      <w:r w:rsidRPr="7B5C0F1B">
        <w:rPr>
          <w:lang w:val="en-US"/>
        </w:rPr>
        <w:t xml:space="preserve">Boyes, D. H., Evans, D. M., Fox, R., Parsons, M. S., &amp; Pocock, M. J. O. (2021). Is light pollution driving moth population </w:t>
      </w:r>
      <w:bookmarkStart w:name="_Int_7p0cTa4J" w:id="3"/>
      <w:r w:rsidRPr="7B5C0F1B">
        <w:rPr>
          <w:lang w:val="en-US"/>
        </w:rPr>
        <w:t>declines</w:t>
      </w:r>
      <w:bookmarkEnd w:id="3"/>
      <w:r w:rsidRPr="7B5C0F1B">
        <w:rPr>
          <w:lang w:val="en-US"/>
        </w:rPr>
        <w:t>? A review of causal mechanisms across the life cycle. Insect Conservation and Diversity, 14(2), 167–187.</w:t>
      </w:r>
      <w:hyperlink r:id="rId5">
        <w:r w:rsidRPr="7B5C0F1B">
          <w:rPr>
            <w:rStyle w:val="Hyperlink"/>
            <w:color w:val="auto"/>
            <w:u w:val="none"/>
            <w:lang w:val="en-US"/>
          </w:rPr>
          <w:t xml:space="preserve"> </w:t>
        </w:r>
      </w:hyperlink>
      <w:r w:rsidRPr="7B5C0F1B">
        <w:rPr>
          <w:lang w:val="en-US"/>
        </w:rPr>
        <w:t>http://doi.org/10.1111/icad.12447.</w:t>
      </w:r>
    </w:p>
    <w:p w:rsidR="331D4CB8" w:rsidP="7B5C0F1B" w:rsidRDefault="7B5C0F1B" w14:paraId="04A8B8A6" w14:textId="4218E85F">
      <w:pPr>
        <w:pStyle w:val="ListParagraph"/>
        <w:numPr>
          <w:ilvl w:val="0"/>
          <w:numId w:val="1"/>
        </w:numPr>
        <w:spacing w:after="0"/>
        <w:rPr>
          <w:lang w:val="es-419"/>
        </w:rPr>
      </w:pPr>
      <w:r w:rsidRPr="7B5C0F1B">
        <w:rPr>
          <w:lang w:val="es-419"/>
        </w:rPr>
        <w:t>Boyes, D. H., D. M. Evans, R. Fox, M. S. Parsons, M. J. O. Pocock, et al. 2021. Street lighting has detrimental impacts on local insect populations. Sci Adv 7:eabi8322. http://doi.org/10.1126/sciadv.abi8322.</w:t>
      </w:r>
    </w:p>
    <w:p w:rsidR="331D4CB8" w:rsidP="7B5C0F1B" w:rsidRDefault="7B5C0F1B" w14:paraId="0A8C8C9C" w14:textId="418A2E39">
      <w:pPr>
        <w:pStyle w:val="ListParagraph"/>
        <w:numPr>
          <w:ilvl w:val="0"/>
          <w:numId w:val="1"/>
        </w:numPr>
        <w:spacing w:after="0"/>
        <w:rPr>
          <w:lang w:val="es-419"/>
        </w:rPr>
      </w:pPr>
      <w:r w:rsidRPr="7B5C0F1B">
        <w:rPr>
          <w:lang w:val="es-419"/>
        </w:rPr>
        <w:t>Caluguillin, V. (2022). Evaluación del lumen de luces, LEDs para el control físico de lepidoptera gelechiidae en invernaderos de tomate riñón (lycopersicon esculentum mill) [Tesis de grado, Universidad Técnica de Ambato]. Repositorio Institucional UTA.</w:t>
      </w:r>
    </w:p>
    <w:p w:rsidR="588A4D58" w:rsidP="7B5C0F1B" w:rsidRDefault="7B5C0F1B" w14:paraId="421DD4EE" w14:textId="1903A5F5">
      <w:pPr>
        <w:pStyle w:val="ListParagraph"/>
        <w:numPr>
          <w:ilvl w:val="0"/>
          <w:numId w:val="1"/>
        </w:numPr>
        <w:spacing w:after="0"/>
        <w:rPr>
          <w:lang w:val="en-US"/>
        </w:rPr>
      </w:pPr>
      <w:r w:rsidRPr="7B5C0F1B">
        <w:rPr>
          <w:lang w:val="en-US"/>
        </w:rPr>
        <w:t>Charvalakis, G. A., N. van Boxem, M. E. Visser, R. A. Hut, K. Spoelstra, et al. 2026. Timing of attraction to light of nocturnal insects is spectrum and taxon dependent: Implications for mitigating light pollution. Biol Conserv 315:111711. http://doi.org/10.1016/j.biocon.2026.111711.</w:t>
      </w:r>
    </w:p>
    <w:p w:rsidR="331D4CB8" w:rsidP="7B5C0F1B" w:rsidRDefault="7B5C0F1B" w14:paraId="628D7843" w14:textId="7533DD82">
      <w:pPr>
        <w:pStyle w:val="ListParagraph"/>
        <w:numPr>
          <w:ilvl w:val="0"/>
          <w:numId w:val="1"/>
        </w:numPr>
        <w:spacing w:after="0"/>
        <w:rPr>
          <w:rFonts w:ascii="Calibri" w:hAnsi="Calibri" w:eastAsia="Calibri" w:cs="Calibri"/>
          <w:lang w:val="es-419"/>
        </w:rPr>
      </w:pPr>
      <w:r w:rsidRPr="7B5C0F1B">
        <w:rPr>
          <w:lang w:val="es-419"/>
        </w:rPr>
        <w:t xml:space="preserve">Armendariz Garraza, C., Pardo Guereño, I., y Vergara Jimenez, K. (2020, noviembre). Evaluación del impacto del ALAN sobre lepidópteros nocturnos en núcleos rurales pirenaicos (Pirineos La Nuit EFA233/16): Resumen divulgativo del estudio. Gestión Ambiental de Navarra (GAN-NIK); Universidad del País Vasco (UPV-EHU). </w:t>
      </w:r>
    </w:p>
    <w:p w:rsidR="331D4CB8" w:rsidP="7B5C0F1B" w:rsidRDefault="7B5C0F1B" w14:paraId="184C63F3" w14:textId="46359A12">
      <w:pPr>
        <w:pStyle w:val="ListParagraph"/>
        <w:numPr>
          <w:ilvl w:val="0"/>
          <w:numId w:val="1"/>
        </w:numPr>
        <w:spacing w:after="0"/>
        <w:rPr>
          <w:rFonts w:ascii="Calibri" w:hAnsi="Calibri" w:eastAsia="Calibri" w:cs="Calibri"/>
          <w:lang w:val="es-419"/>
        </w:rPr>
      </w:pPr>
      <w:r w:rsidRPr="7B5C0F1B">
        <w:rPr>
          <w:rFonts w:ascii="Calibri" w:hAnsi="Calibri" w:eastAsia="Calibri" w:cs="Calibri"/>
          <w:lang w:val="es-419"/>
        </w:rPr>
        <w:t xml:space="preserve">Morales Rubio, Á. 2013. Impacto de la contaminación lumínica sobre la naturaleza y la biodiversidad. </w:t>
      </w:r>
      <w:r w:rsidRPr="7B5C0F1B">
        <w:rPr>
          <w:lang w:val="es-419"/>
        </w:rPr>
        <w:t>http://www.uv.es/salvemlanit</w:t>
      </w:r>
    </w:p>
    <w:sectPr w:rsidR="331D4CB8">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0B79"/>
    <w:multiLevelType w:val="hybridMultilevel"/>
    <w:tmpl w:val="FFFFFFFF"/>
    <w:lvl w:ilvl="0" w:tplc="7B2811B8">
      <w:start w:val="1"/>
      <w:numFmt w:val="bullet"/>
      <w:lvlText w:val="-"/>
      <w:lvlJc w:val="left"/>
      <w:pPr>
        <w:ind w:left="720" w:hanging="360"/>
      </w:pPr>
      <w:rPr>
        <w:rFonts w:hint="default" w:ascii="Aptos" w:hAnsi="Aptos"/>
      </w:rPr>
    </w:lvl>
    <w:lvl w:ilvl="1" w:tplc="2DE2B6B2">
      <w:start w:val="1"/>
      <w:numFmt w:val="bullet"/>
      <w:lvlText w:val="o"/>
      <w:lvlJc w:val="left"/>
      <w:pPr>
        <w:ind w:left="1440" w:hanging="360"/>
      </w:pPr>
      <w:rPr>
        <w:rFonts w:hint="default" w:ascii="Courier New" w:hAnsi="Courier New"/>
      </w:rPr>
    </w:lvl>
    <w:lvl w:ilvl="2" w:tplc="83CCBD5A">
      <w:start w:val="1"/>
      <w:numFmt w:val="bullet"/>
      <w:lvlText w:val=""/>
      <w:lvlJc w:val="left"/>
      <w:pPr>
        <w:ind w:left="2160" w:hanging="360"/>
      </w:pPr>
      <w:rPr>
        <w:rFonts w:hint="default" w:ascii="Wingdings" w:hAnsi="Wingdings"/>
      </w:rPr>
    </w:lvl>
    <w:lvl w:ilvl="3" w:tplc="E04084C6">
      <w:start w:val="1"/>
      <w:numFmt w:val="bullet"/>
      <w:lvlText w:val=""/>
      <w:lvlJc w:val="left"/>
      <w:pPr>
        <w:ind w:left="2880" w:hanging="360"/>
      </w:pPr>
      <w:rPr>
        <w:rFonts w:hint="default" w:ascii="Symbol" w:hAnsi="Symbol"/>
      </w:rPr>
    </w:lvl>
    <w:lvl w:ilvl="4" w:tplc="48D8EDE0">
      <w:start w:val="1"/>
      <w:numFmt w:val="bullet"/>
      <w:lvlText w:val="o"/>
      <w:lvlJc w:val="left"/>
      <w:pPr>
        <w:ind w:left="3600" w:hanging="360"/>
      </w:pPr>
      <w:rPr>
        <w:rFonts w:hint="default" w:ascii="Courier New" w:hAnsi="Courier New"/>
      </w:rPr>
    </w:lvl>
    <w:lvl w:ilvl="5" w:tplc="4268DB3C">
      <w:start w:val="1"/>
      <w:numFmt w:val="bullet"/>
      <w:lvlText w:val=""/>
      <w:lvlJc w:val="left"/>
      <w:pPr>
        <w:ind w:left="4320" w:hanging="360"/>
      </w:pPr>
      <w:rPr>
        <w:rFonts w:hint="default" w:ascii="Wingdings" w:hAnsi="Wingdings"/>
      </w:rPr>
    </w:lvl>
    <w:lvl w:ilvl="6" w:tplc="38629026">
      <w:start w:val="1"/>
      <w:numFmt w:val="bullet"/>
      <w:lvlText w:val=""/>
      <w:lvlJc w:val="left"/>
      <w:pPr>
        <w:ind w:left="5040" w:hanging="360"/>
      </w:pPr>
      <w:rPr>
        <w:rFonts w:hint="default" w:ascii="Symbol" w:hAnsi="Symbol"/>
      </w:rPr>
    </w:lvl>
    <w:lvl w:ilvl="7" w:tplc="8D7C64BE">
      <w:start w:val="1"/>
      <w:numFmt w:val="bullet"/>
      <w:lvlText w:val="o"/>
      <w:lvlJc w:val="left"/>
      <w:pPr>
        <w:ind w:left="5760" w:hanging="360"/>
      </w:pPr>
      <w:rPr>
        <w:rFonts w:hint="default" w:ascii="Courier New" w:hAnsi="Courier New"/>
      </w:rPr>
    </w:lvl>
    <w:lvl w:ilvl="8" w:tplc="2A6CBC42">
      <w:start w:val="1"/>
      <w:numFmt w:val="bullet"/>
      <w:lvlText w:val=""/>
      <w:lvlJc w:val="left"/>
      <w:pPr>
        <w:ind w:left="6480" w:hanging="360"/>
      </w:pPr>
      <w:rPr>
        <w:rFonts w:hint="default" w:ascii="Wingdings" w:hAnsi="Wingdings"/>
      </w:rPr>
    </w:lvl>
  </w:abstractNum>
  <w:abstractNum w:abstractNumId="1" w15:restartNumberingAfterBreak="0">
    <w:nsid w:val="30587CE7"/>
    <w:multiLevelType w:val="hybridMultilevel"/>
    <w:tmpl w:val="FFFFFFFF"/>
    <w:lvl w:ilvl="0" w:tplc="E2846B1C">
      <w:start w:val="1"/>
      <w:numFmt w:val="bullet"/>
      <w:lvlText w:val="-"/>
      <w:lvlJc w:val="left"/>
      <w:pPr>
        <w:ind w:left="720" w:hanging="360"/>
      </w:pPr>
      <w:rPr>
        <w:rFonts w:hint="default" w:ascii="Aptos" w:hAnsi="Aptos"/>
      </w:rPr>
    </w:lvl>
    <w:lvl w:ilvl="1" w:tplc="955C544E">
      <w:start w:val="1"/>
      <w:numFmt w:val="bullet"/>
      <w:lvlText w:val="o"/>
      <w:lvlJc w:val="left"/>
      <w:pPr>
        <w:ind w:left="1440" w:hanging="360"/>
      </w:pPr>
      <w:rPr>
        <w:rFonts w:hint="default" w:ascii="Courier New" w:hAnsi="Courier New"/>
      </w:rPr>
    </w:lvl>
    <w:lvl w:ilvl="2" w:tplc="C0B8F456">
      <w:start w:val="1"/>
      <w:numFmt w:val="bullet"/>
      <w:lvlText w:val=""/>
      <w:lvlJc w:val="left"/>
      <w:pPr>
        <w:ind w:left="2160" w:hanging="360"/>
      </w:pPr>
      <w:rPr>
        <w:rFonts w:hint="default" w:ascii="Wingdings" w:hAnsi="Wingdings"/>
      </w:rPr>
    </w:lvl>
    <w:lvl w:ilvl="3" w:tplc="0E4260DE">
      <w:start w:val="1"/>
      <w:numFmt w:val="bullet"/>
      <w:lvlText w:val=""/>
      <w:lvlJc w:val="left"/>
      <w:pPr>
        <w:ind w:left="2880" w:hanging="360"/>
      </w:pPr>
      <w:rPr>
        <w:rFonts w:hint="default" w:ascii="Symbol" w:hAnsi="Symbol"/>
      </w:rPr>
    </w:lvl>
    <w:lvl w:ilvl="4" w:tplc="9E6ADE7E">
      <w:start w:val="1"/>
      <w:numFmt w:val="bullet"/>
      <w:lvlText w:val="o"/>
      <w:lvlJc w:val="left"/>
      <w:pPr>
        <w:ind w:left="3600" w:hanging="360"/>
      </w:pPr>
      <w:rPr>
        <w:rFonts w:hint="default" w:ascii="Courier New" w:hAnsi="Courier New"/>
      </w:rPr>
    </w:lvl>
    <w:lvl w:ilvl="5" w:tplc="1CA6960C">
      <w:start w:val="1"/>
      <w:numFmt w:val="bullet"/>
      <w:lvlText w:val=""/>
      <w:lvlJc w:val="left"/>
      <w:pPr>
        <w:ind w:left="4320" w:hanging="360"/>
      </w:pPr>
      <w:rPr>
        <w:rFonts w:hint="default" w:ascii="Wingdings" w:hAnsi="Wingdings"/>
      </w:rPr>
    </w:lvl>
    <w:lvl w:ilvl="6" w:tplc="D18CA6BA">
      <w:start w:val="1"/>
      <w:numFmt w:val="bullet"/>
      <w:lvlText w:val=""/>
      <w:lvlJc w:val="left"/>
      <w:pPr>
        <w:ind w:left="5040" w:hanging="360"/>
      </w:pPr>
      <w:rPr>
        <w:rFonts w:hint="default" w:ascii="Symbol" w:hAnsi="Symbol"/>
      </w:rPr>
    </w:lvl>
    <w:lvl w:ilvl="7" w:tplc="DB06F09E">
      <w:start w:val="1"/>
      <w:numFmt w:val="bullet"/>
      <w:lvlText w:val="o"/>
      <w:lvlJc w:val="left"/>
      <w:pPr>
        <w:ind w:left="5760" w:hanging="360"/>
      </w:pPr>
      <w:rPr>
        <w:rFonts w:hint="default" w:ascii="Courier New" w:hAnsi="Courier New"/>
      </w:rPr>
    </w:lvl>
    <w:lvl w:ilvl="8" w:tplc="A5123054">
      <w:start w:val="1"/>
      <w:numFmt w:val="bullet"/>
      <w:lvlText w:val=""/>
      <w:lvlJc w:val="left"/>
      <w:pPr>
        <w:ind w:left="6480" w:hanging="360"/>
      </w:pPr>
      <w:rPr>
        <w:rFonts w:hint="default" w:ascii="Wingdings" w:hAnsi="Wingdings"/>
      </w:rPr>
    </w:lvl>
  </w:abstractNum>
  <w:num w:numId="1" w16cid:durableId="1360008853">
    <w:abstractNumId w:val="1"/>
  </w:num>
  <w:num w:numId="2" w16cid:durableId="1926725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7E2"/>
    <w:rsid w:val="0000060B"/>
    <w:rsid w:val="00004D45"/>
    <w:rsid w:val="00005D6C"/>
    <w:rsid w:val="00010E60"/>
    <w:rsid w:val="00011158"/>
    <w:rsid w:val="00013E68"/>
    <w:rsid w:val="000256CC"/>
    <w:rsid w:val="0002671B"/>
    <w:rsid w:val="000377B8"/>
    <w:rsid w:val="000611BF"/>
    <w:rsid w:val="00061BFD"/>
    <w:rsid w:val="000630A6"/>
    <w:rsid w:val="00066442"/>
    <w:rsid w:val="00067756"/>
    <w:rsid w:val="000715EC"/>
    <w:rsid w:val="00075A70"/>
    <w:rsid w:val="0008743E"/>
    <w:rsid w:val="000A08A1"/>
    <w:rsid w:val="000A3C97"/>
    <w:rsid w:val="000B5C76"/>
    <w:rsid w:val="000B6F70"/>
    <w:rsid w:val="000C5C81"/>
    <w:rsid w:val="000E67EF"/>
    <w:rsid w:val="000F08D2"/>
    <w:rsid w:val="000F08FA"/>
    <w:rsid w:val="000F0F45"/>
    <w:rsid w:val="000F4A03"/>
    <w:rsid w:val="000F5FDD"/>
    <w:rsid w:val="000F7A90"/>
    <w:rsid w:val="0011089F"/>
    <w:rsid w:val="001116C4"/>
    <w:rsid w:val="0011723B"/>
    <w:rsid w:val="0013199E"/>
    <w:rsid w:val="00132881"/>
    <w:rsid w:val="00142594"/>
    <w:rsid w:val="00146C93"/>
    <w:rsid w:val="00155AEF"/>
    <w:rsid w:val="0016267A"/>
    <w:rsid w:val="00164960"/>
    <w:rsid w:val="00172464"/>
    <w:rsid w:val="00180BF7"/>
    <w:rsid w:val="00182B92"/>
    <w:rsid w:val="0019760C"/>
    <w:rsid w:val="001A1E90"/>
    <w:rsid w:val="001A33D5"/>
    <w:rsid w:val="001B0471"/>
    <w:rsid w:val="001B176D"/>
    <w:rsid w:val="001B33BC"/>
    <w:rsid w:val="001B5866"/>
    <w:rsid w:val="001B596C"/>
    <w:rsid w:val="001B6546"/>
    <w:rsid w:val="001D06AD"/>
    <w:rsid w:val="001E1D5E"/>
    <w:rsid w:val="001E688F"/>
    <w:rsid w:val="001E7970"/>
    <w:rsid w:val="001F71D1"/>
    <w:rsid w:val="00200492"/>
    <w:rsid w:val="0020186A"/>
    <w:rsid w:val="00204280"/>
    <w:rsid w:val="00205480"/>
    <w:rsid w:val="0020688F"/>
    <w:rsid w:val="00206BC4"/>
    <w:rsid w:val="00207D03"/>
    <w:rsid w:val="00213409"/>
    <w:rsid w:val="00217DE1"/>
    <w:rsid w:val="00217EE9"/>
    <w:rsid w:val="00223735"/>
    <w:rsid w:val="00223B06"/>
    <w:rsid w:val="00224699"/>
    <w:rsid w:val="002311B6"/>
    <w:rsid w:val="00232375"/>
    <w:rsid w:val="0023269B"/>
    <w:rsid w:val="0023402D"/>
    <w:rsid w:val="00235CFC"/>
    <w:rsid w:val="002361AE"/>
    <w:rsid w:val="00241F4C"/>
    <w:rsid w:val="00257437"/>
    <w:rsid w:val="0026140B"/>
    <w:rsid w:val="00262462"/>
    <w:rsid w:val="002647F3"/>
    <w:rsid w:val="00267C62"/>
    <w:rsid w:val="00267DB3"/>
    <w:rsid w:val="00273341"/>
    <w:rsid w:val="00275D57"/>
    <w:rsid w:val="00276132"/>
    <w:rsid w:val="002767AD"/>
    <w:rsid w:val="0027705D"/>
    <w:rsid w:val="002776C5"/>
    <w:rsid w:val="00280033"/>
    <w:rsid w:val="002848D1"/>
    <w:rsid w:val="00290B4D"/>
    <w:rsid w:val="00292B9F"/>
    <w:rsid w:val="002941FB"/>
    <w:rsid w:val="002949C6"/>
    <w:rsid w:val="002B10EF"/>
    <w:rsid w:val="002B3146"/>
    <w:rsid w:val="002B5091"/>
    <w:rsid w:val="002C1437"/>
    <w:rsid w:val="002C1CDC"/>
    <w:rsid w:val="002C272D"/>
    <w:rsid w:val="002C6F0A"/>
    <w:rsid w:val="002C702D"/>
    <w:rsid w:val="002C7773"/>
    <w:rsid w:val="002D20C8"/>
    <w:rsid w:val="002D7B6D"/>
    <w:rsid w:val="002E226C"/>
    <w:rsid w:val="003005E0"/>
    <w:rsid w:val="00300B40"/>
    <w:rsid w:val="003017D4"/>
    <w:rsid w:val="00307672"/>
    <w:rsid w:val="00310133"/>
    <w:rsid w:val="00312F09"/>
    <w:rsid w:val="003156EF"/>
    <w:rsid w:val="00320B69"/>
    <w:rsid w:val="00321CC4"/>
    <w:rsid w:val="00323D4D"/>
    <w:rsid w:val="00324F3B"/>
    <w:rsid w:val="00327162"/>
    <w:rsid w:val="00327FCC"/>
    <w:rsid w:val="0033084C"/>
    <w:rsid w:val="00334434"/>
    <w:rsid w:val="00345B41"/>
    <w:rsid w:val="00352EFD"/>
    <w:rsid w:val="00360C80"/>
    <w:rsid w:val="003611B3"/>
    <w:rsid w:val="00361B9F"/>
    <w:rsid w:val="00364573"/>
    <w:rsid w:val="00376FBF"/>
    <w:rsid w:val="00377F02"/>
    <w:rsid w:val="00380704"/>
    <w:rsid w:val="003820D1"/>
    <w:rsid w:val="0038635D"/>
    <w:rsid w:val="003869BB"/>
    <w:rsid w:val="00387DF8"/>
    <w:rsid w:val="00391FB0"/>
    <w:rsid w:val="00392130"/>
    <w:rsid w:val="003A1674"/>
    <w:rsid w:val="003A47F8"/>
    <w:rsid w:val="003B09AD"/>
    <w:rsid w:val="003B212B"/>
    <w:rsid w:val="003B4118"/>
    <w:rsid w:val="003C48E9"/>
    <w:rsid w:val="003C4A8E"/>
    <w:rsid w:val="003D1F6D"/>
    <w:rsid w:val="003D1FF3"/>
    <w:rsid w:val="003E1C13"/>
    <w:rsid w:val="003F4114"/>
    <w:rsid w:val="003F5586"/>
    <w:rsid w:val="00411EB4"/>
    <w:rsid w:val="0041232F"/>
    <w:rsid w:val="00416ACD"/>
    <w:rsid w:val="004215D2"/>
    <w:rsid w:val="00422692"/>
    <w:rsid w:val="00423E4A"/>
    <w:rsid w:val="0042489E"/>
    <w:rsid w:val="00425ED8"/>
    <w:rsid w:val="004279DD"/>
    <w:rsid w:val="00431CF7"/>
    <w:rsid w:val="00433B9A"/>
    <w:rsid w:val="00434F28"/>
    <w:rsid w:val="004379AB"/>
    <w:rsid w:val="004409C1"/>
    <w:rsid w:val="004431DF"/>
    <w:rsid w:val="00444F1E"/>
    <w:rsid w:val="00445AF1"/>
    <w:rsid w:val="00450952"/>
    <w:rsid w:val="004511C8"/>
    <w:rsid w:val="00454202"/>
    <w:rsid w:val="00454C8B"/>
    <w:rsid w:val="00455C2C"/>
    <w:rsid w:val="004648D2"/>
    <w:rsid w:val="0046656E"/>
    <w:rsid w:val="004670DD"/>
    <w:rsid w:val="00467C9B"/>
    <w:rsid w:val="00470053"/>
    <w:rsid w:val="00471867"/>
    <w:rsid w:val="004738DA"/>
    <w:rsid w:val="00473C5E"/>
    <w:rsid w:val="00474B0D"/>
    <w:rsid w:val="004761AC"/>
    <w:rsid w:val="00481A06"/>
    <w:rsid w:val="0048464F"/>
    <w:rsid w:val="00493056"/>
    <w:rsid w:val="004A384C"/>
    <w:rsid w:val="004A7CDE"/>
    <w:rsid w:val="004B21FF"/>
    <w:rsid w:val="004B4507"/>
    <w:rsid w:val="004B4ED0"/>
    <w:rsid w:val="004B6256"/>
    <w:rsid w:val="004B669D"/>
    <w:rsid w:val="004B7A52"/>
    <w:rsid w:val="004B7AA6"/>
    <w:rsid w:val="004B7C86"/>
    <w:rsid w:val="004C04AE"/>
    <w:rsid w:val="004C343E"/>
    <w:rsid w:val="004C5EE4"/>
    <w:rsid w:val="004C695B"/>
    <w:rsid w:val="004D1C97"/>
    <w:rsid w:val="004D3B74"/>
    <w:rsid w:val="004D58B0"/>
    <w:rsid w:val="004E6674"/>
    <w:rsid w:val="004F242B"/>
    <w:rsid w:val="004F2DE3"/>
    <w:rsid w:val="004F4DE5"/>
    <w:rsid w:val="004F72D2"/>
    <w:rsid w:val="00511FC6"/>
    <w:rsid w:val="0051343D"/>
    <w:rsid w:val="0051350C"/>
    <w:rsid w:val="00520A5F"/>
    <w:rsid w:val="005327A7"/>
    <w:rsid w:val="00537E8D"/>
    <w:rsid w:val="0054054A"/>
    <w:rsid w:val="005439BC"/>
    <w:rsid w:val="00543C5C"/>
    <w:rsid w:val="00554D90"/>
    <w:rsid w:val="0055633A"/>
    <w:rsid w:val="005577ED"/>
    <w:rsid w:val="00566B3A"/>
    <w:rsid w:val="00575D5D"/>
    <w:rsid w:val="005801A6"/>
    <w:rsid w:val="00583464"/>
    <w:rsid w:val="00585623"/>
    <w:rsid w:val="00586139"/>
    <w:rsid w:val="005904CA"/>
    <w:rsid w:val="00596DC8"/>
    <w:rsid w:val="005A0E70"/>
    <w:rsid w:val="005A1080"/>
    <w:rsid w:val="005A531E"/>
    <w:rsid w:val="005A644B"/>
    <w:rsid w:val="005A7541"/>
    <w:rsid w:val="005B111E"/>
    <w:rsid w:val="005B2B8B"/>
    <w:rsid w:val="005C2D3B"/>
    <w:rsid w:val="005C76AA"/>
    <w:rsid w:val="005D1B70"/>
    <w:rsid w:val="005E1836"/>
    <w:rsid w:val="005F1F1C"/>
    <w:rsid w:val="00601D6D"/>
    <w:rsid w:val="0060311F"/>
    <w:rsid w:val="00607D8E"/>
    <w:rsid w:val="00610886"/>
    <w:rsid w:val="00620519"/>
    <w:rsid w:val="006247AF"/>
    <w:rsid w:val="00626D25"/>
    <w:rsid w:val="00633DDC"/>
    <w:rsid w:val="00641212"/>
    <w:rsid w:val="00650947"/>
    <w:rsid w:val="006528D7"/>
    <w:rsid w:val="006532C2"/>
    <w:rsid w:val="0065669F"/>
    <w:rsid w:val="006604C1"/>
    <w:rsid w:val="00662B16"/>
    <w:rsid w:val="00663A26"/>
    <w:rsid w:val="006749A4"/>
    <w:rsid w:val="00676F32"/>
    <w:rsid w:val="00681B3B"/>
    <w:rsid w:val="00685AC7"/>
    <w:rsid w:val="006863E0"/>
    <w:rsid w:val="00687519"/>
    <w:rsid w:val="00692251"/>
    <w:rsid w:val="00692A80"/>
    <w:rsid w:val="006A3799"/>
    <w:rsid w:val="006A488F"/>
    <w:rsid w:val="006A5A14"/>
    <w:rsid w:val="006A7830"/>
    <w:rsid w:val="006C4D8E"/>
    <w:rsid w:val="006C7FEC"/>
    <w:rsid w:val="006D07E8"/>
    <w:rsid w:val="006D24E4"/>
    <w:rsid w:val="006D2A8C"/>
    <w:rsid w:val="006E119B"/>
    <w:rsid w:val="006E24B7"/>
    <w:rsid w:val="006E2E62"/>
    <w:rsid w:val="006E7130"/>
    <w:rsid w:val="006E7E66"/>
    <w:rsid w:val="006F1573"/>
    <w:rsid w:val="006F5144"/>
    <w:rsid w:val="00701C24"/>
    <w:rsid w:val="0070202A"/>
    <w:rsid w:val="0070275C"/>
    <w:rsid w:val="00703DA7"/>
    <w:rsid w:val="00707930"/>
    <w:rsid w:val="00711E3C"/>
    <w:rsid w:val="007208CD"/>
    <w:rsid w:val="00721908"/>
    <w:rsid w:val="007267D2"/>
    <w:rsid w:val="0073402C"/>
    <w:rsid w:val="00742AC8"/>
    <w:rsid w:val="007433A2"/>
    <w:rsid w:val="00744C13"/>
    <w:rsid w:val="0074593A"/>
    <w:rsid w:val="00765327"/>
    <w:rsid w:val="00771EB8"/>
    <w:rsid w:val="00774F87"/>
    <w:rsid w:val="007816CB"/>
    <w:rsid w:val="00781E63"/>
    <w:rsid w:val="007A2626"/>
    <w:rsid w:val="007A7103"/>
    <w:rsid w:val="007C205F"/>
    <w:rsid w:val="007E166A"/>
    <w:rsid w:val="007F226E"/>
    <w:rsid w:val="007F3DFE"/>
    <w:rsid w:val="007F4ABB"/>
    <w:rsid w:val="0080587A"/>
    <w:rsid w:val="00807D96"/>
    <w:rsid w:val="00813573"/>
    <w:rsid w:val="00813E7B"/>
    <w:rsid w:val="0081442F"/>
    <w:rsid w:val="0082104D"/>
    <w:rsid w:val="00821BCC"/>
    <w:rsid w:val="00824A78"/>
    <w:rsid w:val="008259B3"/>
    <w:rsid w:val="0082648C"/>
    <w:rsid w:val="00827E60"/>
    <w:rsid w:val="00840BC3"/>
    <w:rsid w:val="00843556"/>
    <w:rsid w:val="00845385"/>
    <w:rsid w:val="00852055"/>
    <w:rsid w:val="00854651"/>
    <w:rsid w:val="008551B5"/>
    <w:rsid w:val="00856608"/>
    <w:rsid w:val="00866835"/>
    <w:rsid w:val="00866BCA"/>
    <w:rsid w:val="00867202"/>
    <w:rsid w:val="00876EBE"/>
    <w:rsid w:val="008815E3"/>
    <w:rsid w:val="00885C98"/>
    <w:rsid w:val="00894309"/>
    <w:rsid w:val="00895EAF"/>
    <w:rsid w:val="008A0AD4"/>
    <w:rsid w:val="008A14DA"/>
    <w:rsid w:val="008A2A93"/>
    <w:rsid w:val="008A6365"/>
    <w:rsid w:val="008B048B"/>
    <w:rsid w:val="008B1D4D"/>
    <w:rsid w:val="008B2B09"/>
    <w:rsid w:val="008B307B"/>
    <w:rsid w:val="008C0D5B"/>
    <w:rsid w:val="008D0931"/>
    <w:rsid w:val="008D0F85"/>
    <w:rsid w:val="008D64AF"/>
    <w:rsid w:val="008E18AE"/>
    <w:rsid w:val="008E47A1"/>
    <w:rsid w:val="008F31A2"/>
    <w:rsid w:val="008F62A0"/>
    <w:rsid w:val="00907912"/>
    <w:rsid w:val="00913727"/>
    <w:rsid w:val="0091597D"/>
    <w:rsid w:val="0092624E"/>
    <w:rsid w:val="009318D3"/>
    <w:rsid w:val="00931F76"/>
    <w:rsid w:val="00933989"/>
    <w:rsid w:val="00942250"/>
    <w:rsid w:val="00944534"/>
    <w:rsid w:val="00944BE7"/>
    <w:rsid w:val="00945124"/>
    <w:rsid w:val="00951C9D"/>
    <w:rsid w:val="00954BF6"/>
    <w:rsid w:val="00955FC0"/>
    <w:rsid w:val="00962097"/>
    <w:rsid w:val="00964D56"/>
    <w:rsid w:val="009660CE"/>
    <w:rsid w:val="009678D3"/>
    <w:rsid w:val="00974453"/>
    <w:rsid w:val="00977F6C"/>
    <w:rsid w:val="00980451"/>
    <w:rsid w:val="00982F29"/>
    <w:rsid w:val="00983834"/>
    <w:rsid w:val="009850F4"/>
    <w:rsid w:val="009854D2"/>
    <w:rsid w:val="0098747F"/>
    <w:rsid w:val="00987D1D"/>
    <w:rsid w:val="0099347B"/>
    <w:rsid w:val="009949D6"/>
    <w:rsid w:val="009A6007"/>
    <w:rsid w:val="009B1544"/>
    <w:rsid w:val="009B6901"/>
    <w:rsid w:val="009C04F0"/>
    <w:rsid w:val="009C2CA6"/>
    <w:rsid w:val="009C3F8E"/>
    <w:rsid w:val="009C5665"/>
    <w:rsid w:val="009C5675"/>
    <w:rsid w:val="009E5AB3"/>
    <w:rsid w:val="009E6190"/>
    <w:rsid w:val="009F0841"/>
    <w:rsid w:val="009F1CA8"/>
    <w:rsid w:val="009F2197"/>
    <w:rsid w:val="009F2B95"/>
    <w:rsid w:val="009F3C02"/>
    <w:rsid w:val="00A028AF"/>
    <w:rsid w:val="00A072D3"/>
    <w:rsid w:val="00A07BA5"/>
    <w:rsid w:val="00A107E2"/>
    <w:rsid w:val="00A1117F"/>
    <w:rsid w:val="00A137CA"/>
    <w:rsid w:val="00A160E5"/>
    <w:rsid w:val="00A17929"/>
    <w:rsid w:val="00A24363"/>
    <w:rsid w:val="00A24EE4"/>
    <w:rsid w:val="00A27205"/>
    <w:rsid w:val="00A31CDB"/>
    <w:rsid w:val="00A32A09"/>
    <w:rsid w:val="00A32E6F"/>
    <w:rsid w:val="00A34B98"/>
    <w:rsid w:val="00A35DBB"/>
    <w:rsid w:val="00A370B0"/>
    <w:rsid w:val="00A404A1"/>
    <w:rsid w:val="00A426DB"/>
    <w:rsid w:val="00A7359B"/>
    <w:rsid w:val="00A75C67"/>
    <w:rsid w:val="00A82696"/>
    <w:rsid w:val="00A8373C"/>
    <w:rsid w:val="00A87928"/>
    <w:rsid w:val="00A92CC4"/>
    <w:rsid w:val="00A94728"/>
    <w:rsid w:val="00A94770"/>
    <w:rsid w:val="00AA58A7"/>
    <w:rsid w:val="00AA5D17"/>
    <w:rsid w:val="00AA72FC"/>
    <w:rsid w:val="00AB3DF9"/>
    <w:rsid w:val="00AB42C3"/>
    <w:rsid w:val="00AB69BF"/>
    <w:rsid w:val="00AB76CB"/>
    <w:rsid w:val="00AC0B6E"/>
    <w:rsid w:val="00AC4530"/>
    <w:rsid w:val="00AC5DE5"/>
    <w:rsid w:val="00AC65B5"/>
    <w:rsid w:val="00AD29E8"/>
    <w:rsid w:val="00AE19D5"/>
    <w:rsid w:val="00AE2E26"/>
    <w:rsid w:val="00AE302B"/>
    <w:rsid w:val="00AF0552"/>
    <w:rsid w:val="00AF68CF"/>
    <w:rsid w:val="00B02983"/>
    <w:rsid w:val="00B02EA4"/>
    <w:rsid w:val="00B034E6"/>
    <w:rsid w:val="00B05B48"/>
    <w:rsid w:val="00B05B66"/>
    <w:rsid w:val="00B0744C"/>
    <w:rsid w:val="00B103DA"/>
    <w:rsid w:val="00B13418"/>
    <w:rsid w:val="00B156ED"/>
    <w:rsid w:val="00B16788"/>
    <w:rsid w:val="00B20D16"/>
    <w:rsid w:val="00B21308"/>
    <w:rsid w:val="00B26A4C"/>
    <w:rsid w:val="00B26A5E"/>
    <w:rsid w:val="00B33366"/>
    <w:rsid w:val="00B3355B"/>
    <w:rsid w:val="00B4740B"/>
    <w:rsid w:val="00B5091A"/>
    <w:rsid w:val="00B52E3F"/>
    <w:rsid w:val="00B54B25"/>
    <w:rsid w:val="00B56647"/>
    <w:rsid w:val="00B70031"/>
    <w:rsid w:val="00B703E1"/>
    <w:rsid w:val="00B87516"/>
    <w:rsid w:val="00B90C07"/>
    <w:rsid w:val="00B91E43"/>
    <w:rsid w:val="00B93B89"/>
    <w:rsid w:val="00B950F9"/>
    <w:rsid w:val="00B96C12"/>
    <w:rsid w:val="00BA2A5E"/>
    <w:rsid w:val="00BA418F"/>
    <w:rsid w:val="00BA4461"/>
    <w:rsid w:val="00BA4530"/>
    <w:rsid w:val="00BA47CA"/>
    <w:rsid w:val="00BB4FD6"/>
    <w:rsid w:val="00BC33F9"/>
    <w:rsid w:val="00BC46CA"/>
    <w:rsid w:val="00BD2B1B"/>
    <w:rsid w:val="00BD40BF"/>
    <w:rsid w:val="00BD6831"/>
    <w:rsid w:val="00BF1555"/>
    <w:rsid w:val="00BF2BF3"/>
    <w:rsid w:val="00BF311A"/>
    <w:rsid w:val="00BF36CC"/>
    <w:rsid w:val="00C00F13"/>
    <w:rsid w:val="00C0278C"/>
    <w:rsid w:val="00C053BE"/>
    <w:rsid w:val="00C079F1"/>
    <w:rsid w:val="00C2382B"/>
    <w:rsid w:val="00C25CFD"/>
    <w:rsid w:val="00C329AE"/>
    <w:rsid w:val="00C34386"/>
    <w:rsid w:val="00C43DFB"/>
    <w:rsid w:val="00C45077"/>
    <w:rsid w:val="00C46A83"/>
    <w:rsid w:val="00C47CE2"/>
    <w:rsid w:val="00C51518"/>
    <w:rsid w:val="00C52300"/>
    <w:rsid w:val="00C571D4"/>
    <w:rsid w:val="00C57574"/>
    <w:rsid w:val="00C62F36"/>
    <w:rsid w:val="00C736F9"/>
    <w:rsid w:val="00C73810"/>
    <w:rsid w:val="00C76039"/>
    <w:rsid w:val="00C76D02"/>
    <w:rsid w:val="00C77F38"/>
    <w:rsid w:val="00C8596B"/>
    <w:rsid w:val="00C94080"/>
    <w:rsid w:val="00C94132"/>
    <w:rsid w:val="00C9648A"/>
    <w:rsid w:val="00CA0696"/>
    <w:rsid w:val="00CA1986"/>
    <w:rsid w:val="00CA7616"/>
    <w:rsid w:val="00CB04AD"/>
    <w:rsid w:val="00CB53BE"/>
    <w:rsid w:val="00CC1D0F"/>
    <w:rsid w:val="00CC22DC"/>
    <w:rsid w:val="00CC376F"/>
    <w:rsid w:val="00CC4A90"/>
    <w:rsid w:val="00CC5303"/>
    <w:rsid w:val="00CD5D98"/>
    <w:rsid w:val="00CD5FFF"/>
    <w:rsid w:val="00CE2713"/>
    <w:rsid w:val="00CE77E1"/>
    <w:rsid w:val="00CEFA1B"/>
    <w:rsid w:val="00CF21BA"/>
    <w:rsid w:val="00CF3534"/>
    <w:rsid w:val="00CF5094"/>
    <w:rsid w:val="00D02F96"/>
    <w:rsid w:val="00D05749"/>
    <w:rsid w:val="00D1119D"/>
    <w:rsid w:val="00D172DD"/>
    <w:rsid w:val="00D202AF"/>
    <w:rsid w:val="00D20F9C"/>
    <w:rsid w:val="00D3073B"/>
    <w:rsid w:val="00D31B28"/>
    <w:rsid w:val="00D33035"/>
    <w:rsid w:val="00D357F2"/>
    <w:rsid w:val="00D40EF8"/>
    <w:rsid w:val="00D411B6"/>
    <w:rsid w:val="00D46E21"/>
    <w:rsid w:val="00D475CD"/>
    <w:rsid w:val="00D54AA6"/>
    <w:rsid w:val="00D56411"/>
    <w:rsid w:val="00D60B79"/>
    <w:rsid w:val="00D6166F"/>
    <w:rsid w:val="00D6178B"/>
    <w:rsid w:val="00D61EEE"/>
    <w:rsid w:val="00D62E6E"/>
    <w:rsid w:val="00D6545E"/>
    <w:rsid w:val="00D660AE"/>
    <w:rsid w:val="00D67DD2"/>
    <w:rsid w:val="00D73EA3"/>
    <w:rsid w:val="00D75F85"/>
    <w:rsid w:val="00D813DA"/>
    <w:rsid w:val="00D86A2E"/>
    <w:rsid w:val="00D86ECD"/>
    <w:rsid w:val="00D913CF"/>
    <w:rsid w:val="00D91CC1"/>
    <w:rsid w:val="00D93928"/>
    <w:rsid w:val="00D954FF"/>
    <w:rsid w:val="00DA0102"/>
    <w:rsid w:val="00DA039E"/>
    <w:rsid w:val="00DA0C4F"/>
    <w:rsid w:val="00DA2466"/>
    <w:rsid w:val="00DA33E7"/>
    <w:rsid w:val="00DB0E0B"/>
    <w:rsid w:val="00DB404D"/>
    <w:rsid w:val="00DB7FAF"/>
    <w:rsid w:val="00DC1471"/>
    <w:rsid w:val="00DC3F9A"/>
    <w:rsid w:val="00DD0110"/>
    <w:rsid w:val="00DD5644"/>
    <w:rsid w:val="00DE3D75"/>
    <w:rsid w:val="00DF2DE1"/>
    <w:rsid w:val="00DF3363"/>
    <w:rsid w:val="00DF4D9B"/>
    <w:rsid w:val="00DF66FA"/>
    <w:rsid w:val="00E00ED1"/>
    <w:rsid w:val="00E04C7F"/>
    <w:rsid w:val="00E140C4"/>
    <w:rsid w:val="00E142FE"/>
    <w:rsid w:val="00E155B3"/>
    <w:rsid w:val="00E20669"/>
    <w:rsid w:val="00E21E4D"/>
    <w:rsid w:val="00E35F1C"/>
    <w:rsid w:val="00E36609"/>
    <w:rsid w:val="00E37330"/>
    <w:rsid w:val="00E378EB"/>
    <w:rsid w:val="00E4294D"/>
    <w:rsid w:val="00E42FB5"/>
    <w:rsid w:val="00E512E4"/>
    <w:rsid w:val="00E6423D"/>
    <w:rsid w:val="00E70D67"/>
    <w:rsid w:val="00E72581"/>
    <w:rsid w:val="00E81ED8"/>
    <w:rsid w:val="00E924C6"/>
    <w:rsid w:val="00E93E46"/>
    <w:rsid w:val="00E96120"/>
    <w:rsid w:val="00EA0815"/>
    <w:rsid w:val="00EA5B38"/>
    <w:rsid w:val="00EB2BE2"/>
    <w:rsid w:val="00EC15D3"/>
    <w:rsid w:val="00EC1A07"/>
    <w:rsid w:val="00EC361F"/>
    <w:rsid w:val="00ED3F2E"/>
    <w:rsid w:val="00ED44A5"/>
    <w:rsid w:val="00ED4E96"/>
    <w:rsid w:val="00ED5395"/>
    <w:rsid w:val="00EE237B"/>
    <w:rsid w:val="00EE2CF2"/>
    <w:rsid w:val="00EE64FD"/>
    <w:rsid w:val="00EE69C4"/>
    <w:rsid w:val="00EF7827"/>
    <w:rsid w:val="00F10917"/>
    <w:rsid w:val="00F12238"/>
    <w:rsid w:val="00F230AF"/>
    <w:rsid w:val="00F452E7"/>
    <w:rsid w:val="00F51E97"/>
    <w:rsid w:val="00F558F3"/>
    <w:rsid w:val="00F573C5"/>
    <w:rsid w:val="00F6013C"/>
    <w:rsid w:val="00F63272"/>
    <w:rsid w:val="00F66FAD"/>
    <w:rsid w:val="00F6768A"/>
    <w:rsid w:val="00F74276"/>
    <w:rsid w:val="00F7694B"/>
    <w:rsid w:val="00F769EE"/>
    <w:rsid w:val="00F834C7"/>
    <w:rsid w:val="00F90467"/>
    <w:rsid w:val="00F94C5B"/>
    <w:rsid w:val="00FA0608"/>
    <w:rsid w:val="00FA2829"/>
    <w:rsid w:val="00FA28F5"/>
    <w:rsid w:val="00FA61F6"/>
    <w:rsid w:val="00FA774B"/>
    <w:rsid w:val="00FB0848"/>
    <w:rsid w:val="00FB2D96"/>
    <w:rsid w:val="00FB4F50"/>
    <w:rsid w:val="00FC45D8"/>
    <w:rsid w:val="00FC4FD8"/>
    <w:rsid w:val="00FC77A0"/>
    <w:rsid w:val="00FD002B"/>
    <w:rsid w:val="00FD0176"/>
    <w:rsid w:val="00FD23DA"/>
    <w:rsid w:val="00FE1244"/>
    <w:rsid w:val="00FE1C73"/>
    <w:rsid w:val="00FE5B48"/>
    <w:rsid w:val="00FE72EB"/>
    <w:rsid w:val="00FE792F"/>
    <w:rsid w:val="00FF29C5"/>
    <w:rsid w:val="00FF6099"/>
    <w:rsid w:val="0181E6E2"/>
    <w:rsid w:val="020D981B"/>
    <w:rsid w:val="02155EBC"/>
    <w:rsid w:val="02A76D05"/>
    <w:rsid w:val="02A9D764"/>
    <w:rsid w:val="030FC093"/>
    <w:rsid w:val="035E0AE6"/>
    <w:rsid w:val="03D112CE"/>
    <w:rsid w:val="04DE9827"/>
    <w:rsid w:val="04E22312"/>
    <w:rsid w:val="04E920B6"/>
    <w:rsid w:val="0545A8A0"/>
    <w:rsid w:val="05506BC2"/>
    <w:rsid w:val="055E8D45"/>
    <w:rsid w:val="0582B317"/>
    <w:rsid w:val="061CB250"/>
    <w:rsid w:val="064EE891"/>
    <w:rsid w:val="0651F6FF"/>
    <w:rsid w:val="0705861B"/>
    <w:rsid w:val="070A60D7"/>
    <w:rsid w:val="07CBF34F"/>
    <w:rsid w:val="085FB5FD"/>
    <w:rsid w:val="086B1DA9"/>
    <w:rsid w:val="086CAE38"/>
    <w:rsid w:val="087949B1"/>
    <w:rsid w:val="08EF556D"/>
    <w:rsid w:val="094C14FD"/>
    <w:rsid w:val="099BF993"/>
    <w:rsid w:val="09C233D3"/>
    <w:rsid w:val="0A0ACCEE"/>
    <w:rsid w:val="0A109C94"/>
    <w:rsid w:val="0A45D480"/>
    <w:rsid w:val="0A9805FE"/>
    <w:rsid w:val="0ACBC67E"/>
    <w:rsid w:val="0AEDF436"/>
    <w:rsid w:val="0B88CE0A"/>
    <w:rsid w:val="0B9E3112"/>
    <w:rsid w:val="0BF929EF"/>
    <w:rsid w:val="0C1EB19F"/>
    <w:rsid w:val="0C460A60"/>
    <w:rsid w:val="0CA3ECAB"/>
    <w:rsid w:val="0CAE0408"/>
    <w:rsid w:val="0CD5C129"/>
    <w:rsid w:val="0CF96F77"/>
    <w:rsid w:val="0D0E2E84"/>
    <w:rsid w:val="0D1FDB60"/>
    <w:rsid w:val="0D2D8B97"/>
    <w:rsid w:val="0DB76F48"/>
    <w:rsid w:val="0E2F3678"/>
    <w:rsid w:val="0E2FFE24"/>
    <w:rsid w:val="0E3B59F6"/>
    <w:rsid w:val="0E3BBA56"/>
    <w:rsid w:val="0EA6D38D"/>
    <w:rsid w:val="0EC7A89C"/>
    <w:rsid w:val="0EF994B6"/>
    <w:rsid w:val="0F667366"/>
    <w:rsid w:val="0F833FD3"/>
    <w:rsid w:val="0F84B04B"/>
    <w:rsid w:val="0F9BACF2"/>
    <w:rsid w:val="0FA9D92D"/>
    <w:rsid w:val="0FB0E0FC"/>
    <w:rsid w:val="0FDB1A1F"/>
    <w:rsid w:val="0FEA514B"/>
    <w:rsid w:val="0FF56D83"/>
    <w:rsid w:val="101203D0"/>
    <w:rsid w:val="1053B156"/>
    <w:rsid w:val="10970E81"/>
    <w:rsid w:val="10B4A879"/>
    <w:rsid w:val="10CD39AF"/>
    <w:rsid w:val="10EA6AAA"/>
    <w:rsid w:val="112DBC8B"/>
    <w:rsid w:val="11A233A5"/>
    <w:rsid w:val="11B39EA3"/>
    <w:rsid w:val="11D33CAB"/>
    <w:rsid w:val="12128583"/>
    <w:rsid w:val="123408A7"/>
    <w:rsid w:val="1273C222"/>
    <w:rsid w:val="128E4B8E"/>
    <w:rsid w:val="12A738A8"/>
    <w:rsid w:val="12B87326"/>
    <w:rsid w:val="131343E1"/>
    <w:rsid w:val="135C769F"/>
    <w:rsid w:val="13B79039"/>
    <w:rsid w:val="144C6B3C"/>
    <w:rsid w:val="1477066C"/>
    <w:rsid w:val="14AE29D3"/>
    <w:rsid w:val="150A46AB"/>
    <w:rsid w:val="152A01D2"/>
    <w:rsid w:val="15547DD4"/>
    <w:rsid w:val="15911B11"/>
    <w:rsid w:val="15BAA365"/>
    <w:rsid w:val="16324B82"/>
    <w:rsid w:val="16447748"/>
    <w:rsid w:val="16A0D8D8"/>
    <w:rsid w:val="17005749"/>
    <w:rsid w:val="17099838"/>
    <w:rsid w:val="178D2CC9"/>
    <w:rsid w:val="17D050C5"/>
    <w:rsid w:val="17DAC969"/>
    <w:rsid w:val="1847405F"/>
    <w:rsid w:val="18CE00C7"/>
    <w:rsid w:val="19021CF3"/>
    <w:rsid w:val="19560A04"/>
    <w:rsid w:val="19CDE00F"/>
    <w:rsid w:val="1A153379"/>
    <w:rsid w:val="1A225652"/>
    <w:rsid w:val="1A684669"/>
    <w:rsid w:val="1AA3A121"/>
    <w:rsid w:val="1B0F146C"/>
    <w:rsid w:val="1B8E7661"/>
    <w:rsid w:val="1C221A82"/>
    <w:rsid w:val="1C782CCB"/>
    <w:rsid w:val="1CEDD640"/>
    <w:rsid w:val="1D2677B7"/>
    <w:rsid w:val="1D2F42E6"/>
    <w:rsid w:val="1D68DDE7"/>
    <w:rsid w:val="1D7B47B6"/>
    <w:rsid w:val="1E599FFC"/>
    <w:rsid w:val="1E6AD1F3"/>
    <w:rsid w:val="1F23EF22"/>
    <w:rsid w:val="1F3C09E7"/>
    <w:rsid w:val="1F88F5CE"/>
    <w:rsid w:val="1F893DB4"/>
    <w:rsid w:val="2028DA3A"/>
    <w:rsid w:val="204F3C74"/>
    <w:rsid w:val="207EC187"/>
    <w:rsid w:val="214E9E5C"/>
    <w:rsid w:val="217ED5FA"/>
    <w:rsid w:val="2249A6EA"/>
    <w:rsid w:val="228C4268"/>
    <w:rsid w:val="229BE347"/>
    <w:rsid w:val="22F60BF9"/>
    <w:rsid w:val="22F79624"/>
    <w:rsid w:val="22FCA015"/>
    <w:rsid w:val="23080901"/>
    <w:rsid w:val="23211EF5"/>
    <w:rsid w:val="233CA918"/>
    <w:rsid w:val="240050CD"/>
    <w:rsid w:val="247E0971"/>
    <w:rsid w:val="24ACF17E"/>
    <w:rsid w:val="24C6D0B1"/>
    <w:rsid w:val="24CCB1DB"/>
    <w:rsid w:val="24EF9540"/>
    <w:rsid w:val="2541BAA9"/>
    <w:rsid w:val="25C9AB21"/>
    <w:rsid w:val="25CF9EC9"/>
    <w:rsid w:val="25D97847"/>
    <w:rsid w:val="25EE23B2"/>
    <w:rsid w:val="25F243AD"/>
    <w:rsid w:val="261F45FD"/>
    <w:rsid w:val="2698ED59"/>
    <w:rsid w:val="26E30940"/>
    <w:rsid w:val="26E56376"/>
    <w:rsid w:val="26F6B330"/>
    <w:rsid w:val="26F70AC9"/>
    <w:rsid w:val="27203A1A"/>
    <w:rsid w:val="2748E029"/>
    <w:rsid w:val="28AF1909"/>
    <w:rsid w:val="28BF3011"/>
    <w:rsid w:val="28D0EC08"/>
    <w:rsid w:val="28DE2628"/>
    <w:rsid w:val="28E8D86D"/>
    <w:rsid w:val="290ADBC7"/>
    <w:rsid w:val="29E1F338"/>
    <w:rsid w:val="29E99008"/>
    <w:rsid w:val="2A3022B5"/>
    <w:rsid w:val="2AA642BA"/>
    <w:rsid w:val="2AB544DE"/>
    <w:rsid w:val="2AE4D281"/>
    <w:rsid w:val="2B37DF0F"/>
    <w:rsid w:val="2BA05CED"/>
    <w:rsid w:val="2CFAE5B6"/>
    <w:rsid w:val="2D16F47E"/>
    <w:rsid w:val="2D171C85"/>
    <w:rsid w:val="2D4DFC87"/>
    <w:rsid w:val="2DE2C723"/>
    <w:rsid w:val="2DFCCA15"/>
    <w:rsid w:val="2E09C3EF"/>
    <w:rsid w:val="2E19375F"/>
    <w:rsid w:val="2E625923"/>
    <w:rsid w:val="2E7C49CF"/>
    <w:rsid w:val="2E92B67D"/>
    <w:rsid w:val="2EB2CDC1"/>
    <w:rsid w:val="2EE482A5"/>
    <w:rsid w:val="2F2E53E5"/>
    <w:rsid w:val="2F47C065"/>
    <w:rsid w:val="2FAABA82"/>
    <w:rsid w:val="30017E07"/>
    <w:rsid w:val="308131EB"/>
    <w:rsid w:val="308A22CB"/>
    <w:rsid w:val="30F9CFC1"/>
    <w:rsid w:val="31266B2D"/>
    <w:rsid w:val="3150E1D9"/>
    <w:rsid w:val="315CC49D"/>
    <w:rsid w:val="3180F51A"/>
    <w:rsid w:val="319D28B7"/>
    <w:rsid w:val="31F2AF01"/>
    <w:rsid w:val="321D1376"/>
    <w:rsid w:val="3252F868"/>
    <w:rsid w:val="3297040D"/>
    <w:rsid w:val="32C41CB1"/>
    <w:rsid w:val="3315A28A"/>
    <w:rsid w:val="331D4CB8"/>
    <w:rsid w:val="34296D80"/>
    <w:rsid w:val="34C45C12"/>
    <w:rsid w:val="34E07B4C"/>
    <w:rsid w:val="35587E4F"/>
    <w:rsid w:val="36F6B315"/>
    <w:rsid w:val="371BC976"/>
    <w:rsid w:val="37AEAC67"/>
    <w:rsid w:val="37B4ABFC"/>
    <w:rsid w:val="37C23691"/>
    <w:rsid w:val="3800881F"/>
    <w:rsid w:val="3897CEBE"/>
    <w:rsid w:val="38A79B5D"/>
    <w:rsid w:val="390603FF"/>
    <w:rsid w:val="39238790"/>
    <w:rsid w:val="397A26B3"/>
    <w:rsid w:val="39DEDE8A"/>
    <w:rsid w:val="39EE2CD9"/>
    <w:rsid w:val="3A1DAE16"/>
    <w:rsid w:val="3A1E277D"/>
    <w:rsid w:val="3A2931C3"/>
    <w:rsid w:val="3A5134A5"/>
    <w:rsid w:val="3ABA7BFB"/>
    <w:rsid w:val="3ADA5238"/>
    <w:rsid w:val="3B1655FB"/>
    <w:rsid w:val="3B5A57A8"/>
    <w:rsid w:val="3B8B997F"/>
    <w:rsid w:val="3C0B7EC6"/>
    <w:rsid w:val="3C86760F"/>
    <w:rsid w:val="3CD5849B"/>
    <w:rsid w:val="3CF51C11"/>
    <w:rsid w:val="3D24DAE4"/>
    <w:rsid w:val="3D3D2566"/>
    <w:rsid w:val="3D729592"/>
    <w:rsid w:val="3D76C41B"/>
    <w:rsid w:val="3E23785F"/>
    <w:rsid w:val="3E30B172"/>
    <w:rsid w:val="3E4B37F9"/>
    <w:rsid w:val="3E6F8F40"/>
    <w:rsid w:val="3EB26C16"/>
    <w:rsid w:val="3F0A402D"/>
    <w:rsid w:val="3F634468"/>
    <w:rsid w:val="3F7E647D"/>
    <w:rsid w:val="3FA451C2"/>
    <w:rsid w:val="401B459F"/>
    <w:rsid w:val="403AAFEA"/>
    <w:rsid w:val="403F809F"/>
    <w:rsid w:val="40B6C3E9"/>
    <w:rsid w:val="40B76C20"/>
    <w:rsid w:val="40FAD099"/>
    <w:rsid w:val="40FE5A87"/>
    <w:rsid w:val="4167909E"/>
    <w:rsid w:val="41931204"/>
    <w:rsid w:val="423D28C1"/>
    <w:rsid w:val="424BA338"/>
    <w:rsid w:val="427B29CF"/>
    <w:rsid w:val="43575FDB"/>
    <w:rsid w:val="4358F5DE"/>
    <w:rsid w:val="43C0B81A"/>
    <w:rsid w:val="43EFB53D"/>
    <w:rsid w:val="4420FBE1"/>
    <w:rsid w:val="445B2E76"/>
    <w:rsid w:val="45336AFA"/>
    <w:rsid w:val="45DF25C1"/>
    <w:rsid w:val="45DF2B15"/>
    <w:rsid w:val="45EA024C"/>
    <w:rsid w:val="471E60F9"/>
    <w:rsid w:val="473FE0E0"/>
    <w:rsid w:val="4745F264"/>
    <w:rsid w:val="47FF90C6"/>
    <w:rsid w:val="481A6D6E"/>
    <w:rsid w:val="48223161"/>
    <w:rsid w:val="48E89A0F"/>
    <w:rsid w:val="48FAFFE0"/>
    <w:rsid w:val="49119521"/>
    <w:rsid w:val="4933AA91"/>
    <w:rsid w:val="499CA10F"/>
    <w:rsid w:val="4A1035D0"/>
    <w:rsid w:val="4A3214D5"/>
    <w:rsid w:val="4ABE2104"/>
    <w:rsid w:val="4B0419A5"/>
    <w:rsid w:val="4B2E32C8"/>
    <w:rsid w:val="4B31D3EC"/>
    <w:rsid w:val="4BAFE5B4"/>
    <w:rsid w:val="4C04B3CC"/>
    <w:rsid w:val="4C1349ED"/>
    <w:rsid w:val="4CC19EF4"/>
    <w:rsid w:val="4CF0DB73"/>
    <w:rsid w:val="4D4C9CEF"/>
    <w:rsid w:val="4DAC4799"/>
    <w:rsid w:val="4E168145"/>
    <w:rsid w:val="4E1E58C6"/>
    <w:rsid w:val="4E817E37"/>
    <w:rsid w:val="4F819387"/>
    <w:rsid w:val="4F87E733"/>
    <w:rsid w:val="4F89CAC3"/>
    <w:rsid w:val="4FE33110"/>
    <w:rsid w:val="5005E351"/>
    <w:rsid w:val="50186132"/>
    <w:rsid w:val="50D23CE3"/>
    <w:rsid w:val="51AECD7D"/>
    <w:rsid w:val="51C8AC26"/>
    <w:rsid w:val="51FA3593"/>
    <w:rsid w:val="520FDFA4"/>
    <w:rsid w:val="53446A17"/>
    <w:rsid w:val="53892D8E"/>
    <w:rsid w:val="53FAC958"/>
    <w:rsid w:val="54218A4C"/>
    <w:rsid w:val="545161F7"/>
    <w:rsid w:val="546720F9"/>
    <w:rsid w:val="54816577"/>
    <w:rsid w:val="54A55559"/>
    <w:rsid w:val="54D20732"/>
    <w:rsid w:val="54D57465"/>
    <w:rsid w:val="55214FBD"/>
    <w:rsid w:val="55369A01"/>
    <w:rsid w:val="553D5781"/>
    <w:rsid w:val="558756CC"/>
    <w:rsid w:val="558DF541"/>
    <w:rsid w:val="56208FC2"/>
    <w:rsid w:val="56892FD4"/>
    <w:rsid w:val="5703CB8C"/>
    <w:rsid w:val="573ED42C"/>
    <w:rsid w:val="576D8BA8"/>
    <w:rsid w:val="585E270A"/>
    <w:rsid w:val="587C1CA9"/>
    <w:rsid w:val="588A4D58"/>
    <w:rsid w:val="58F04E96"/>
    <w:rsid w:val="5957DEFA"/>
    <w:rsid w:val="59803839"/>
    <w:rsid w:val="5A521B6F"/>
    <w:rsid w:val="5A68B851"/>
    <w:rsid w:val="5A6D0C1E"/>
    <w:rsid w:val="5ABD8661"/>
    <w:rsid w:val="5B866523"/>
    <w:rsid w:val="5BBA52DD"/>
    <w:rsid w:val="5BC1E157"/>
    <w:rsid w:val="5C3D9FDE"/>
    <w:rsid w:val="5C5ECE70"/>
    <w:rsid w:val="5C74B7DA"/>
    <w:rsid w:val="5CE8C2A6"/>
    <w:rsid w:val="5D113F88"/>
    <w:rsid w:val="5D3C7B0A"/>
    <w:rsid w:val="5E2AB4F6"/>
    <w:rsid w:val="5E2F4403"/>
    <w:rsid w:val="5E3C87DC"/>
    <w:rsid w:val="5E6874F2"/>
    <w:rsid w:val="5EA2770C"/>
    <w:rsid w:val="5F7AD5AE"/>
    <w:rsid w:val="5F813BC7"/>
    <w:rsid w:val="5FC381BD"/>
    <w:rsid w:val="5FEDEFD0"/>
    <w:rsid w:val="6033F861"/>
    <w:rsid w:val="603F2397"/>
    <w:rsid w:val="6065C0A8"/>
    <w:rsid w:val="608DEBF2"/>
    <w:rsid w:val="60B37DD2"/>
    <w:rsid w:val="617CD666"/>
    <w:rsid w:val="61905473"/>
    <w:rsid w:val="61DEF039"/>
    <w:rsid w:val="6272DC18"/>
    <w:rsid w:val="62850619"/>
    <w:rsid w:val="63788041"/>
    <w:rsid w:val="638D28A2"/>
    <w:rsid w:val="639CF328"/>
    <w:rsid w:val="64985749"/>
    <w:rsid w:val="64C96462"/>
    <w:rsid w:val="64E6EE60"/>
    <w:rsid w:val="65695B9E"/>
    <w:rsid w:val="65769230"/>
    <w:rsid w:val="65A3E413"/>
    <w:rsid w:val="65B4D9A8"/>
    <w:rsid w:val="66444D91"/>
    <w:rsid w:val="66DF011A"/>
    <w:rsid w:val="6768EFE2"/>
    <w:rsid w:val="67EB74C5"/>
    <w:rsid w:val="68589637"/>
    <w:rsid w:val="6874A297"/>
    <w:rsid w:val="688742D1"/>
    <w:rsid w:val="68EEBB52"/>
    <w:rsid w:val="69143197"/>
    <w:rsid w:val="698D87CF"/>
    <w:rsid w:val="69C19AEA"/>
    <w:rsid w:val="6AA610DD"/>
    <w:rsid w:val="6B31CEA1"/>
    <w:rsid w:val="6B4C99D9"/>
    <w:rsid w:val="6B72D7F6"/>
    <w:rsid w:val="6BED7197"/>
    <w:rsid w:val="6C39C7B7"/>
    <w:rsid w:val="6CE224FC"/>
    <w:rsid w:val="6D0BF78E"/>
    <w:rsid w:val="6D6DC32A"/>
    <w:rsid w:val="6D973627"/>
    <w:rsid w:val="6DBF8345"/>
    <w:rsid w:val="6E484867"/>
    <w:rsid w:val="6EA1BA8C"/>
    <w:rsid w:val="6EB13674"/>
    <w:rsid w:val="6EB1F127"/>
    <w:rsid w:val="6F176B02"/>
    <w:rsid w:val="6F19E2CD"/>
    <w:rsid w:val="6F1E98F7"/>
    <w:rsid w:val="6F2336CF"/>
    <w:rsid w:val="6F68EF03"/>
    <w:rsid w:val="6F91869F"/>
    <w:rsid w:val="6FBC6D06"/>
    <w:rsid w:val="7006689E"/>
    <w:rsid w:val="70370042"/>
    <w:rsid w:val="7052E209"/>
    <w:rsid w:val="70E576AA"/>
    <w:rsid w:val="70F38F26"/>
    <w:rsid w:val="713C9F04"/>
    <w:rsid w:val="71D8D927"/>
    <w:rsid w:val="71DC0F08"/>
    <w:rsid w:val="7286020A"/>
    <w:rsid w:val="72A51FDF"/>
    <w:rsid w:val="72BD9472"/>
    <w:rsid w:val="72D034E1"/>
    <w:rsid w:val="730EEDD7"/>
    <w:rsid w:val="73664F42"/>
    <w:rsid w:val="73815BA7"/>
    <w:rsid w:val="739A79AE"/>
    <w:rsid w:val="73CA4FAE"/>
    <w:rsid w:val="73F7B677"/>
    <w:rsid w:val="742B447E"/>
    <w:rsid w:val="743D19EB"/>
    <w:rsid w:val="748ED44D"/>
    <w:rsid w:val="74E977F7"/>
    <w:rsid w:val="74FDCF23"/>
    <w:rsid w:val="750A74F3"/>
    <w:rsid w:val="752A5399"/>
    <w:rsid w:val="753989D7"/>
    <w:rsid w:val="75FB247D"/>
    <w:rsid w:val="76041E31"/>
    <w:rsid w:val="764C6755"/>
    <w:rsid w:val="7650274D"/>
    <w:rsid w:val="76F48577"/>
    <w:rsid w:val="76F54D60"/>
    <w:rsid w:val="770B9698"/>
    <w:rsid w:val="776C1AB6"/>
    <w:rsid w:val="77DD70F6"/>
    <w:rsid w:val="78AF2B4C"/>
    <w:rsid w:val="78B689F9"/>
    <w:rsid w:val="78BD0809"/>
    <w:rsid w:val="78D25EA6"/>
    <w:rsid w:val="78DB1AB7"/>
    <w:rsid w:val="78F90F4C"/>
    <w:rsid w:val="791DFD8D"/>
    <w:rsid w:val="79C9A2B8"/>
    <w:rsid w:val="7A257191"/>
    <w:rsid w:val="7A79215B"/>
    <w:rsid w:val="7AF8D2ED"/>
    <w:rsid w:val="7B5C0F1B"/>
    <w:rsid w:val="7BAF9D75"/>
    <w:rsid w:val="7BB61955"/>
    <w:rsid w:val="7BD5919C"/>
    <w:rsid w:val="7C1359FC"/>
    <w:rsid w:val="7C36F683"/>
    <w:rsid w:val="7C3DA8F1"/>
    <w:rsid w:val="7C478E20"/>
    <w:rsid w:val="7C8CB699"/>
    <w:rsid w:val="7CA37E46"/>
    <w:rsid w:val="7CCF28AE"/>
    <w:rsid w:val="7D157858"/>
    <w:rsid w:val="7D5AED8E"/>
    <w:rsid w:val="7D6E9E28"/>
    <w:rsid w:val="7D76B8EA"/>
    <w:rsid w:val="7DCDC6C6"/>
    <w:rsid w:val="7DCF3B30"/>
    <w:rsid w:val="7DD5434A"/>
    <w:rsid w:val="7DEA8146"/>
    <w:rsid w:val="7DF27EC8"/>
    <w:rsid w:val="7DFF07FF"/>
    <w:rsid w:val="7E77CAEA"/>
    <w:rsid w:val="7EB86767"/>
    <w:rsid w:val="7F00CCE1"/>
    <w:rsid w:val="7F55B820"/>
    <w:rsid w:val="7F5D2A41"/>
    <w:rsid w:val="7F7A9461"/>
    <w:rsid w:val="7F99205D"/>
    <w:rsid w:val="7FCFE6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F96FC7D"/>
  <w15:chartTrackingRefBased/>
  <w15:docId w15:val="{3DE5EF87-384F-46A2-9816-A8466ED38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s-AR"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107E2"/>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07E2"/>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07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07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7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7E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107E2"/>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A107E2"/>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A107E2"/>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107E2"/>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107E2"/>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107E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7E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7E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7E2"/>
    <w:rPr>
      <w:rFonts w:eastAsiaTheme="majorEastAsia" w:cstheme="majorBidi"/>
      <w:color w:val="272727" w:themeColor="text1" w:themeTint="D8"/>
    </w:rPr>
  </w:style>
  <w:style w:type="paragraph" w:styleId="Title">
    <w:name w:val="Title"/>
    <w:basedOn w:val="Normal"/>
    <w:next w:val="Normal"/>
    <w:link w:val="TitleChar"/>
    <w:uiPriority w:val="10"/>
    <w:qFormat/>
    <w:rsid w:val="00A107E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107E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107E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10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7E2"/>
    <w:pPr>
      <w:spacing w:before="160"/>
      <w:jc w:val="center"/>
    </w:pPr>
    <w:rPr>
      <w:i/>
      <w:iCs/>
      <w:color w:val="404040" w:themeColor="text1" w:themeTint="BF"/>
    </w:rPr>
  </w:style>
  <w:style w:type="character" w:styleId="QuoteChar" w:customStyle="1">
    <w:name w:val="Quote Char"/>
    <w:basedOn w:val="DefaultParagraphFont"/>
    <w:link w:val="Quote"/>
    <w:uiPriority w:val="29"/>
    <w:rsid w:val="00A107E2"/>
    <w:rPr>
      <w:i/>
      <w:iCs/>
      <w:color w:val="404040" w:themeColor="text1" w:themeTint="BF"/>
    </w:rPr>
  </w:style>
  <w:style w:type="paragraph" w:styleId="ListParagraph">
    <w:name w:val="List Paragraph"/>
    <w:basedOn w:val="Normal"/>
    <w:uiPriority w:val="34"/>
    <w:qFormat/>
    <w:rsid w:val="00A107E2"/>
    <w:pPr>
      <w:ind w:left="720"/>
      <w:contextualSpacing/>
    </w:pPr>
  </w:style>
  <w:style w:type="character" w:styleId="IntenseEmphasis">
    <w:name w:val="Intense Emphasis"/>
    <w:basedOn w:val="DefaultParagraphFont"/>
    <w:uiPriority w:val="21"/>
    <w:qFormat/>
    <w:rsid w:val="00A107E2"/>
    <w:rPr>
      <w:i/>
      <w:iCs/>
      <w:color w:val="2F5496" w:themeColor="accent1" w:themeShade="BF"/>
    </w:rPr>
  </w:style>
  <w:style w:type="paragraph" w:styleId="IntenseQuote">
    <w:name w:val="Intense Quote"/>
    <w:basedOn w:val="Normal"/>
    <w:next w:val="Normal"/>
    <w:link w:val="IntenseQuoteChar"/>
    <w:uiPriority w:val="30"/>
    <w:qFormat/>
    <w:rsid w:val="00A107E2"/>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107E2"/>
    <w:rPr>
      <w:i/>
      <w:iCs/>
      <w:color w:val="2F5496" w:themeColor="accent1" w:themeShade="BF"/>
    </w:rPr>
  </w:style>
  <w:style w:type="character" w:styleId="IntenseReference">
    <w:name w:val="Intense Reference"/>
    <w:basedOn w:val="DefaultParagraphFont"/>
    <w:uiPriority w:val="32"/>
    <w:qFormat/>
    <w:rsid w:val="00A107E2"/>
    <w:rPr>
      <w:b/>
      <w:bCs/>
      <w:smallCaps/>
      <w:color w:val="2F5496" w:themeColor="accent1" w:themeShade="BF"/>
      <w:spacing w:val="5"/>
    </w:rPr>
  </w:style>
  <w:style w:type="paragraph" w:styleId="NormalWeb">
    <w:name w:val="Normal (Web)"/>
    <w:basedOn w:val="Normal"/>
    <w:uiPriority w:val="99"/>
    <w:semiHidden/>
    <w:unhideWhenUsed/>
    <w:rsid w:val="00422692"/>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4431D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www.google.com/search?q=https://doi.org/10.1111/icad.12447"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celeste liberatori</dc:creator>
  <keywords/>
  <dc:description/>
  <lastModifiedBy>Usuario invitado</lastModifiedBy>
  <revision>8</revision>
  <dcterms:created xsi:type="dcterms:W3CDTF">2026-06-20T20:22:00.0000000Z</dcterms:created>
  <dcterms:modified xsi:type="dcterms:W3CDTF">2026-06-22T04:35:12.2997276Z</dcterms:modified>
</coreProperties>
</file>