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B3723"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 xml:space="preserve">Regeneración del sotobosque nativo bajo la expansión de </w:t>
      </w:r>
      <w:proofErr w:type="spellStart"/>
      <w:r>
        <w:rPr>
          <w:rFonts w:ascii="Calibri" w:eastAsia="Calibri" w:hAnsi="Calibri" w:cs="Calibri"/>
          <w:b/>
          <w:bCs/>
          <w:i/>
          <w:iCs/>
          <w:sz w:val="28"/>
          <w:szCs w:val="28"/>
        </w:rPr>
        <w:t>Ligustrum</w:t>
      </w:r>
      <w:proofErr w:type="spellEnd"/>
      <w:r>
        <w:rPr>
          <w:rFonts w:ascii="Calibri" w:eastAsia="Calibri" w:hAnsi="Calibri" w:cs="Calibri"/>
          <w:b/>
          <w:bCs/>
          <w:i/>
          <w:iCs/>
          <w:sz w:val="28"/>
          <w:szCs w:val="28"/>
        </w:rPr>
        <w:t xml:space="preserve"> </w:t>
      </w:r>
      <w:proofErr w:type="spellStart"/>
      <w:r>
        <w:rPr>
          <w:rFonts w:ascii="Calibri" w:eastAsia="Calibri" w:hAnsi="Calibri" w:cs="Calibri"/>
          <w:b/>
          <w:bCs/>
          <w:i/>
          <w:iCs/>
          <w:sz w:val="28"/>
          <w:szCs w:val="28"/>
        </w:rPr>
        <w:t>lucidum</w:t>
      </w:r>
      <w:proofErr w:type="spellEnd"/>
      <w:r>
        <w:rPr>
          <w:rFonts w:ascii="Calibri" w:eastAsia="Calibri" w:hAnsi="Calibri" w:cs="Calibri"/>
          <w:b/>
          <w:bCs/>
          <w:sz w:val="28"/>
          <w:szCs w:val="28"/>
        </w:rPr>
        <w:t xml:space="preserve"> en las Yungas</w:t>
      </w:r>
    </w:p>
    <w:p w14:paraId="00000002" w14:textId="77777777" w:rsidR="00BB3723" w:rsidRDefault="00000000">
      <w:pPr>
        <w:spacing w:after="160"/>
        <w:jc w:val="center"/>
        <w:rPr>
          <w:rFonts w:ascii="Calibri" w:eastAsia="Calibri" w:hAnsi="Calibri" w:cs="Calibri"/>
        </w:rPr>
      </w:pPr>
      <w:r>
        <w:rPr>
          <w:rFonts w:ascii="Calibri" w:eastAsia="Calibri" w:hAnsi="Calibri" w:cs="Calibri"/>
          <w:b/>
          <w:bCs/>
          <w:sz w:val="28"/>
          <w:szCs w:val="28"/>
        </w:rPr>
        <w:t xml:space="preserve"> </w:t>
      </w:r>
      <w:r>
        <w:rPr>
          <w:rFonts w:ascii="Calibri" w:eastAsia="Calibri" w:hAnsi="Calibri" w:cs="Calibri"/>
        </w:rPr>
        <w:t xml:space="preserve">Aramayo, A., Baldo, S., Díaz, C., Muñoz, P., </w:t>
      </w:r>
      <w:proofErr w:type="spellStart"/>
      <w:r>
        <w:rPr>
          <w:rFonts w:ascii="Calibri" w:eastAsia="Calibri" w:hAnsi="Calibri" w:cs="Calibri"/>
        </w:rPr>
        <w:t>Ritú</w:t>
      </w:r>
      <w:proofErr w:type="spellEnd"/>
      <w:r>
        <w:rPr>
          <w:rFonts w:ascii="Calibri" w:eastAsia="Calibri" w:hAnsi="Calibri" w:cs="Calibri"/>
        </w:rPr>
        <w:t>, I., Ritzer, I.</w:t>
      </w:r>
    </w:p>
    <w:p w14:paraId="00000003" w14:textId="77777777" w:rsidR="00BB3723" w:rsidRDefault="00000000">
      <w:pPr>
        <w:jc w:val="center"/>
        <w:rPr>
          <w:rFonts w:ascii="Calibri" w:eastAsia="Calibri" w:hAnsi="Calibri" w:cs="Calibri"/>
          <w:b/>
          <w:bCs/>
        </w:rPr>
      </w:pPr>
      <w:r>
        <w:rPr>
          <w:rFonts w:ascii="Calibri" w:eastAsia="Calibri" w:hAnsi="Calibri" w:cs="Calibri"/>
        </w:rPr>
        <w:t>Facultad de Ciencias Agrarias, Universidad Nacional de Jujuy (</w:t>
      </w:r>
      <w:proofErr w:type="spellStart"/>
      <w:r>
        <w:rPr>
          <w:rFonts w:ascii="Calibri" w:eastAsia="Calibri" w:hAnsi="Calibri" w:cs="Calibri"/>
        </w:rPr>
        <w:t>UNJu</w:t>
      </w:r>
      <w:proofErr w:type="spellEnd"/>
      <w:r>
        <w:rPr>
          <w:rFonts w:ascii="Calibri" w:eastAsia="Calibri" w:hAnsi="Calibri" w:cs="Calibri"/>
        </w:rPr>
        <w:t>). San Salvador de Jujuy, Jujuy, Argentina.</w:t>
      </w:r>
    </w:p>
    <w:p w14:paraId="00000004" w14:textId="77777777" w:rsidR="00BB3723" w:rsidRDefault="00000000">
      <w:pPr>
        <w:spacing w:after="160"/>
        <w:rPr>
          <w:rFonts w:ascii="Calibri" w:eastAsia="Calibri" w:hAnsi="Calibri" w:cs="Calibri"/>
          <w:b/>
          <w:bCs/>
        </w:rPr>
      </w:pPr>
      <w:r>
        <w:rPr>
          <w:rFonts w:ascii="Calibri" w:eastAsia="Calibri" w:hAnsi="Calibri" w:cs="Calibri"/>
          <w:b/>
          <w:bCs/>
        </w:rPr>
        <w:t>MARCO TEÓRICO</w:t>
      </w:r>
    </w:p>
    <w:p w14:paraId="00000005"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Las invasiones biológicas constituyen una de las principales causas de pérdida de biodiversidad a escala global, ya que pueden alterar la estructura y el funcionamiento de los ecosistemas naturales (</w:t>
      </w:r>
      <w:proofErr w:type="spellStart"/>
      <w:r>
        <w:rPr>
          <w:rFonts w:ascii="Calibri" w:eastAsia="Calibri" w:hAnsi="Calibri" w:cs="Calibri"/>
          <w:sz w:val="24"/>
          <w:szCs w:val="24"/>
        </w:rPr>
        <w:t>Vitousek</w:t>
      </w:r>
      <w:proofErr w:type="spellEnd"/>
      <w:r>
        <w:rPr>
          <w:rFonts w:ascii="Calibri" w:eastAsia="Calibri" w:hAnsi="Calibri" w:cs="Calibri"/>
          <w:sz w:val="24"/>
          <w:szCs w:val="24"/>
        </w:rPr>
        <w:t xml:space="preserve"> et al.,1997). Las especies exóticas invasoras (Convenio sobre la Diversidad Biológica, 1992), tienen la capacidad de establecerse, expandirse y competir con las especies nativas por recursos esenciales para su supervivencia. En los bosques montanos de las Yungas argentinas, la expansión de especies invasoras representa una problemática ambiental de creciente importancia debido a los cambios que generan sobre la composición y dinámica de la vegetación (Aragón y Grom,2003; </w:t>
      </w:r>
      <w:proofErr w:type="spellStart"/>
      <w:r>
        <w:rPr>
          <w:rFonts w:ascii="Calibri" w:eastAsia="Calibri" w:hAnsi="Calibri" w:cs="Calibri"/>
          <w:sz w:val="24"/>
          <w:szCs w:val="24"/>
        </w:rPr>
        <w:t>Fernandez</w:t>
      </w:r>
      <w:proofErr w:type="spellEnd"/>
      <w:r>
        <w:rPr>
          <w:rFonts w:ascii="Calibri" w:eastAsia="Calibri" w:hAnsi="Calibri" w:cs="Calibri"/>
          <w:sz w:val="24"/>
          <w:szCs w:val="24"/>
        </w:rPr>
        <w:t xml:space="preserve"> et al., 2020). Comprender estos procesos resulta fundamental para la conservación de los ecosistemas nativos y de su biodiversidad.</w:t>
      </w:r>
    </w:p>
    <w:p w14:paraId="00000006"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Entre las especies invasoras presentes en las Yungas del noroeste argentino,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se destaca por su elevada capacidad de dispersión, altas tasas de germinación, rápido crecimiento y tolerancia a una amplia variedad de condiciones ambientales. Estas características favorecen su establecimiento y expansión en selvas y bosques, donde pueden alcanzar gran abundancia formando monocultivos que modifican significativamente la estructura de la vegetación natural (Fernández et al., 2020; Aragón &amp; Groom, 2003). Varios estudios señalan que este proceso reduce la heterogeneidad del bosque y limita la presencia de especies nativas del sotobosque (Aragón &amp; Groom, 2003; Fernández et al., 2020). La regeneración del sotobosque representa un proceso ecológico clave para la conservación y renovación natural del bosque, ya que garantiza el reemplazo de individuos y el mantenimiento de la diversidad vegetal. Evaluar la relación entre la expansión de esta especie invasora y la regeneración de las nativas permite generar conocimientos relevantes para la comprensión de los procesos de invasión biológica y para el diseño de estrategias para su manejo.</w:t>
      </w:r>
    </w:p>
    <w:p w14:paraId="00000007"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La invasión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puede alterar distintos factores ambientales. La formación de un dosel denso disminuye la disponibilidad de luz que alcanza el sotobosque, afectando los procesos de germinación, establecimiento y crecimiento de especies nativas (Fernández et al., 2020). Los bosques invadidos por esta especie exótica invasora pueden interceptar más del 95% de la radiación solar durante todo el año, suprimiendo el desarrollo del sotobosque y produciendo una densa capa de hojarasca (</w:t>
      </w:r>
      <w:proofErr w:type="spellStart"/>
      <w:r>
        <w:rPr>
          <w:rFonts w:ascii="Calibri" w:eastAsia="Calibri" w:hAnsi="Calibri" w:cs="Calibri"/>
          <w:sz w:val="24"/>
          <w:szCs w:val="24"/>
        </w:rPr>
        <w:t>Paronetto</w:t>
      </w:r>
      <w:proofErr w:type="spellEnd"/>
      <w:r>
        <w:rPr>
          <w:rFonts w:ascii="Calibri" w:eastAsia="Calibri" w:hAnsi="Calibri" w:cs="Calibri"/>
          <w:sz w:val="24"/>
          <w:szCs w:val="24"/>
        </w:rPr>
        <w:t xml:space="preserve"> et al., 2025). Asimismo, la competencia por recursos edáficos, como los nutrientes y especialmente el agua, por la modificación de los flujos de agua líquida y gaseosa, pueden reducir el éxito de regeneración </w:t>
      </w:r>
      <w:r>
        <w:rPr>
          <w:rFonts w:ascii="Calibri" w:eastAsia="Calibri" w:hAnsi="Calibri" w:cs="Calibri"/>
          <w:sz w:val="24"/>
          <w:szCs w:val="24"/>
        </w:rPr>
        <w:lastRenderedPageBreak/>
        <w:t>de la vegetación nativa (Nasca et al., 2014; Abarca et al., 2018; Whitworth-Hulse et al., 2023).</w:t>
      </w:r>
    </w:p>
    <w:p w14:paraId="00000008"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Los bosques montanos de las Yungas constituyen un sistema de interés para estudiar esta problemática debido a su elevada diversidad biológica y a la creciente expansión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registrada en distintos sectores de la región (Aragón &amp; Groom, 2003; Fernández et al., 2020).  Por ello, resulta importante profundizar el conocimiento sobre los cambios ambientales que influyen conjuntamente en la regeneración del sotobosque nativo en los bosques montanos de las Yungas.</w:t>
      </w:r>
    </w:p>
    <w:p w14:paraId="00000009"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Por todo lo expuesto, el objetivo de este es determinar la influencia de la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i/>
          <w:iCs/>
          <w:sz w:val="24"/>
          <w:szCs w:val="24"/>
        </w:rPr>
        <w:t xml:space="preserve"> </w:t>
      </w:r>
      <w:r>
        <w:rPr>
          <w:rFonts w:ascii="Calibri" w:eastAsia="Calibri" w:hAnsi="Calibri" w:cs="Calibri"/>
          <w:sz w:val="24"/>
          <w:szCs w:val="24"/>
        </w:rPr>
        <w:t xml:space="preserve">sobre la regeneración de especies nativas del sotobosque en los bosques montanos de las Yungas jujeñas. Asimismo, se trabajará bajo la hipótesis de que a medida que aumenta la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en los bosques montanos de las Yungas jujeñas, disminuye la regeneración de especies nativas del sotobosque.</w:t>
      </w:r>
    </w:p>
    <w:p w14:paraId="0000000A" w14:textId="77777777" w:rsidR="00BB3723" w:rsidRDefault="00000000">
      <w:pPr>
        <w:spacing w:after="160"/>
        <w:rPr>
          <w:rFonts w:ascii="Calibri" w:eastAsia="Calibri" w:hAnsi="Calibri" w:cs="Calibri"/>
          <w:sz w:val="24"/>
          <w:szCs w:val="24"/>
        </w:rPr>
      </w:pPr>
      <w:r>
        <w:rPr>
          <w:rFonts w:ascii="Calibri" w:eastAsia="Calibri" w:hAnsi="Calibri" w:cs="Calibri"/>
          <w:b/>
          <w:bCs/>
        </w:rPr>
        <w:t xml:space="preserve">OBJETIVO: </w:t>
      </w:r>
      <w:r>
        <w:rPr>
          <w:rFonts w:ascii="Calibri" w:eastAsia="Calibri" w:hAnsi="Calibri" w:cs="Calibri"/>
          <w:sz w:val="24"/>
          <w:szCs w:val="24"/>
        </w:rPr>
        <w:t xml:space="preserve">Determinar la cobertura de la expansión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sobre la regeneración de las especies nativas del sotobosque en los bosques montanos de las Yungas jujeñas.</w:t>
      </w:r>
    </w:p>
    <w:p w14:paraId="0000000B" w14:textId="77777777" w:rsidR="00BB3723" w:rsidRDefault="00000000">
      <w:pPr>
        <w:spacing w:after="160"/>
        <w:rPr>
          <w:rFonts w:ascii="Calibri" w:eastAsia="Calibri" w:hAnsi="Calibri" w:cs="Calibri"/>
          <w:sz w:val="24"/>
          <w:szCs w:val="24"/>
        </w:rPr>
      </w:pPr>
      <w:r>
        <w:rPr>
          <w:rFonts w:ascii="Calibri" w:eastAsia="Calibri" w:hAnsi="Calibri" w:cs="Calibri"/>
          <w:b/>
          <w:bCs/>
          <w:sz w:val="24"/>
          <w:szCs w:val="24"/>
        </w:rPr>
        <w:t xml:space="preserve">HIPÓTESIS: </w:t>
      </w:r>
      <w:r>
        <w:rPr>
          <w:rFonts w:ascii="Calibri" w:eastAsia="Calibri" w:hAnsi="Calibri" w:cs="Calibri"/>
          <w:sz w:val="24"/>
          <w:szCs w:val="24"/>
        </w:rPr>
        <w:t xml:space="preserve">A medida que aumenta la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en los bosques montanos de las Yungas jujeñas, disminuye la regeneración de especies nativas del sotobosque.</w:t>
      </w:r>
    </w:p>
    <w:p w14:paraId="0000000C" w14:textId="77777777" w:rsidR="00BB3723" w:rsidRDefault="00BB3723">
      <w:pPr>
        <w:spacing w:after="160"/>
        <w:rPr>
          <w:rFonts w:ascii="Calibri" w:eastAsia="Calibri" w:hAnsi="Calibri" w:cs="Calibri"/>
          <w:sz w:val="24"/>
          <w:szCs w:val="24"/>
        </w:rPr>
      </w:pPr>
    </w:p>
    <w:p w14:paraId="0000000D" w14:textId="77777777" w:rsidR="00BB3723" w:rsidRDefault="00000000">
      <w:pPr>
        <w:spacing w:after="160"/>
        <w:rPr>
          <w:rFonts w:ascii="Calibri" w:eastAsia="Calibri" w:hAnsi="Calibri" w:cs="Calibri"/>
          <w:b/>
          <w:bCs/>
        </w:rPr>
      </w:pPr>
      <w:r>
        <w:rPr>
          <w:rFonts w:ascii="Calibri" w:eastAsia="Calibri" w:hAnsi="Calibri" w:cs="Calibri"/>
          <w:b/>
          <w:bCs/>
        </w:rPr>
        <w:t xml:space="preserve">MATERIALES Y MÉTODOS </w:t>
      </w:r>
      <w:r>
        <w:rPr>
          <w:rFonts w:ascii="Calibri" w:eastAsia="Calibri" w:hAnsi="Calibri" w:cs="Calibri"/>
          <w:b/>
          <w:bCs/>
        </w:rPr>
        <w:tab/>
      </w:r>
    </w:p>
    <w:p w14:paraId="0000000E" w14:textId="77777777" w:rsidR="00BB3723" w:rsidRDefault="00000000">
      <w:pPr>
        <w:widowControl w:val="0"/>
        <w:spacing w:before="32" w:line="240" w:lineRule="auto"/>
        <w:ind w:right="359"/>
        <w:rPr>
          <w:rFonts w:ascii="Calibri" w:eastAsia="Calibri" w:hAnsi="Calibri" w:cs="Calibri"/>
          <w:b/>
          <w:bCs/>
          <w:sz w:val="24"/>
          <w:szCs w:val="24"/>
        </w:rPr>
      </w:pPr>
      <w:r>
        <w:rPr>
          <w:rFonts w:ascii="Calibri" w:eastAsia="Calibri" w:hAnsi="Calibri" w:cs="Calibri"/>
          <w:b/>
          <w:bCs/>
          <w:sz w:val="24"/>
          <w:szCs w:val="24"/>
        </w:rPr>
        <w:t>Área de estudio</w:t>
      </w:r>
    </w:p>
    <w:p w14:paraId="0000000F" w14:textId="77777777" w:rsidR="00BB3723" w:rsidRDefault="00000000">
      <w:pPr>
        <w:widowControl w:val="0"/>
        <w:spacing w:before="32" w:line="240" w:lineRule="auto"/>
        <w:ind w:right="359"/>
        <w:rPr>
          <w:rFonts w:ascii="Calibri" w:eastAsia="Calibri" w:hAnsi="Calibri" w:cs="Calibri"/>
          <w:i/>
          <w:iCs/>
          <w:sz w:val="24"/>
          <w:szCs w:val="24"/>
        </w:rPr>
      </w:pPr>
      <w:r>
        <w:rPr>
          <w:rFonts w:ascii="Calibri" w:eastAsia="Calibri" w:hAnsi="Calibri" w:cs="Calibri"/>
          <w:sz w:val="24"/>
          <w:szCs w:val="24"/>
        </w:rPr>
        <w:t xml:space="preserve">El área de estudio corresponde a las zonas de sotobosque, presentes en los bosques montanos </w:t>
      </w:r>
      <w:proofErr w:type="gramStart"/>
      <w:r>
        <w:rPr>
          <w:rFonts w:ascii="Calibri" w:eastAsia="Calibri" w:hAnsi="Calibri" w:cs="Calibri"/>
          <w:sz w:val="24"/>
          <w:szCs w:val="24"/>
        </w:rPr>
        <w:t>de  las</w:t>
      </w:r>
      <w:proofErr w:type="gramEnd"/>
      <w:r>
        <w:rPr>
          <w:rFonts w:ascii="Calibri" w:eastAsia="Calibri" w:hAnsi="Calibri" w:cs="Calibri"/>
          <w:sz w:val="24"/>
          <w:szCs w:val="24"/>
        </w:rPr>
        <w:t xml:space="preserve"> Yungas jujeñas donde se registra la presencia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i/>
          <w:iCs/>
          <w:sz w:val="24"/>
          <w:szCs w:val="24"/>
        </w:rPr>
        <w:t>.</w:t>
      </w:r>
    </w:p>
    <w:p w14:paraId="00000010" w14:textId="77777777" w:rsidR="00BB3723" w:rsidRDefault="00BB3723">
      <w:pPr>
        <w:widowControl w:val="0"/>
        <w:spacing w:before="32" w:line="240" w:lineRule="auto"/>
        <w:ind w:right="359"/>
        <w:rPr>
          <w:rFonts w:ascii="Calibri" w:eastAsia="Calibri" w:hAnsi="Calibri" w:cs="Calibri"/>
          <w:i/>
          <w:iCs/>
          <w:sz w:val="24"/>
          <w:szCs w:val="24"/>
        </w:rPr>
      </w:pPr>
    </w:p>
    <w:p w14:paraId="00000011" w14:textId="77777777" w:rsidR="00BB3723" w:rsidRDefault="00000000">
      <w:pPr>
        <w:widowControl w:val="0"/>
        <w:spacing w:before="32" w:line="240" w:lineRule="auto"/>
        <w:ind w:right="359"/>
        <w:rPr>
          <w:rFonts w:ascii="Calibri" w:eastAsia="Calibri" w:hAnsi="Calibri" w:cs="Calibri"/>
          <w:b/>
          <w:bCs/>
          <w:sz w:val="24"/>
          <w:szCs w:val="24"/>
        </w:rPr>
      </w:pPr>
      <w:r>
        <w:rPr>
          <w:rFonts w:ascii="Calibri" w:eastAsia="Calibri" w:hAnsi="Calibri" w:cs="Calibri"/>
          <w:b/>
          <w:bCs/>
          <w:sz w:val="24"/>
          <w:szCs w:val="24"/>
        </w:rPr>
        <w:t>Objeto de estudio, unidad de análisis</w:t>
      </w:r>
    </w:p>
    <w:p w14:paraId="00000012" w14:textId="77777777" w:rsidR="00BB3723" w:rsidRDefault="00000000">
      <w:pPr>
        <w:spacing w:after="160"/>
        <w:rPr>
          <w:rFonts w:ascii="Calibri" w:eastAsia="Calibri" w:hAnsi="Calibri" w:cs="Calibri"/>
          <w:b/>
          <w:bCs/>
          <w:sz w:val="24"/>
          <w:szCs w:val="24"/>
        </w:rPr>
      </w:pPr>
      <w:r>
        <w:rPr>
          <w:rFonts w:ascii="Calibri" w:eastAsia="Calibri" w:hAnsi="Calibri" w:cs="Calibri"/>
          <w:sz w:val="24"/>
          <w:szCs w:val="24"/>
        </w:rPr>
        <w:t xml:space="preserve">Nuestro objeto de estudio corresponde a la regeneración de especies nativas del sotobosque en relación con la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dentro de los bosques montanos de las Yungas jujeñas, se trabajará con parcelas como unidad de análisis, que presentan diferentes porcentajes de cobertura de la especie invasora, permitiendo comparar la regeneración vegetal a lo largo de un gradiente de ocupación del </w:t>
      </w:r>
      <w:r>
        <w:rPr>
          <w:rFonts w:ascii="Calibri" w:eastAsia="Calibri" w:hAnsi="Calibri" w:cs="Calibri"/>
          <w:i/>
          <w:iCs/>
          <w:sz w:val="24"/>
          <w:szCs w:val="24"/>
        </w:rPr>
        <w:t xml:space="preserve">L.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w:t>
      </w:r>
    </w:p>
    <w:p w14:paraId="00000013" w14:textId="77777777" w:rsidR="00BB3723" w:rsidRDefault="00000000">
      <w:pPr>
        <w:spacing w:after="160"/>
        <w:rPr>
          <w:rFonts w:ascii="Calibri" w:eastAsia="Calibri" w:hAnsi="Calibri" w:cs="Calibri"/>
          <w:b/>
          <w:bCs/>
          <w:i/>
          <w:iCs/>
          <w:sz w:val="24"/>
          <w:szCs w:val="24"/>
        </w:rPr>
      </w:pPr>
      <w:r>
        <w:rPr>
          <w:rFonts w:ascii="Calibri" w:eastAsia="Calibri" w:hAnsi="Calibri" w:cs="Calibri"/>
          <w:b/>
          <w:bCs/>
          <w:i/>
          <w:iCs/>
          <w:sz w:val="24"/>
          <w:szCs w:val="24"/>
        </w:rPr>
        <w:t>Población, muestra, criterios de inclusión, exclusión y eliminación.</w:t>
      </w:r>
    </w:p>
    <w:p w14:paraId="00000014"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La población seleccionada para la presente investigación corresponde a todas las especies nativas del sotobosque presentes en las áreas de los bosques montanos de las Yungas jujeñas donde existe invasión de </w:t>
      </w:r>
      <w:r>
        <w:rPr>
          <w:rFonts w:ascii="Calibri" w:eastAsia="Calibri" w:hAnsi="Calibri" w:cs="Calibri"/>
          <w:i/>
          <w:iCs/>
          <w:sz w:val="24"/>
          <w:szCs w:val="24"/>
        </w:rPr>
        <w:t xml:space="preserve">L. </w:t>
      </w:r>
      <w:proofErr w:type="spellStart"/>
      <w:proofErr w:type="gramStart"/>
      <w:r>
        <w:rPr>
          <w:rFonts w:ascii="Calibri" w:eastAsia="Calibri" w:hAnsi="Calibri" w:cs="Calibri"/>
          <w:i/>
          <w:iCs/>
          <w:sz w:val="24"/>
          <w:szCs w:val="24"/>
        </w:rPr>
        <w:t>lucidum</w:t>
      </w:r>
      <w:proofErr w:type="spellEnd"/>
      <w:r>
        <w:rPr>
          <w:rFonts w:ascii="Calibri" w:eastAsia="Calibri" w:hAnsi="Calibri" w:cs="Calibri"/>
          <w:sz w:val="24"/>
          <w:szCs w:val="24"/>
        </w:rPr>
        <w:t>,  también</w:t>
      </w:r>
      <w:proofErr w:type="gramEnd"/>
      <w:r>
        <w:rPr>
          <w:rFonts w:ascii="Calibri" w:eastAsia="Calibri" w:hAnsi="Calibri" w:cs="Calibri"/>
          <w:sz w:val="24"/>
          <w:szCs w:val="24"/>
        </w:rPr>
        <w:t xml:space="preserve"> una parcela de control representativa del bosque montano, con condiciones físicas/ambientales (pendiente, exposición, altitud, latitud, etc.) similares sin presencia de </w:t>
      </w:r>
      <w:r>
        <w:rPr>
          <w:rFonts w:ascii="Calibri" w:eastAsia="Calibri" w:hAnsi="Calibri" w:cs="Calibri"/>
          <w:i/>
          <w:iCs/>
          <w:sz w:val="24"/>
          <w:szCs w:val="24"/>
        </w:rPr>
        <w:t xml:space="preserve">L.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La muestra (no probabilística) </w:t>
      </w:r>
      <w:r>
        <w:rPr>
          <w:rFonts w:ascii="Calibri" w:eastAsia="Calibri" w:hAnsi="Calibri" w:cs="Calibri"/>
          <w:sz w:val="24"/>
          <w:szCs w:val="24"/>
        </w:rPr>
        <w:lastRenderedPageBreak/>
        <w:t xml:space="preserve">correspondiente a la misma, consiste en todas las especies nativas vegetales del sotobosque cuya regeneración en presencia de </w:t>
      </w:r>
      <w:r>
        <w:rPr>
          <w:rFonts w:ascii="Calibri" w:eastAsia="Calibri" w:hAnsi="Calibri" w:cs="Calibri"/>
          <w:i/>
          <w:iCs/>
          <w:sz w:val="24"/>
          <w:szCs w:val="24"/>
        </w:rPr>
        <w:t xml:space="preserve">L.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pueda evaluarse, y su respectivo control.</w:t>
      </w:r>
    </w:p>
    <w:p w14:paraId="00000015"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Los criterios de inclusión son: zonas dentro del bosque montano donde se encuentren especies nativas de árboles y sotobosque en etapa de regeneración (plántulas) e individuos de la especie invasora en estudio. Los de exclusión, son: áreas que no formen parte del bosque montano de las yungas jujeñas. El de eliminación: zonas en el límite de los bosques montanos de las Yungas jujeñas, zonas alteradas por actividades antrópicas recientes en la parcela (desmontes, incendios, o pastoreo, entre otros), individuos vegetales que presenten algún tipo de patología desconocida.</w:t>
      </w:r>
    </w:p>
    <w:p w14:paraId="00000016" w14:textId="77777777" w:rsidR="00BB3723" w:rsidRDefault="00000000">
      <w:pPr>
        <w:widowControl w:val="0"/>
        <w:spacing w:before="32" w:line="240" w:lineRule="auto"/>
        <w:ind w:right="359"/>
        <w:rPr>
          <w:rFonts w:ascii="Calibri" w:eastAsia="Calibri" w:hAnsi="Calibri" w:cs="Calibri"/>
          <w:sz w:val="24"/>
          <w:szCs w:val="24"/>
        </w:rPr>
      </w:pPr>
      <w:r>
        <w:rPr>
          <w:rFonts w:ascii="Calibri" w:eastAsia="Calibri" w:hAnsi="Calibri" w:cs="Calibri"/>
          <w:b/>
          <w:bCs/>
          <w:sz w:val="24"/>
          <w:szCs w:val="24"/>
        </w:rPr>
        <w:t xml:space="preserve">Variables y su operacionalización </w:t>
      </w:r>
    </w:p>
    <w:p w14:paraId="00000017"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La primera variable es la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que se entiende como la proporción del área ocupada por individuos de esta especie dentro de una parcela determinada. La variable será medida como el porcentaje (%) de cobertura de</w:t>
      </w:r>
      <w:r>
        <w:rPr>
          <w:rFonts w:ascii="Calibri" w:eastAsia="Calibri" w:hAnsi="Calibri" w:cs="Calibri"/>
          <w:i/>
          <w:iCs/>
          <w:sz w:val="24"/>
          <w:szCs w:val="24"/>
        </w:rPr>
        <w:t xml:space="preserve"> L.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presente en cada parcela de muestreo, las cuales tendrán un % de un 25% (bajo), 50% (medio) y 75% (alto), (dato cuantitativo continuo, de razón</w:t>
      </w:r>
      <w:proofErr w:type="gramStart"/>
      <w:r>
        <w:rPr>
          <w:rFonts w:ascii="Calibri" w:eastAsia="Calibri" w:hAnsi="Calibri" w:cs="Calibri"/>
          <w:sz w:val="24"/>
          <w:szCs w:val="24"/>
        </w:rPr>
        <w:t>).La</w:t>
      </w:r>
      <w:proofErr w:type="gramEnd"/>
      <w:r>
        <w:rPr>
          <w:rFonts w:ascii="Calibri" w:eastAsia="Calibri" w:hAnsi="Calibri" w:cs="Calibri"/>
          <w:sz w:val="24"/>
          <w:szCs w:val="24"/>
        </w:rPr>
        <w:t xml:space="preserve"> segunda variable es la Regeneración de especies nativas del sotobosque, que se entiende como el establecimiento de nuevos individuos de especies nativas mediante procesos de germinación, reclutamiento y crecimiento inicial. La variable será medida mediante el recuento de plántulas y renovales de especies nativas registrados en cada parcela de muestreo. (dato cuantitativo discreto, de razón).</w:t>
      </w:r>
    </w:p>
    <w:p w14:paraId="00000018" w14:textId="77777777" w:rsidR="00BB3723" w:rsidRDefault="00000000">
      <w:pPr>
        <w:spacing w:after="160"/>
        <w:rPr>
          <w:rFonts w:ascii="Calibri" w:eastAsia="Calibri" w:hAnsi="Calibri" w:cs="Calibri"/>
          <w:b/>
          <w:bCs/>
          <w:i/>
          <w:iCs/>
          <w:sz w:val="24"/>
          <w:szCs w:val="24"/>
        </w:rPr>
      </w:pPr>
      <w:r>
        <w:rPr>
          <w:rFonts w:ascii="Calibri" w:eastAsia="Calibri" w:hAnsi="Calibri" w:cs="Calibri"/>
          <w:b/>
          <w:bCs/>
          <w:i/>
          <w:iCs/>
          <w:sz w:val="24"/>
          <w:szCs w:val="24"/>
        </w:rPr>
        <w:t>Tipo de diseño</w:t>
      </w:r>
    </w:p>
    <w:p w14:paraId="00000019"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La investigación presenta un diseño no experimental, observacional y transversal, ya que las variables serán registradas en condiciones naturales sin manipulación por parte de los investigadores y en un único momento temporal. El alcance será correlacional, dado que se busca determinar la relación entre la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y el número de plántulas de especies nativas del sotobosque. </w:t>
      </w:r>
    </w:p>
    <w:p w14:paraId="0000001A" w14:textId="77777777" w:rsidR="00BB3723" w:rsidRDefault="00000000">
      <w:pPr>
        <w:spacing w:after="160"/>
        <w:rPr>
          <w:rFonts w:ascii="Calibri" w:eastAsia="Calibri" w:hAnsi="Calibri" w:cs="Calibri"/>
          <w:b/>
          <w:bCs/>
          <w:i/>
          <w:iCs/>
          <w:sz w:val="24"/>
          <w:szCs w:val="24"/>
        </w:rPr>
      </w:pPr>
      <w:r>
        <w:rPr>
          <w:rFonts w:ascii="Calibri" w:eastAsia="Calibri" w:hAnsi="Calibri" w:cs="Calibri"/>
          <w:sz w:val="24"/>
          <w:szCs w:val="24"/>
        </w:rPr>
        <w:t xml:space="preserve"> </w:t>
      </w:r>
      <w:r>
        <w:rPr>
          <w:rFonts w:ascii="Calibri" w:eastAsia="Calibri" w:hAnsi="Calibri" w:cs="Calibri"/>
          <w:b/>
          <w:bCs/>
          <w:i/>
          <w:iCs/>
          <w:sz w:val="24"/>
          <w:szCs w:val="24"/>
        </w:rPr>
        <w:t>Técnicas e instrumentos de recolección de datos</w:t>
      </w:r>
    </w:p>
    <w:p w14:paraId="0000001B"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La recolección de datos se realizará en parcelas ubicadas dentro de los bosques montanos de las Yungas jujeñas. En una primera etapa, mediante herramientas de teledetección a través del índice de vegetación normalizada NDVI (por sus siglas en </w:t>
      </w:r>
      <w:proofErr w:type="gramStart"/>
      <w:r>
        <w:rPr>
          <w:rFonts w:ascii="Calibri" w:eastAsia="Calibri" w:hAnsi="Calibri" w:cs="Calibri"/>
          <w:sz w:val="24"/>
          <w:szCs w:val="24"/>
        </w:rPr>
        <w:t>inglés)  e</w:t>
      </w:r>
      <w:proofErr w:type="gramEnd"/>
      <w:r>
        <w:rPr>
          <w:rFonts w:ascii="Calibri" w:eastAsia="Calibri" w:hAnsi="Calibri" w:cs="Calibri"/>
          <w:sz w:val="24"/>
          <w:szCs w:val="24"/>
        </w:rPr>
        <w:t xml:space="preserve"> imágenes satelitales, se identificarán sectores con diferentes niveles de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Posteriormente, estos sitios serán verificados en campo para confirmar la presencia de la especie invasora y evaluar el cumplimiento de los criterios de inclusión establecidos para el estudio.</w:t>
      </w:r>
    </w:p>
    <w:p w14:paraId="0000001C"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Se procurará seleccionar parcelas que presenten condiciones ambientales similares (altitud, pendiente, exposición, entre otras), diferenciándose principalmente por el grado de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que se estimará mediante el método de líneas de Canfield (Canfield, 1941). Para ello, se considerarán parcelas con alta cobertura, cobertura </w:t>
      </w:r>
      <w:r>
        <w:rPr>
          <w:rFonts w:ascii="Calibri" w:eastAsia="Calibri" w:hAnsi="Calibri" w:cs="Calibri"/>
          <w:sz w:val="24"/>
          <w:szCs w:val="24"/>
        </w:rPr>
        <w:lastRenderedPageBreak/>
        <w:t xml:space="preserve">intermedia, baja cobertura y parcelas sin presencia de la especie invasora (75-50-25-0% respectivamente), las cuales funcionarán como áreas de control. Estas últimas corresponden a sectores conservados del bosque nativo que mantengan la estructura característica de las Yungas, incluyendo estrato arbóreo y sotobosque nativo.  </w:t>
      </w:r>
    </w:p>
    <w:p w14:paraId="0000001D"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Con el objetivo de representar adecuadamente cada categoría de invasión, se procurará seleccionar entre tres y cinco parcelas por categoría de cobertura. Se sugiere el establecimiento de parcelas de una hectárea de superficie, preferentemente de forma cuadrada (100 x 100 m) tamaño frecuentemente utilizado en estudios de vegetación forestal, ya que permite relevar adecuadamente la cobertura arbórea y las características del sotobosque manteniendo una escala de trabajo operativamente viable, (Osinaga et al. 2014). Una vez definidas las parcelas de estudio, se registrará en cada una el porcentaje de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y se evaluará la regeneración del sotobosque mediante el relevamiento y cuantificación de plántulas y renovales de especies nativas presentes con conteo total, o es común el uso de subparcelas (probabilísticas).</w:t>
      </w:r>
    </w:p>
    <w:p w14:paraId="0000001E" w14:textId="77777777" w:rsidR="00BB3723" w:rsidRDefault="00000000">
      <w:pPr>
        <w:spacing w:after="160"/>
        <w:rPr>
          <w:rFonts w:ascii="Calibri" w:eastAsia="Calibri" w:hAnsi="Calibri" w:cs="Calibri"/>
          <w:b/>
          <w:bCs/>
          <w:sz w:val="24"/>
          <w:szCs w:val="24"/>
        </w:rPr>
      </w:pPr>
      <w:r>
        <w:rPr>
          <w:rFonts w:ascii="Calibri" w:eastAsia="Calibri" w:hAnsi="Calibri" w:cs="Calibri"/>
          <w:sz w:val="24"/>
          <w:szCs w:val="24"/>
        </w:rPr>
        <w:t>Como instrumento de recolección de datos se utilizarán programas de teledetección e imágenes satelitales preliminares, planillas de registro de campo diseñadas para relevar las variables de estudio. Como materiales auxiliares se emplearán dispositivos GPS para la georreferenciación de las parcelas, cinta métrica para la delimitación de las áreas de muestreo, estacas para marcar la parcela y guías de identificación botánica para el reconocimiento de las especies registradas.</w:t>
      </w:r>
    </w:p>
    <w:p w14:paraId="0000001F" w14:textId="77777777" w:rsidR="00BB3723" w:rsidRDefault="00000000">
      <w:pPr>
        <w:spacing w:after="160"/>
        <w:rPr>
          <w:rFonts w:ascii="Calibri" w:eastAsia="Calibri" w:hAnsi="Calibri" w:cs="Calibri"/>
          <w:b/>
          <w:bCs/>
          <w:i/>
          <w:iCs/>
          <w:sz w:val="24"/>
          <w:szCs w:val="24"/>
        </w:rPr>
      </w:pPr>
      <w:r>
        <w:rPr>
          <w:rFonts w:ascii="Calibri" w:eastAsia="Calibri" w:hAnsi="Calibri" w:cs="Calibri"/>
          <w:b/>
          <w:bCs/>
          <w:sz w:val="24"/>
          <w:szCs w:val="24"/>
        </w:rPr>
        <w:t xml:space="preserve"> </w:t>
      </w:r>
      <w:r>
        <w:rPr>
          <w:rFonts w:ascii="Calibri" w:eastAsia="Calibri" w:hAnsi="Calibri" w:cs="Calibri"/>
          <w:b/>
          <w:bCs/>
          <w:i/>
          <w:iCs/>
          <w:sz w:val="24"/>
          <w:szCs w:val="24"/>
        </w:rPr>
        <w:t>Análisis datos</w:t>
      </w:r>
    </w:p>
    <w:p w14:paraId="00000020" w14:textId="77777777" w:rsidR="00BB3723" w:rsidRDefault="00000000">
      <w:pPr>
        <w:spacing w:after="160"/>
        <w:rPr>
          <w:rFonts w:ascii="Calibri" w:eastAsia="Calibri" w:hAnsi="Calibri" w:cs="Calibri"/>
          <w:sz w:val="24"/>
          <w:szCs w:val="24"/>
        </w:rPr>
      </w:pPr>
      <w:r>
        <w:rPr>
          <w:rFonts w:ascii="Calibri" w:eastAsia="Calibri" w:hAnsi="Calibri" w:cs="Calibri"/>
          <w:sz w:val="24"/>
          <w:szCs w:val="24"/>
        </w:rPr>
        <w:t xml:space="preserve">Los datos obtenidos serán organizados en una base de datos digital para su posterior procesamiento mediante software estadístico R (R Core </w:t>
      </w:r>
      <w:proofErr w:type="spellStart"/>
      <w:r>
        <w:rPr>
          <w:rFonts w:ascii="Calibri" w:eastAsia="Calibri" w:hAnsi="Calibri" w:cs="Calibri"/>
          <w:sz w:val="24"/>
          <w:szCs w:val="24"/>
        </w:rPr>
        <w:t>team</w:t>
      </w:r>
      <w:proofErr w:type="spellEnd"/>
      <w:r>
        <w:rPr>
          <w:rFonts w:ascii="Calibri" w:eastAsia="Calibri" w:hAnsi="Calibri" w:cs="Calibri"/>
          <w:sz w:val="24"/>
          <w:szCs w:val="24"/>
        </w:rPr>
        <w:t xml:space="preserve">). Asimismo, se elaborarán gráficos descriptivos, tales como histogramas de frecuencias, diagramas de tipo </w:t>
      </w:r>
      <w:proofErr w:type="spellStart"/>
      <w:r>
        <w:rPr>
          <w:rFonts w:ascii="Calibri" w:eastAsia="Calibri" w:hAnsi="Calibri" w:cs="Calibri"/>
          <w:sz w:val="24"/>
          <w:szCs w:val="24"/>
        </w:rPr>
        <w:t>boxplots</w:t>
      </w:r>
      <w:proofErr w:type="spellEnd"/>
      <w:r>
        <w:rPr>
          <w:rFonts w:ascii="Calibri" w:eastAsia="Calibri" w:hAnsi="Calibri" w:cs="Calibri"/>
          <w:sz w:val="24"/>
          <w:szCs w:val="24"/>
        </w:rPr>
        <w:t xml:space="preserve"> para comparar el establecimiento de nuevos individuos (plántulas) entre las distintas categorías de cobertura de </w:t>
      </w:r>
      <w:r>
        <w:rPr>
          <w:rFonts w:ascii="Calibri" w:eastAsia="Calibri" w:hAnsi="Calibri" w:cs="Calibri"/>
          <w:i/>
          <w:iCs/>
          <w:sz w:val="24"/>
          <w:szCs w:val="24"/>
        </w:rPr>
        <w:t xml:space="preserve">L.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y diagramas de dispersión para visualizar la relación entre la cobertura de la especie invasora y el índice calculado.</w:t>
      </w:r>
    </w:p>
    <w:p w14:paraId="00000021" w14:textId="77777777" w:rsidR="00BB3723" w:rsidRDefault="00000000">
      <w:pPr>
        <w:spacing w:after="160"/>
        <w:rPr>
          <w:rFonts w:ascii="Calibri" w:eastAsia="Calibri" w:hAnsi="Calibri" w:cs="Calibri"/>
          <w:b/>
          <w:bCs/>
        </w:rPr>
      </w:pPr>
      <w:r>
        <w:rPr>
          <w:rFonts w:ascii="Calibri" w:eastAsia="Calibri" w:hAnsi="Calibri" w:cs="Calibri"/>
          <w:sz w:val="24"/>
          <w:szCs w:val="24"/>
        </w:rPr>
        <w:t xml:space="preserve">Posteriormente, se realizará un análisis estadístico inferencial con el objetivo de evaluar la relación entre el porcentaje de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y los índices de regeneración. Este análisis permitirá determinar si un incremento en la cobertura de </w:t>
      </w:r>
      <w:proofErr w:type="spellStart"/>
      <w:r>
        <w:rPr>
          <w:rFonts w:ascii="Calibri" w:eastAsia="Calibri" w:hAnsi="Calibri" w:cs="Calibri"/>
          <w:i/>
          <w:iCs/>
          <w:sz w:val="24"/>
          <w:szCs w:val="24"/>
        </w:rPr>
        <w:t>Ligustrum</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lucidum</w:t>
      </w:r>
      <w:proofErr w:type="spellEnd"/>
      <w:r>
        <w:rPr>
          <w:rFonts w:ascii="Calibri" w:eastAsia="Calibri" w:hAnsi="Calibri" w:cs="Calibri"/>
          <w:sz w:val="24"/>
          <w:szCs w:val="24"/>
        </w:rPr>
        <w:t xml:space="preserve"> se relaciona con una disminución de la regeneración.</w:t>
      </w:r>
    </w:p>
    <w:p w14:paraId="00000022" w14:textId="77777777" w:rsidR="00BB3723" w:rsidRDefault="00BB3723">
      <w:pPr>
        <w:spacing w:after="160"/>
        <w:rPr>
          <w:rFonts w:ascii="Calibri" w:eastAsia="Calibri" w:hAnsi="Calibri" w:cs="Calibri"/>
          <w:b/>
          <w:bCs/>
        </w:rPr>
      </w:pPr>
    </w:p>
    <w:p w14:paraId="00000023" w14:textId="77777777" w:rsidR="00BB3723" w:rsidRDefault="00BB3723">
      <w:pPr>
        <w:spacing w:after="160"/>
        <w:rPr>
          <w:rFonts w:ascii="Calibri" w:eastAsia="Calibri" w:hAnsi="Calibri" w:cs="Calibri"/>
          <w:b/>
          <w:bCs/>
        </w:rPr>
      </w:pPr>
    </w:p>
    <w:p w14:paraId="00000024" w14:textId="77777777" w:rsidR="00BB3723" w:rsidRDefault="00BB3723">
      <w:pPr>
        <w:spacing w:after="160"/>
        <w:rPr>
          <w:rFonts w:ascii="Calibri" w:eastAsia="Calibri" w:hAnsi="Calibri" w:cs="Calibri"/>
          <w:b/>
          <w:bCs/>
        </w:rPr>
      </w:pPr>
    </w:p>
    <w:p w14:paraId="00000025" w14:textId="77777777" w:rsidR="00BB3723" w:rsidRDefault="00BB3723">
      <w:pPr>
        <w:spacing w:after="160"/>
        <w:rPr>
          <w:rFonts w:ascii="Calibri" w:eastAsia="Calibri" w:hAnsi="Calibri" w:cs="Calibri"/>
          <w:b/>
          <w:bCs/>
        </w:rPr>
      </w:pPr>
    </w:p>
    <w:p w14:paraId="00000026" w14:textId="77777777" w:rsidR="00BB3723" w:rsidRDefault="00BB3723">
      <w:pPr>
        <w:spacing w:after="160"/>
        <w:rPr>
          <w:rFonts w:ascii="Calibri" w:eastAsia="Calibri" w:hAnsi="Calibri" w:cs="Calibri"/>
          <w:b/>
          <w:bCs/>
        </w:rPr>
      </w:pPr>
    </w:p>
    <w:p w14:paraId="00000027" w14:textId="77777777" w:rsidR="00BB3723" w:rsidRDefault="00000000">
      <w:pPr>
        <w:spacing w:after="160"/>
        <w:rPr>
          <w:rFonts w:ascii="Calibri" w:eastAsia="Calibri" w:hAnsi="Calibri" w:cs="Calibri"/>
          <w:b/>
          <w:bCs/>
        </w:rPr>
      </w:pPr>
      <w:r>
        <w:rPr>
          <w:rFonts w:ascii="Calibri" w:eastAsia="Calibri" w:hAnsi="Calibri" w:cs="Calibri"/>
          <w:b/>
          <w:bCs/>
        </w:rPr>
        <w:lastRenderedPageBreak/>
        <w:t>BIBLIOGRAFÍA</w:t>
      </w:r>
    </w:p>
    <w:p w14:paraId="00000028" w14:textId="77777777" w:rsidR="00BB3723" w:rsidRDefault="00000000">
      <w:pPr>
        <w:spacing w:after="160"/>
        <w:rPr>
          <w:rFonts w:ascii="Calibri" w:eastAsia="Calibri" w:hAnsi="Calibri" w:cs="Calibri"/>
        </w:rPr>
      </w:pPr>
      <w:r>
        <w:rPr>
          <w:rFonts w:ascii="Calibri" w:eastAsia="Calibri" w:hAnsi="Calibri" w:cs="Calibri"/>
        </w:rPr>
        <w:t xml:space="preserve">Abarca, C.L., Merani, V.H., Larrieu, L., Millán, G., Barrera, M.D., Ferreri, N., </w:t>
      </w:r>
      <w:proofErr w:type="spellStart"/>
      <w:r>
        <w:rPr>
          <w:rFonts w:ascii="Calibri" w:eastAsia="Calibri" w:hAnsi="Calibri" w:cs="Calibri"/>
        </w:rPr>
        <w:t>Velazquez</w:t>
      </w:r>
      <w:proofErr w:type="spellEnd"/>
      <w:r>
        <w:rPr>
          <w:rFonts w:ascii="Calibri" w:eastAsia="Calibri" w:hAnsi="Calibri" w:cs="Calibri"/>
        </w:rPr>
        <w:t xml:space="preserve">, M.S. (2018). Invasión de </w:t>
      </w:r>
      <w:proofErr w:type="spellStart"/>
      <w:r>
        <w:rPr>
          <w:rFonts w:ascii="Calibri" w:eastAsia="Calibri" w:hAnsi="Calibri" w:cs="Calibri"/>
        </w:rPr>
        <w:t>Ligustrum</w:t>
      </w:r>
      <w:proofErr w:type="spellEnd"/>
      <w:r>
        <w:rPr>
          <w:rFonts w:ascii="Calibri" w:eastAsia="Calibri" w:hAnsi="Calibri" w:cs="Calibri"/>
        </w:rPr>
        <w:t xml:space="preserve"> </w:t>
      </w:r>
      <w:proofErr w:type="spellStart"/>
      <w:r>
        <w:rPr>
          <w:rFonts w:ascii="Calibri" w:eastAsia="Calibri" w:hAnsi="Calibri" w:cs="Calibri"/>
        </w:rPr>
        <w:t>Lucidum</w:t>
      </w:r>
      <w:proofErr w:type="spellEnd"/>
      <w:r>
        <w:rPr>
          <w:rFonts w:ascii="Calibri" w:eastAsia="Calibri" w:hAnsi="Calibri" w:cs="Calibri"/>
        </w:rPr>
        <w:t xml:space="preserve"> en bosques de Celtis </w:t>
      </w:r>
      <w:proofErr w:type="spellStart"/>
      <w:r>
        <w:rPr>
          <w:rFonts w:ascii="Calibri" w:eastAsia="Calibri" w:hAnsi="Calibri" w:cs="Calibri"/>
        </w:rPr>
        <w:t>Ehrenbergiana</w:t>
      </w:r>
      <w:proofErr w:type="spellEnd"/>
      <w:r>
        <w:rPr>
          <w:rFonts w:ascii="Calibri" w:eastAsia="Calibri" w:hAnsi="Calibri" w:cs="Calibri"/>
        </w:rPr>
        <w:t xml:space="preserve">: impacto en las propiedades del suelo. Recuperado de: </w:t>
      </w:r>
      <w:hyperlink r:id="rId6">
        <w:r>
          <w:rPr>
            <w:rFonts w:ascii="Calibri" w:eastAsia="Calibri" w:hAnsi="Calibri" w:cs="Calibri"/>
            <w:color w:val="1155CC"/>
            <w:u w:val="single"/>
          </w:rPr>
          <w:t>https://sedici.unlp.edu.ar/bitstream/handle/10915/166374/Documento_completo.pdf-PDFA.pdf?sequence=1&amp;isAllowed=y</w:t>
        </w:r>
      </w:hyperlink>
    </w:p>
    <w:p w14:paraId="00000029" w14:textId="77777777" w:rsidR="00BB3723" w:rsidRDefault="00000000">
      <w:pPr>
        <w:spacing w:after="160"/>
        <w:rPr>
          <w:rFonts w:ascii="Calibri" w:eastAsia="Calibri" w:hAnsi="Calibri" w:cs="Calibri"/>
        </w:rPr>
      </w:pPr>
      <w:r>
        <w:rPr>
          <w:rFonts w:ascii="Calibri" w:eastAsia="Calibri" w:hAnsi="Calibri" w:cs="Calibri"/>
        </w:rPr>
        <w:t xml:space="preserve">Abarca, M. R., </w:t>
      </w:r>
      <w:proofErr w:type="spellStart"/>
      <w:r>
        <w:rPr>
          <w:rFonts w:ascii="Calibri" w:eastAsia="Calibri" w:hAnsi="Calibri" w:cs="Calibri"/>
        </w:rPr>
        <w:t>Puntieri</w:t>
      </w:r>
      <w:proofErr w:type="spellEnd"/>
      <w:r>
        <w:rPr>
          <w:rFonts w:ascii="Calibri" w:eastAsia="Calibri" w:hAnsi="Calibri" w:cs="Calibri"/>
        </w:rPr>
        <w:t xml:space="preserve">, J. G., &amp; Aragón, R. (2018). </w:t>
      </w:r>
      <w:proofErr w:type="spellStart"/>
      <w:r>
        <w:rPr>
          <w:rFonts w:ascii="Calibri" w:eastAsia="Calibri" w:hAnsi="Calibri" w:cs="Calibri"/>
          <w:i/>
          <w:iCs/>
        </w:rPr>
        <w:t>Effects</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Ligustrum</w:t>
      </w:r>
      <w:proofErr w:type="spellEnd"/>
      <w:r>
        <w:rPr>
          <w:rFonts w:ascii="Calibri" w:eastAsia="Calibri" w:hAnsi="Calibri" w:cs="Calibri"/>
          <w:i/>
          <w:iCs/>
        </w:rPr>
        <w:t xml:space="preserve"> </w:t>
      </w:r>
      <w:proofErr w:type="spellStart"/>
      <w:r>
        <w:rPr>
          <w:rFonts w:ascii="Calibri" w:eastAsia="Calibri" w:hAnsi="Calibri" w:cs="Calibri"/>
          <w:i/>
          <w:iCs/>
        </w:rPr>
        <w:t>lucidum</w:t>
      </w:r>
      <w:proofErr w:type="spellEnd"/>
      <w:r>
        <w:rPr>
          <w:rFonts w:ascii="Calibri" w:eastAsia="Calibri" w:hAnsi="Calibri" w:cs="Calibri"/>
          <w:i/>
          <w:iCs/>
        </w:rPr>
        <w:t xml:space="preserve"> </w:t>
      </w:r>
      <w:proofErr w:type="spellStart"/>
      <w:r>
        <w:rPr>
          <w:rFonts w:ascii="Calibri" w:eastAsia="Calibri" w:hAnsi="Calibri" w:cs="Calibri"/>
          <w:i/>
          <w:iCs/>
        </w:rPr>
        <w:t>invasion</w:t>
      </w:r>
      <w:proofErr w:type="spellEnd"/>
      <w:r>
        <w:rPr>
          <w:rFonts w:ascii="Calibri" w:eastAsia="Calibri" w:hAnsi="Calibri" w:cs="Calibri"/>
          <w:i/>
          <w:iCs/>
        </w:rPr>
        <w:t xml:space="preserve"> </w:t>
      </w:r>
      <w:proofErr w:type="spellStart"/>
      <w:r>
        <w:rPr>
          <w:rFonts w:ascii="Calibri" w:eastAsia="Calibri" w:hAnsi="Calibri" w:cs="Calibri"/>
          <w:i/>
          <w:iCs/>
        </w:rPr>
        <w:t>on</w:t>
      </w:r>
      <w:proofErr w:type="spellEnd"/>
      <w:r>
        <w:rPr>
          <w:rFonts w:ascii="Calibri" w:eastAsia="Calibri" w:hAnsi="Calibri" w:cs="Calibri"/>
          <w:i/>
          <w:iCs/>
        </w:rPr>
        <w:t xml:space="preserve"> </w:t>
      </w:r>
      <w:proofErr w:type="spellStart"/>
      <w:r>
        <w:rPr>
          <w:rFonts w:ascii="Calibri" w:eastAsia="Calibri" w:hAnsi="Calibri" w:cs="Calibri"/>
          <w:i/>
          <w:iCs/>
        </w:rPr>
        <w:t>soil</w:t>
      </w:r>
      <w:proofErr w:type="spellEnd"/>
      <w:r>
        <w:rPr>
          <w:rFonts w:ascii="Calibri" w:eastAsia="Calibri" w:hAnsi="Calibri" w:cs="Calibri"/>
          <w:i/>
          <w:iCs/>
        </w:rPr>
        <w:t xml:space="preserve"> </w:t>
      </w:r>
      <w:proofErr w:type="spellStart"/>
      <w:r>
        <w:rPr>
          <w:rFonts w:ascii="Calibri" w:eastAsia="Calibri" w:hAnsi="Calibri" w:cs="Calibri"/>
          <w:i/>
          <w:iCs/>
        </w:rPr>
        <w:t>nutrients</w:t>
      </w:r>
      <w:proofErr w:type="spellEnd"/>
      <w:r>
        <w:rPr>
          <w:rFonts w:ascii="Calibri" w:eastAsia="Calibri" w:hAnsi="Calibri" w:cs="Calibri"/>
          <w:i/>
          <w:iCs/>
        </w:rPr>
        <w:t xml:space="preserve"> and native </w:t>
      </w:r>
      <w:proofErr w:type="spellStart"/>
      <w:r>
        <w:rPr>
          <w:rFonts w:ascii="Calibri" w:eastAsia="Calibri" w:hAnsi="Calibri" w:cs="Calibri"/>
          <w:i/>
          <w:iCs/>
        </w:rPr>
        <w:t>plant</w:t>
      </w:r>
      <w:proofErr w:type="spellEnd"/>
      <w:r>
        <w:rPr>
          <w:rFonts w:ascii="Calibri" w:eastAsia="Calibri" w:hAnsi="Calibri" w:cs="Calibri"/>
          <w:i/>
          <w:iCs/>
        </w:rPr>
        <w:t xml:space="preserve"> </w:t>
      </w:r>
      <w:proofErr w:type="spellStart"/>
      <w:r>
        <w:rPr>
          <w:rFonts w:ascii="Calibri" w:eastAsia="Calibri" w:hAnsi="Calibri" w:cs="Calibri"/>
          <w:i/>
          <w:iCs/>
        </w:rPr>
        <w:t>regeneration</w:t>
      </w:r>
      <w:proofErr w:type="spellEnd"/>
      <w:r>
        <w:rPr>
          <w:rFonts w:ascii="Calibri" w:eastAsia="Calibri" w:hAnsi="Calibri" w:cs="Calibri"/>
          <w:i/>
          <w:iCs/>
        </w:rPr>
        <w:t xml:space="preserve"> in subtropical montane </w:t>
      </w:r>
      <w:proofErr w:type="spellStart"/>
      <w:r>
        <w:rPr>
          <w:rFonts w:ascii="Calibri" w:eastAsia="Calibri" w:hAnsi="Calibri" w:cs="Calibri"/>
          <w:i/>
          <w:iCs/>
        </w:rPr>
        <w:t>forests</w:t>
      </w:r>
      <w:proofErr w:type="spellEnd"/>
      <w:r>
        <w:rPr>
          <w:rFonts w:ascii="Calibri" w:eastAsia="Calibri" w:hAnsi="Calibri" w:cs="Calibri"/>
        </w:rPr>
        <w:t xml:space="preserve">. </w:t>
      </w:r>
      <w:r>
        <w:rPr>
          <w:rFonts w:ascii="Calibri" w:eastAsia="Calibri" w:hAnsi="Calibri" w:cs="Calibri"/>
          <w:i/>
          <w:iCs/>
        </w:rPr>
        <w:t xml:space="preserve">Forest </w:t>
      </w:r>
      <w:proofErr w:type="spellStart"/>
      <w:r>
        <w:rPr>
          <w:rFonts w:ascii="Calibri" w:eastAsia="Calibri" w:hAnsi="Calibri" w:cs="Calibri"/>
          <w:i/>
          <w:iCs/>
        </w:rPr>
        <w:t>Ecology</w:t>
      </w:r>
      <w:proofErr w:type="spellEnd"/>
      <w:r>
        <w:rPr>
          <w:rFonts w:ascii="Calibri" w:eastAsia="Calibri" w:hAnsi="Calibri" w:cs="Calibri"/>
          <w:i/>
          <w:iCs/>
        </w:rPr>
        <w:t xml:space="preserve"> and Management</w:t>
      </w:r>
      <w:r>
        <w:rPr>
          <w:rFonts w:ascii="Calibri" w:eastAsia="Calibri" w:hAnsi="Calibri" w:cs="Calibri"/>
        </w:rPr>
        <w:t xml:space="preserve">, </w:t>
      </w:r>
      <w:r>
        <w:rPr>
          <w:rFonts w:ascii="Calibri" w:eastAsia="Calibri" w:hAnsi="Calibri" w:cs="Calibri"/>
          <w:i/>
          <w:iCs/>
        </w:rPr>
        <w:t>430</w:t>
      </w:r>
      <w:r>
        <w:rPr>
          <w:rFonts w:ascii="Calibri" w:eastAsia="Calibri" w:hAnsi="Calibri" w:cs="Calibri"/>
        </w:rPr>
        <w:t>, 511–519.</w:t>
      </w:r>
    </w:p>
    <w:p w14:paraId="0000002A" w14:textId="77777777" w:rsidR="00BB3723" w:rsidRDefault="00000000">
      <w:pPr>
        <w:spacing w:after="160"/>
        <w:rPr>
          <w:rFonts w:ascii="Calibri" w:eastAsia="Calibri" w:hAnsi="Calibri" w:cs="Calibri"/>
        </w:rPr>
      </w:pPr>
      <w:r>
        <w:rPr>
          <w:rFonts w:ascii="Calibri" w:eastAsia="Calibri" w:hAnsi="Calibri" w:cs="Calibri"/>
        </w:rPr>
        <w:t xml:space="preserve">Aragón, R., &amp; Groom, M. (2003). </w:t>
      </w:r>
      <w:proofErr w:type="spellStart"/>
      <w:r>
        <w:rPr>
          <w:rFonts w:ascii="Calibri" w:eastAsia="Calibri" w:hAnsi="Calibri" w:cs="Calibri"/>
        </w:rPr>
        <w:t>Invasion</w:t>
      </w:r>
      <w:proofErr w:type="spellEnd"/>
      <w:r>
        <w:rPr>
          <w:rFonts w:ascii="Calibri" w:eastAsia="Calibri" w:hAnsi="Calibri" w:cs="Calibri"/>
        </w:rPr>
        <w:t xml:space="preserve"> </w:t>
      </w:r>
      <w:proofErr w:type="spellStart"/>
      <w:r>
        <w:rPr>
          <w:rFonts w:ascii="Calibri" w:eastAsia="Calibri" w:hAnsi="Calibri" w:cs="Calibri"/>
        </w:rPr>
        <w:t>by</w:t>
      </w:r>
      <w:proofErr w:type="spellEnd"/>
      <w:r>
        <w:rPr>
          <w:rFonts w:ascii="Calibri" w:eastAsia="Calibri" w:hAnsi="Calibri" w:cs="Calibri"/>
        </w:rPr>
        <w:t xml:space="preserve"> </w:t>
      </w:r>
      <w:proofErr w:type="spellStart"/>
      <w:r>
        <w:rPr>
          <w:rFonts w:ascii="Calibri" w:eastAsia="Calibri" w:hAnsi="Calibri" w:cs="Calibri"/>
          <w:i/>
          <w:iCs/>
        </w:rPr>
        <w:t>Ligustrum</w:t>
      </w:r>
      <w:proofErr w:type="spellEnd"/>
      <w:r>
        <w:rPr>
          <w:rFonts w:ascii="Calibri" w:eastAsia="Calibri" w:hAnsi="Calibri" w:cs="Calibri"/>
          <w:i/>
          <w:iCs/>
        </w:rPr>
        <w:t xml:space="preserve"> </w:t>
      </w:r>
      <w:proofErr w:type="spellStart"/>
      <w:r>
        <w:rPr>
          <w:rFonts w:ascii="Calibri" w:eastAsia="Calibri" w:hAnsi="Calibri" w:cs="Calibri"/>
          <w:i/>
          <w:iCs/>
        </w:rPr>
        <w:t>lucidum</w:t>
      </w:r>
      <w:proofErr w:type="spellEnd"/>
      <w:r>
        <w:rPr>
          <w:rFonts w:ascii="Calibri" w:eastAsia="Calibri" w:hAnsi="Calibri" w:cs="Calibri"/>
        </w:rPr>
        <w:t xml:space="preserve"> (</w:t>
      </w:r>
      <w:proofErr w:type="spellStart"/>
      <w:r>
        <w:rPr>
          <w:rFonts w:ascii="Calibri" w:eastAsia="Calibri" w:hAnsi="Calibri" w:cs="Calibri"/>
        </w:rPr>
        <w:t>Oleaceae</w:t>
      </w:r>
      <w:proofErr w:type="spellEnd"/>
      <w:r>
        <w:rPr>
          <w:rFonts w:ascii="Calibri" w:eastAsia="Calibri" w:hAnsi="Calibri" w:cs="Calibri"/>
        </w:rPr>
        <w:t xml:space="preserve">) in NW Argentina: Early </w:t>
      </w:r>
      <w:proofErr w:type="spellStart"/>
      <w:r>
        <w:rPr>
          <w:rFonts w:ascii="Calibri" w:eastAsia="Calibri" w:hAnsi="Calibri" w:cs="Calibri"/>
        </w:rPr>
        <w:t>stage</w:t>
      </w:r>
      <w:proofErr w:type="spellEnd"/>
      <w:r>
        <w:rPr>
          <w:rFonts w:ascii="Calibri" w:eastAsia="Calibri" w:hAnsi="Calibri" w:cs="Calibri"/>
        </w:rPr>
        <w:t xml:space="preserve"> </w:t>
      </w:r>
      <w:proofErr w:type="spellStart"/>
      <w:r>
        <w:rPr>
          <w:rFonts w:ascii="Calibri" w:eastAsia="Calibri" w:hAnsi="Calibri" w:cs="Calibri"/>
        </w:rPr>
        <w:t>characteristics</w:t>
      </w:r>
      <w:proofErr w:type="spellEnd"/>
      <w:r>
        <w:rPr>
          <w:rFonts w:ascii="Calibri" w:eastAsia="Calibri" w:hAnsi="Calibri" w:cs="Calibri"/>
        </w:rPr>
        <w:t xml:space="preserve"> in </w:t>
      </w:r>
      <w:proofErr w:type="spellStart"/>
      <w:r>
        <w:rPr>
          <w:rFonts w:ascii="Calibri" w:eastAsia="Calibri" w:hAnsi="Calibri" w:cs="Calibri"/>
        </w:rPr>
        <w:t>different</w:t>
      </w:r>
      <w:proofErr w:type="spellEnd"/>
      <w:r>
        <w:rPr>
          <w:rFonts w:ascii="Calibri" w:eastAsia="Calibri" w:hAnsi="Calibri" w:cs="Calibri"/>
        </w:rPr>
        <w:t xml:space="preserve"> </w:t>
      </w:r>
      <w:proofErr w:type="spellStart"/>
      <w:r>
        <w:rPr>
          <w:rFonts w:ascii="Calibri" w:eastAsia="Calibri" w:hAnsi="Calibri" w:cs="Calibri"/>
        </w:rPr>
        <w:t>habitat</w:t>
      </w:r>
      <w:proofErr w:type="spellEnd"/>
      <w:r>
        <w:rPr>
          <w:rFonts w:ascii="Calibri" w:eastAsia="Calibri" w:hAnsi="Calibri" w:cs="Calibri"/>
        </w:rPr>
        <w:t xml:space="preserve"> </w:t>
      </w:r>
      <w:proofErr w:type="spellStart"/>
      <w:r>
        <w:rPr>
          <w:rFonts w:ascii="Calibri" w:eastAsia="Calibri" w:hAnsi="Calibri" w:cs="Calibri"/>
        </w:rPr>
        <w:t>types</w:t>
      </w:r>
      <w:proofErr w:type="spellEnd"/>
      <w:r>
        <w:rPr>
          <w:rFonts w:ascii="Calibri" w:eastAsia="Calibri" w:hAnsi="Calibri" w:cs="Calibri"/>
        </w:rPr>
        <w:t xml:space="preserve">. </w:t>
      </w:r>
      <w:r>
        <w:rPr>
          <w:rFonts w:ascii="Calibri" w:eastAsia="Calibri" w:hAnsi="Calibri" w:cs="Calibri"/>
          <w:i/>
          <w:iCs/>
        </w:rPr>
        <w:t>Revista de Biología Tropical</w:t>
      </w:r>
      <w:r>
        <w:rPr>
          <w:rFonts w:ascii="Calibri" w:eastAsia="Calibri" w:hAnsi="Calibri" w:cs="Calibri"/>
        </w:rPr>
        <w:t xml:space="preserve">, </w:t>
      </w:r>
      <w:r>
        <w:rPr>
          <w:rFonts w:ascii="Calibri" w:eastAsia="Calibri" w:hAnsi="Calibri" w:cs="Calibri"/>
          <w:i/>
          <w:iCs/>
        </w:rPr>
        <w:t>51</w:t>
      </w:r>
      <w:r>
        <w:rPr>
          <w:rFonts w:ascii="Calibri" w:eastAsia="Calibri" w:hAnsi="Calibri" w:cs="Calibri"/>
        </w:rPr>
        <w:t xml:space="preserve">(1), 59–70 Recuperado </w:t>
      </w:r>
      <w:proofErr w:type="gramStart"/>
      <w:r>
        <w:rPr>
          <w:rFonts w:ascii="Calibri" w:eastAsia="Calibri" w:hAnsi="Calibri" w:cs="Calibri"/>
        </w:rPr>
        <w:t>de :</w:t>
      </w:r>
      <w:proofErr w:type="gramEnd"/>
      <w:r>
        <w:rPr>
          <w:rFonts w:ascii="Calibri" w:eastAsia="Calibri" w:hAnsi="Calibri" w:cs="Calibri"/>
        </w:rPr>
        <w:t xml:space="preserve"> https://www.scielo.sa.cr/scielo.php?script=sci_arttext&amp;pid=S0034-77442003000100004</w:t>
      </w:r>
    </w:p>
    <w:p w14:paraId="0000002B" w14:textId="77777777" w:rsidR="00BB3723" w:rsidRDefault="00000000">
      <w:pPr>
        <w:spacing w:after="160"/>
        <w:rPr>
          <w:rFonts w:ascii="Calibri" w:eastAsia="Calibri" w:hAnsi="Calibri" w:cs="Calibri"/>
        </w:rPr>
      </w:pPr>
      <w:r>
        <w:rPr>
          <w:rFonts w:ascii="Calibri" w:eastAsia="Calibri" w:hAnsi="Calibri" w:cs="Calibri"/>
        </w:rPr>
        <w:t xml:space="preserve">Canfield, R. H. 1941. </w:t>
      </w:r>
      <w:proofErr w:type="spellStart"/>
      <w:r>
        <w:rPr>
          <w:rFonts w:ascii="Calibri" w:eastAsia="Calibri" w:hAnsi="Calibri" w:cs="Calibri"/>
        </w:rPr>
        <w:t>Application</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line </w:t>
      </w:r>
      <w:proofErr w:type="spellStart"/>
      <w:r>
        <w:rPr>
          <w:rFonts w:ascii="Calibri" w:eastAsia="Calibri" w:hAnsi="Calibri" w:cs="Calibri"/>
        </w:rPr>
        <w:t>interception</w:t>
      </w:r>
      <w:proofErr w:type="spellEnd"/>
      <w:r>
        <w:rPr>
          <w:rFonts w:ascii="Calibri" w:eastAsia="Calibri" w:hAnsi="Calibri" w:cs="Calibri"/>
        </w:rPr>
        <w:t xml:space="preserve"> </w:t>
      </w:r>
      <w:proofErr w:type="spellStart"/>
      <w:r>
        <w:rPr>
          <w:rFonts w:ascii="Calibri" w:eastAsia="Calibri" w:hAnsi="Calibri" w:cs="Calibri"/>
        </w:rPr>
        <w:t>method</w:t>
      </w:r>
      <w:proofErr w:type="spellEnd"/>
      <w:r>
        <w:rPr>
          <w:rFonts w:ascii="Calibri" w:eastAsia="Calibri" w:hAnsi="Calibri" w:cs="Calibri"/>
        </w:rPr>
        <w:t xml:space="preserve"> in </w:t>
      </w:r>
      <w:proofErr w:type="spellStart"/>
      <w:r>
        <w:rPr>
          <w:rFonts w:ascii="Calibri" w:eastAsia="Calibri" w:hAnsi="Calibri" w:cs="Calibri"/>
        </w:rPr>
        <w:t>sampling</w:t>
      </w:r>
      <w:proofErr w:type="spellEnd"/>
      <w:r>
        <w:rPr>
          <w:rFonts w:ascii="Calibri" w:eastAsia="Calibri" w:hAnsi="Calibri" w:cs="Calibri"/>
        </w:rPr>
        <w:t xml:space="preserve"> </w:t>
      </w:r>
      <w:proofErr w:type="spellStart"/>
      <w:r>
        <w:rPr>
          <w:rFonts w:ascii="Calibri" w:eastAsia="Calibri" w:hAnsi="Calibri" w:cs="Calibri"/>
        </w:rPr>
        <w:t>range</w:t>
      </w:r>
      <w:proofErr w:type="spellEnd"/>
      <w:r>
        <w:rPr>
          <w:rFonts w:ascii="Calibri" w:eastAsia="Calibri" w:hAnsi="Calibri" w:cs="Calibri"/>
        </w:rPr>
        <w:t xml:space="preserve"> </w:t>
      </w:r>
      <w:proofErr w:type="spellStart"/>
      <w:r>
        <w:rPr>
          <w:rFonts w:ascii="Calibri" w:eastAsia="Calibri" w:hAnsi="Calibri" w:cs="Calibri"/>
        </w:rPr>
        <w:t>vegetation</w:t>
      </w:r>
      <w:proofErr w:type="spellEnd"/>
      <w:r>
        <w:rPr>
          <w:rFonts w:ascii="Calibri" w:eastAsia="Calibri" w:hAnsi="Calibri" w:cs="Calibri"/>
        </w:rPr>
        <w:t xml:space="preserve">. </w:t>
      </w:r>
      <w:proofErr w:type="spellStart"/>
      <w:r>
        <w:rPr>
          <w:rFonts w:ascii="Calibri" w:eastAsia="Calibri" w:hAnsi="Calibri" w:cs="Calibri"/>
          <w:i/>
          <w:iCs/>
        </w:rPr>
        <w:t>Journal</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Forestry</w:t>
      </w:r>
      <w:proofErr w:type="spellEnd"/>
      <w:r>
        <w:rPr>
          <w:rFonts w:ascii="Calibri" w:eastAsia="Calibri" w:hAnsi="Calibri" w:cs="Calibri"/>
        </w:rPr>
        <w:t xml:space="preserve"> 39:388-394. </w:t>
      </w:r>
    </w:p>
    <w:p w14:paraId="0000002C" w14:textId="77777777" w:rsidR="00BB3723" w:rsidRDefault="00000000">
      <w:pPr>
        <w:spacing w:after="160"/>
        <w:rPr>
          <w:rFonts w:ascii="Calibri" w:eastAsia="Calibri" w:hAnsi="Calibri" w:cs="Calibri"/>
        </w:rPr>
      </w:pPr>
      <w:r>
        <w:rPr>
          <w:rFonts w:ascii="Calibri" w:eastAsia="Calibri" w:hAnsi="Calibri" w:cs="Calibri"/>
        </w:rPr>
        <w:t>Convenio sobre la Diversidad Biológica. (1992). Especies exóticas invasoras. Secretaría del Convenio sobre la Diversidad Biológica.</w:t>
      </w:r>
    </w:p>
    <w:p w14:paraId="0000002D" w14:textId="77777777" w:rsidR="00BB3723" w:rsidRDefault="00000000">
      <w:pPr>
        <w:spacing w:after="160"/>
        <w:rPr>
          <w:rFonts w:ascii="Calibri" w:eastAsia="Calibri" w:hAnsi="Calibri" w:cs="Calibri"/>
        </w:rPr>
      </w:pPr>
      <w:r>
        <w:rPr>
          <w:rFonts w:ascii="Calibri" w:eastAsia="Calibri" w:hAnsi="Calibri" w:cs="Calibri"/>
        </w:rPr>
        <w:t xml:space="preserve">Fernández, R. D., Aragón, R., Whitworth-Hulse, J. I., &amp; Grau, H. R. (2020). </w:t>
      </w:r>
      <w:r>
        <w:rPr>
          <w:rFonts w:ascii="Calibri" w:eastAsia="Calibri" w:hAnsi="Calibri" w:cs="Calibri"/>
          <w:i/>
          <w:iCs/>
        </w:rPr>
        <w:t xml:space="preserve">Drivers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Ligustrum</w:t>
      </w:r>
      <w:proofErr w:type="spellEnd"/>
      <w:r>
        <w:rPr>
          <w:rFonts w:ascii="Calibri" w:eastAsia="Calibri" w:hAnsi="Calibri" w:cs="Calibri"/>
          <w:i/>
          <w:iCs/>
        </w:rPr>
        <w:t xml:space="preserve"> </w:t>
      </w:r>
      <w:proofErr w:type="spellStart"/>
      <w:r>
        <w:rPr>
          <w:rFonts w:ascii="Calibri" w:eastAsia="Calibri" w:hAnsi="Calibri" w:cs="Calibri"/>
          <w:i/>
          <w:iCs/>
        </w:rPr>
        <w:t>lucidum</w:t>
      </w:r>
      <w:proofErr w:type="spellEnd"/>
      <w:r>
        <w:rPr>
          <w:rFonts w:ascii="Calibri" w:eastAsia="Calibri" w:hAnsi="Calibri" w:cs="Calibri"/>
          <w:i/>
          <w:iCs/>
        </w:rPr>
        <w:t xml:space="preserve"> </w:t>
      </w:r>
      <w:proofErr w:type="spellStart"/>
      <w:r>
        <w:rPr>
          <w:rFonts w:ascii="Calibri" w:eastAsia="Calibri" w:hAnsi="Calibri" w:cs="Calibri"/>
          <w:i/>
          <w:iCs/>
        </w:rPr>
        <w:t>invasion</w:t>
      </w:r>
      <w:proofErr w:type="spellEnd"/>
      <w:r>
        <w:rPr>
          <w:rFonts w:ascii="Calibri" w:eastAsia="Calibri" w:hAnsi="Calibri" w:cs="Calibri"/>
          <w:i/>
          <w:iCs/>
        </w:rPr>
        <w:t xml:space="preserve"> and </w:t>
      </w:r>
      <w:proofErr w:type="spellStart"/>
      <w:r>
        <w:rPr>
          <w:rFonts w:ascii="Calibri" w:eastAsia="Calibri" w:hAnsi="Calibri" w:cs="Calibri"/>
          <w:i/>
          <w:iCs/>
        </w:rPr>
        <w:t>its</w:t>
      </w:r>
      <w:proofErr w:type="spellEnd"/>
      <w:r>
        <w:rPr>
          <w:rFonts w:ascii="Calibri" w:eastAsia="Calibri" w:hAnsi="Calibri" w:cs="Calibri"/>
          <w:i/>
          <w:iCs/>
        </w:rPr>
        <w:t xml:space="preserve"> </w:t>
      </w:r>
      <w:proofErr w:type="spellStart"/>
      <w:r>
        <w:rPr>
          <w:rFonts w:ascii="Calibri" w:eastAsia="Calibri" w:hAnsi="Calibri" w:cs="Calibri"/>
          <w:i/>
          <w:iCs/>
        </w:rPr>
        <w:t>effects</w:t>
      </w:r>
      <w:proofErr w:type="spellEnd"/>
      <w:r>
        <w:rPr>
          <w:rFonts w:ascii="Calibri" w:eastAsia="Calibri" w:hAnsi="Calibri" w:cs="Calibri"/>
          <w:i/>
          <w:iCs/>
        </w:rPr>
        <w:t xml:space="preserve"> </w:t>
      </w:r>
      <w:proofErr w:type="spellStart"/>
      <w:r>
        <w:rPr>
          <w:rFonts w:ascii="Calibri" w:eastAsia="Calibri" w:hAnsi="Calibri" w:cs="Calibri"/>
          <w:i/>
          <w:iCs/>
        </w:rPr>
        <w:t>on</w:t>
      </w:r>
      <w:proofErr w:type="spellEnd"/>
      <w:r>
        <w:rPr>
          <w:rFonts w:ascii="Calibri" w:eastAsia="Calibri" w:hAnsi="Calibri" w:cs="Calibri"/>
          <w:i/>
          <w:iCs/>
        </w:rPr>
        <w:t xml:space="preserve"> native </w:t>
      </w:r>
      <w:proofErr w:type="spellStart"/>
      <w:r>
        <w:rPr>
          <w:rFonts w:ascii="Calibri" w:eastAsia="Calibri" w:hAnsi="Calibri" w:cs="Calibri"/>
          <w:i/>
          <w:iCs/>
        </w:rPr>
        <w:t>forest</w:t>
      </w:r>
      <w:proofErr w:type="spellEnd"/>
      <w:r>
        <w:rPr>
          <w:rFonts w:ascii="Calibri" w:eastAsia="Calibri" w:hAnsi="Calibri" w:cs="Calibri"/>
          <w:i/>
          <w:iCs/>
        </w:rPr>
        <w:t xml:space="preserve"> </w:t>
      </w:r>
      <w:proofErr w:type="spellStart"/>
      <w:r>
        <w:rPr>
          <w:rFonts w:ascii="Calibri" w:eastAsia="Calibri" w:hAnsi="Calibri" w:cs="Calibri"/>
          <w:i/>
          <w:iCs/>
        </w:rPr>
        <w:t>communities</w:t>
      </w:r>
      <w:proofErr w:type="spellEnd"/>
      <w:r>
        <w:rPr>
          <w:rFonts w:ascii="Calibri" w:eastAsia="Calibri" w:hAnsi="Calibri" w:cs="Calibri"/>
          <w:i/>
          <w:iCs/>
        </w:rPr>
        <w:t xml:space="preserve"> in </w:t>
      </w:r>
      <w:proofErr w:type="spellStart"/>
      <w:r>
        <w:rPr>
          <w:rFonts w:ascii="Calibri" w:eastAsia="Calibri" w:hAnsi="Calibri" w:cs="Calibri"/>
          <w:i/>
          <w:iCs/>
        </w:rPr>
        <w:t>the</w:t>
      </w:r>
      <w:proofErr w:type="spellEnd"/>
      <w:r>
        <w:rPr>
          <w:rFonts w:ascii="Calibri" w:eastAsia="Calibri" w:hAnsi="Calibri" w:cs="Calibri"/>
          <w:i/>
          <w:iCs/>
        </w:rPr>
        <w:t xml:space="preserve"> Argentine Yungas</w:t>
      </w:r>
      <w:r>
        <w:rPr>
          <w:rFonts w:ascii="Calibri" w:eastAsia="Calibri" w:hAnsi="Calibri" w:cs="Calibri"/>
        </w:rPr>
        <w:t xml:space="preserve">. </w:t>
      </w:r>
      <w:proofErr w:type="spellStart"/>
      <w:r>
        <w:rPr>
          <w:rFonts w:ascii="Calibri" w:eastAsia="Calibri" w:hAnsi="Calibri" w:cs="Calibri"/>
          <w:i/>
          <w:iCs/>
        </w:rPr>
        <w:t>Biological</w:t>
      </w:r>
      <w:proofErr w:type="spellEnd"/>
      <w:r>
        <w:rPr>
          <w:rFonts w:ascii="Calibri" w:eastAsia="Calibri" w:hAnsi="Calibri" w:cs="Calibri"/>
          <w:i/>
          <w:iCs/>
        </w:rPr>
        <w:t xml:space="preserve"> </w:t>
      </w:r>
      <w:proofErr w:type="spellStart"/>
      <w:r>
        <w:rPr>
          <w:rFonts w:ascii="Calibri" w:eastAsia="Calibri" w:hAnsi="Calibri" w:cs="Calibri"/>
          <w:i/>
          <w:iCs/>
        </w:rPr>
        <w:t>Invasions</w:t>
      </w:r>
      <w:proofErr w:type="spellEnd"/>
      <w:r>
        <w:rPr>
          <w:rFonts w:ascii="Calibri" w:eastAsia="Calibri" w:hAnsi="Calibri" w:cs="Calibri"/>
        </w:rPr>
        <w:t xml:space="preserve">, </w:t>
      </w:r>
      <w:r>
        <w:rPr>
          <w:rFonts w:ascii="Calibri" w:eastAsia="Calibri" w:hAnsi="Calibri" w:cs="Calibri"/>
          <w:i/>
          <w:iCs/>
        </w:rPr>
        <w:t>22</w:t>
      </w:r>
      <w:r>
        <w:rPr>
          <w:rFonts w:ascii="Calibri" w:eastAsia="Calibri" w:hAnsi="Calibri" w:cs="Calibri"/>
        </w:rPr>
        <w:t>, 1725–1740.</w:t>
      </w:r>
    </w:p>
    <w:p w14:paraId="0000002E" w14:textId="77777777" w:rsidR="00BB3723" w:rsidRDefault="00000000">
      <w:pPr>
        <w:spacing w:after="160"/>
        <w:rPr>
          <w:rFonts w:ascii="Calibri" w:eastAsia="Calibri" w:hAnsi="Calibri" w:cs="Calibri"/>
        </w:rPr>
      </w:pPr>
      <w:r>
        <w:rPr>
          <w:rFonts w:ascii="Calibri" w:eastAsia="Calibri" w:hAnsi="Calibri" w:cs="Calibri"/>
        </w:rPr>
        <w:t xml:space="preserve">Fernández, R.D., Ceballos, S.J., Aragón, R. et al. (2020). Una revisión global de la invasión de </w:t>
      </w:r>
      <w:proofErr w:type="spellStart"/>
      <w:r>
        <w:rPr>
          <w:rFonts w:ascii="Calibri" w:eastAsia="Calibri" w:hAnsi="Calibri" w:cs="Calibri"/>
        </w:rPr>
        <w:t>Ligustrum</w:t>
      </w:r>
      <w:proofErr w:type="spellEnd"/>
      <w:r>
        <w:rPr>
          <w:rFonts w:ascii="Calibri" w:eastAsia="Calibri" w:hAnsi="Calibri" w:cs="Calibri"/>
        </w:rPr>
        <w:t xml:space="preserve"> </w:t>
      </w:r>
      <w:proofErr w:type="spellStart"/>
      <w:r>
        <w:rPr>
          <w:rFonts w:ascii="Calibri" w:eastAsia="Calibri" w:hAnsi="Calibri" w:cs="Calibri"/>
        </w:rPr>
        <w:t>Lucidum</w:t>
      </w:r>
      <w:proofErr w:type="spellEnd"/>
      <w:r>
        <w:rPr>
          <w:rFonts w:ascii="Calibri" w:eastAsia="Calibri" w:hAnsi="Calibri" w:cs="Calibri"/>
        </w:rPr>
        <w:t xml:space="preserve"> (OLEACEAE). </w:t>
      </w:r>
      <w:proofErr w:type="spellStart"/>
      <w:r>
        <w:rPr>
          <w:rFonts w:ascii="Calibri" w:eastAsia="Calibri" w:hAnsi="Calibri" w:cs="Calibri"/>
        </w:rPr>
        <w:t>Botanical</w:t>
      </w:r>
      <w:proofErr w:type="spellEnd"/>
      <w:r>
        <w:rPr>
          <w:rFonts w:ascii="Calibri" w:eastAsia="Calibri" w:hAnsi="Calibri" w:cs="Calibri"/>
        </w:rPr>
        <w:t xml:space="preserve"> </w:t>
      </w:r>
      <w:proofErr w:type="spellStart"/>
      <w:r>
        <w:rPr>
          <w:rFonts w:ascii="Calibri" w:eastAsia="Calibri" w:hAnsi="Calibri" w:cs="Calibri"/>
        </w:rPr>
        <w:t>Review</w:t>
      </w:r>
      <w:proofErr w:type="spellEnd"/>
      <w:r>
        <w:rPr>
          <w:rFonts w:ascii="Calibri" w:eastAsia="Calibri" w:hAnsi="Calibri" w:cs="Calibri"/>
        </w:rPr>
        <w:t xml:space="preserve">, 86, 93-118. Recuperado de: </w:t>
      </w:r>
      <w:hyperlink r:id="rId7">
        <w:r>
          <w:rPr>
            <w:rFonts w:ascii="Calibri" w:eastAsia="Calibri" w:hAnsi="Calibri" w:cs="Calibri"/>
            <w:color w:val="1155CC"/>
            <w:u w:val="single"/>
          </w:rPr>
          <w:t>https://doi.org/10.1007/s12229-020-09228-w</w:t>
        </w:r>
      </w:hyperlink>
    </w:p>
    <w:p w14:paraId="0000002F" w14:textId="77777777" w:rsidR="00BB3723" w:rsidRDefault="00000000">
      <w:pPr>
        <w:spacing w:after="160"/>
        <w:rPr>
          <w:rFonts w:ascii="Calibri" w:eastAsia="Calibri" w:hAnsi="Calibri" w:cs="Calibri"/>
        </w:rPr>
      </w:pPr>
      <w:r>
        <w:rPr>
          <w:rFonts w:ascii="Calibri" w:eastAsia="Calibri" w:hAnsi="Calibri" w:cs="Calibri"/>
        </w:rPr>
        <w:t xml:space="preserve">Nasca, J. A., Grau, H. R., &amp; Aragón, R. (2014). </w:t>
      </w:r>
      <w:proofErr w:type="spellStart"/>
      <w:r>
        <w:rPr>
          <w:rFonts w:ascii="Calibri" w:eastAsia="Calibri" w:hAnsi="Calibri" w:cs="Calibri"/>
          <w:i/>
          <w:iCs/>
        </w:rPr>
        <w:t>Changes</w:t>
      </w:r>
      <w:proofErr w:type="spellEnd"/>
      <w:r>
        <w:rPr>
          <w:rFonts w:ascii="Calibri" w:eastAsia="Calibri" w:hAnsi="Calibri" w:cs="Calibri"/>
          <w:i/>
          <w:iCs/>
        </w:rPr>
        <w:t xml:space="preserve"> in </w:t>
      </w:r>
      <w:proofErr w:type="spellStart"/>
      <w:r>
        <w:rPr>
          <w:rFonts w:ascii="Calibri" w:eastAsia="Calibri" w:hAnsi="Calibri" w:cs="Calibri"/>
          <w:i/>
          <w:iCs/>
        </w:rPr>
        <w:t>water</w:t>
      </w:r>
      <w:proofErr w:type="spellEnd"/>
      <w:r>
        <w:rPr>
          <w:rFonts w:ascii="Calibri" w:eastAsia="Calibri" w:hAnsi="Calibri" w:cs="Calibri"/>
          <w:i/>
          <w:iCs/>
        </w:rPr>
        <w:t xml:space="preserve"> use and </w:t>
      </w:r>
      <w:proofErr w:type="spellStart"/>
      <w:r>
        <w:rPr>
          <w:rFonts w:ascii="Calibri" w:eastAsia="Calibri" w:hAnsi="Calibri" w:cs="Calibri"/>
          <w:i/>
          <w:iCs/>
        </w:rPr>
        <w:t>forest</w:t>
      </w:r>
      <w:proofErr w:type="spellEnd"/>
      <w:r>
        <w:rPr>
          <w:rFonts w:ascii="Calibri" w:eastAsia="Calibri" w:hAnsi="Calibri" w:cs="Calibri"/>
          <w:i/>
          <w:iCs/>
        </w:rPr>
        <w:t xml:space="preserve"> </w:t>
      </w:r>
      <w:proofErr w:type="spellStart"/>
      <w:r>
        <w:rPr>
          <w:rFonts w:ascii="Calibri" w:eastAsia="Calibri" w:hAnsi="Calibri" w:cs="Calibri"/>
          <w:i/>
          <w:iCs/>
        </w:rPr>
        <w:t>dynamics</w:t>
      </w:r>
      <w:proofErr w:type="spellEnd"/>
      <w:r>
        <w:rPr>
          <w:rFonts w:ascii="Calibri" w:eastAsia="Calibri" w:hAnsi="Calibri" w:cs="Calibri"/>
          <w:i/>
          <w:iCs/>
        </w:rPr>
        <w:t xml:space="preserve"> </w:t>
      </w:r>
      <w:proofErr w:type="spellStart"/>
      <w:r>
        <w:rPr>
          <w:rFonts w:ascii="Calibri" w:eastAsia="Calibri" w:hAnsi="Calibri" w:cs="Calibri"/>
          <w:i/>
          <w:iCs/>
        </w:rPr>
        <w:t>associated</w:t>
      </w:r>
      <w:proofErr w:type="spellEnd"/>
      <w:r>
        <w:rPr>
          <w:rFonts w:ascii="Calibri" w:eastAsia="Calibri" w:hAnsi="Calibri" w:cs="Calibri"/>
          <w:i/>
          <w:iCs/>
        </w:rPr>
        <w:t xml:space="preserve"> </w:t>
      </w:r>
      <w:proofErr w:type="spellStart"/>
      <w:r>
        <w:rPr>
          <w:rFonts w:ascii="Calibri" w:eastAsia="Calibri" w:hAnsi="Calibri" w:cs="Calibri"/>
          <w:i/>
          <w:iCs/>
        </w:rPr>
        <w:t>with</w:t>
      </w:r>
      <w:proofErr w:type="spellEnd"/>
      <w:r>
        <w:rPr>
          <w:rFonts w:ascii="Calibri" w:eastAsia="Calibri" w:hAnsi="Calibri" w:cs="Calibri"/>
          <w:i/>
          <w:iCs/>
        </w:rPr>
        <w:t xml:space="preserve"> </w:t>
      </w:r>
      <w:proofErr w:type="spellStart"/>
      <w:r>
        <w:rPr>
          <w:rFonts w:ascii="Calibri" w:eastAsia="Calibri" w:hAnsi="Calibri" w:cs="Calibri"/>
          <w:i/>
          <w:iCs/>
        </w:rPr>
        <w:t>Ligustrum</w:t>
      </w:r>
      <w:proofErr w:type="spellEnd"/>
      <w:r>
        <w:rPr>
          <w:rFonts w:ascii="Calibri" w:eastAsia="Calibri" w:hAnsi="Calibri" w:cs="Calibri"/>
          <w:i/>
          <w:iCs/>
        </w:rPr>
        <w:t xml:space="preserve"> </w:t>
      </w:r>
      <w:proofErr w:type="spellStart"/>
      <w:r>
        <w:rPr>
          <w:rFonts w:ascii="Calibri" w:eastAsia="Calibri" w:hAnsi="Calibri" w:cs="Calibri"/>
          <w:i/>
          <w:iCs/>
        </w:rPr>
        <w:t>lucidum</w:t>
      </w:r>
      <w:proofErr w:type="spellEnd"/>
      <w:r>
        <w:rPr>
          <w:rFonts w:ascii="Calibri" w:eastAsia="Calibri" w:hAnsi="Calibri" w:cs="Calibri"/>
          <w:i/>
          <w:iCs/>
        </w:rPr>
        <w:t xml:space="preserve"> </w:t>
      </w:r>
      <w:proofErr w:type="spellStart"/>
      <w:r>
        <w:rPr>
          <w:rFonts w:ascii="Calibri" w:eastAsia="Calibri" w:hAnsi="Calibri" w:cs="Calibri"/>
          <w:i/>
          <w:iCs/>
        </w:rPr>
        <w:t>invasion</w:t>
      </w:r>
      <w:proofErr w:type="spellEnd"/>
      <w:r>
        <w:rPr>
          <w:rFonts w:ascii="Calibri" w:eastAsia="Calibri" w:hAnsi="Calibri" w:cs="Calibri"/>
          <w:i/>
          <w:iCs/>
        </w:rPr>
        <w:t xml:space="preserve"> in subtropical montane </w:t>
      </w:r>
      <w:proofErr w:type="spellStart"/>
      <w:r>
        <w:rPr>
          <w:rFonts w:ascii="Calibri" w:eastAsia="Calibri" w:hAnsi="Calibri" w:cs="Calibri"/>
          <w:i/>
          <w:iCs/>
        </w:rPr>
        <w:t>forests</w:t>
      </w:r>
      <w:proofErr w:type="spellEnd"/>
      <w:r>
        <w:rPr>
          <w:rFonts w:ascii="Calibri" w:eastAsia="Calibri" w:hAnsi="Calibri" w:cs="Calibri"/>
        </w:rPr>
        <w:t xml:space="preserve">. </w:t>
      </w:r>
      <w:r>
        <w:rPr>
          <w:rFonts w:ascii="Calibri" w:eastAsia="Calibri" w:hAnsi="Calibri" w:cs="Calibri"/>
          <w:i/>
          <w:iCs/>
        </w:rPr>
        <w:t xml:space="preserve">Forest </w:t>
      </w:r>
      <w:proofErr w:type="spellStart"/>
      <w:r>
        <w:rPr>
          <w:rFonts w:ascii="Calibri" w:eastAsia="Calibri" w:hAnsi="Calibri" w:cs="Calibri"/>
          <w:i/>
          <w:iCs/>
        </w:rPr>
        <w:t>Ecology</w:t>
      </w:r>
      <w:proofErr w:type="spellEnd"/>
      <w:r>
        <w:rPr>
          <w:rFonts w:ascii="Calibri" w:eastAsia="Calibri" w:hAnsi="Calibri" w:cs="Calibri"/>
          <w:i/>
          <w:iCs/>
        </w:rPr>
        <w:t xml:space="preserve"> and Management</w:t>
      </w:r>
      <w:r>
        <w:rPr>
          <w:rFonts w:ascii="Calibri" w:eastAsia="Calibri" w:hAnsi="Calibri" w:cs="Calibri"/>
        </w:rPr>
        <w:t xml:space="preserve">, </w:t>
      </w:r>
      <w:r>
        <w:rPr>
          <w:rFonts w:ascii="Calibri" w:eastAsia="Calibri" w:hAnsi="Calibri" w:cs="Calibri"/>
          <w:i/>
          <w:iCs/>
        </w:rPr>
        <w:t>327</w:t>
      </w:r>
      <w:r>
        <w:rPr>
          <w:rFonts w:ascii="Calibri" w:eastAsia="Calibri" w:hAnsi="Calibri" w:cs="Calibri"/>
        </w:rPr>
        <w:t>, 30–38.</w:t>
      </w:r>
    </w:p>
    <w:p w14:paraId="00000030" w14:textId="77777777" w:rsidR="00BB3723" w:rsidRDefault="00000000">
      <w:pPr>
        <w:spacing w:after="160"/>
        <w:rPr>
          <w:rFonts w:ascii="Calibri" w:eastAsia="Calibri" w:hAnsi="Calibri" w:cs="Calibri"/>
        </w:rPr>
      </w:pPr>
      <w:r>
        <w:rPr>
          <w:rFonts w:ascii="Calibri" w:eastAsia="Calibri" w:hAnsi="Calibri" w:cs="Calibri"/>
        </w:rPr>
        <w:t xml:space="preserve">Nasca L.Z., </w:t>
      </w:r>
      <w:proofErr w:type="spellStart"/>
      <w:r>
        <w:rPr>
          <w:rFonts w:ascii="Calibri" w:eastAsia="Calibri" w:hAnsi="Calibri" w:cs="Calibri"/>
        </w:rPr>
        <w:t>Montti</w:t>
      </w:r>
      <w:proofErr w:type="spellEnd"/>
      <w:r>
        <w:rPr>
          <w:rFonts w:ascii="Calibri" w:eastAsia="Calibri" w:hAnsi="Calibri" w:cs="Calibri"/>
        </w:rPr>
        <w:t xml:space="preserve"> L., Grau R., Paolini L. (2014). Efectos de la invasión del </w:t>
      </w:r>
      <w:proofErr w:type="spellStart"/>
      <w:r>
        <w:rPr>
          <w:rFonts w:ascii="Calibri" w:eastAsia="Calibri" w:hAnsi="Calibri" w:cs="Calibri"/>
        </w:rPr>
        <w:t>Ligustrum</w:t>
      </w:r>
      <w:proofErr w:type="spellEnd"/>
      <w:r>
        <w:rPr>
          <w:rFonts w:ascii="Calibri" w:eastAsia="Calibri" w:hAnsi="Calibri" w:cs="Calibri"/>
        </w:rPr>
        <w:t xml:space="preserve"> </w:t>
      </w:r>
      <w:proofErr w:type="spellStart"/>
      <w:r>
        <w:rPr>
          <w:rFonts w:ascii="Calibri" w:eastAsia="Calibri" w:hAnsi="Calibri" w:cs="Calibri"/>
        </w:rPr>
        <w:t>Lucidum</w:t>
      </w:r>
      <w:proofErr w:type="spellEnd"/>
      <w:r>
        <w:rPr>
          <w:rFonts w:ascii="Calibri" w:eastAsia="Calibri" w:hAnsi="Calibri" w:cs="Calibri"/>
        </w:rPr>
        <w:t xml:space="preserve">, en la dinámica hídrica de las Yungas del noroeste </w:t>
      </w:r>
      <w:proofErr w:type="gramStart"/>
      <w:r>
        <w:rPr>
          <w:rFonts w:ascii="Calibri" w:eastAsia="Calibri" w:hAnsi="Calibri" w:cs="Calibri"/>
        </w:rPr>
        <w:t>Argentino</w:t>
      </w:r>
      <w:proofErr w:type="gramEnd"/>
      <w:r>
        <w:rPr>
          <w:rFonts w:ascii="Calibri" w:eastAsia="Calibri" w:hAnsi="Calibri" w:cs="Calibri"/>
        </w:rPr>
        <w:t xml:space="preserve">. Bosque (Valdivia) vol.35. Recuperado de: http://dx.doi.org/10.4067/S0717-92002014000200007 </w:t>
      </w:r>
    </w:p>
    <w:p w14:paraId="00000031" w14:textId="77777777" w:rsidR="00BB3723" w:rsidRDefault="00000000">
      <w:pPr>
        <w:spacing w:after="160"/>
        <w:rPr>
          <w:rFonts w:ascii="Calibri" w:eastAsia="Calibri" w:hAnsi="Calibri" w:cs="Calibri"/>
        </w:rPr>
      </w:pPr>
      <w:r>
        <w:rPr>
          <w:rFonts w:ascii="Calibri" w:eastAsia="Calibri" w:hAnsi="Calibri" w:cs="Calibri"/>
        </w:rPr>
        <w:t xml:space="preserve">Osinaga, O., S. Báez, F. Cuesta, A. Malizia, J. Carrilla, et al. 2014. Monitoreo de diversidad vegetal y carbono en bosques andinos-Protocolo extendido. Protocolo 2 - Versión 1. CONDESAN / IER-UNT / COSUDE. Quito, Ecuador. ISBN: 978-1-873671-00-9. </w:t>
      </w:r>
    </w:p>
    <w:p w14:paraId="00000032" w14:textId="77777777" w:rsidR="00BB3723" w:rsidRDefault="00000000">
      <w:pPr>
        <w:spacing w:after="160"/>
        <w:rPr>
          <w:rFonts w:ascii="Calibri" w:eastAsia="Calibri" w:hAnsi="Calibri" w:cs="Calibri"/>
        </w:rPr>
      </w:pPr>
      <w:proofErr w:type="spellStart"/>
      <w:r>
        <w:rPr>
          <w:rFonts w:ascii="Calibri" w:eastAsia="Calibri" w:hAnsi="Calibri" w:cs="Calibri"/>
        </w:rPr>
        <w:t>Paronetto</w:t>
      </w:r>
      <w:proofErr w:type="spellEnd"/>
      <w:r>
        <w:rPr>
          <w:rFonts w:ascii="Calibri" w:eastAsia="Calibri" w:hAnsi="Calibri" w:cs="Calibri"/>
        </w:rPr>
        <w:t xml:space="preserve">, M., Aragón, R., Whitworth-Hulse, J. I., &amp; Grau, H. R. (2025). </w:t>
      </w:r>
      <w:proofErr w:type="spellStart"/>
      <w:r>
        <w:rPr>
          <w:rFonts w:ascii="Calibri" w:eastAsia="Calibri" w:hAnsi="Calibri" w:cs="Calibri"/>
          <w:i/>
          <w:iCs/>
        </w:rPr>
        <w:t>Impact</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Ligustrum</w:t>
      </w:r>
      <w:proofErr w:type="spellEnd"/>
      <w:r>
        <w:rPr>
          <w:rFonts w:ascii="Calibri" w:eastAsia="Calibri" w:hAnsi="Calibri" w:cs="Calibri"/>
          <w:i/>
          <w:iCs/>
        </w:rPr>
        <w:t xml:space="preserve"> </w:t>
      </w:r>
      <w:proofErr w:type="spellStart"/>
      <w:r>
        <w:rPr>
          <w:rFonts w:ascii="Calibri" w:eastAsia="Calibri" w:hAnsi="Calibri" w:cs="Calibri"/>
          <w:i/>
          <w:iCs/>
        </w:rPr>
        <w:t>lucidum</w:t>
      </w:r>
      <w:proofErr w:type="spellEnd"/>
      <w:r>
        <w:rPr>
          <w:rFonts w:ascii="Calibri" w:eastAsia="Calibri" w:hAnsi="Calibri" w:cs="Calibri"/>
          <w:i/>
          <w:iCs/>
        </w:rPr>
        <w:t xml:space="preserve"> </w:t>
      </w:r>
      <w:proofErr w:type="spellStart"/>
      <w:r>
        <w:rPr>
          <w:rFonts w:ascii="Calibri" w:eastAsia="Calibri" w:hAnsi="Calibri" w:cs="Calibri"/>
          <w:i/>
          <w:iCs/>
        </w:rPr>
        <w:t>invasion</w:t>
      </w:r>
      <w:proofErr w:type="spellEnd"/>
      <w:r>
        <w:rPr>
          <w:rFonts w:ascii="Calibri" w:eastAsia="Calibri" w:hAnsi="Calibri" w:cs="Calibri"/>
          <w:i/>
          <w:iCs/>
        </w:rPr>
        <w:t xml:space="preserve"> </w:t>
      </w:r>
      <w:proofErr w:type="spellStart"/>
      <w:r>
        <w:rPr>
          <w:rFonts w:ascii="Calibri" w:eastAsia="Calibri" w:hAnsi="Calibri" w:cs="Calibri"/>
          <w:i/>
          <w:iCs/>
        </w:rPr>
        <w:t>on</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structure</w:t>
      </w:r>
      <w:proofErr w:type="spellEnd"/>
      <w:r>
        <w:rPr>
          <w:rFonts w:ascii="Calibri" w:eastAsia="Calibri" w:hAnsi="Calibri" w:cs="Calibri"/>
          <w:i/>
          <w:iCs/>
        </w:rPr>
        <w:t xml:space="preserve"> and </w:t>
      </w:r>
      <w:proofErr w:type="spellStart"/>
      <w:r>
        <w:rPr>
          <w:rFonts w:ascii="Calibri" w:eastAsia="Calibri" w:hAnsi="Calibri" w:cs="Calibri"/>
          <w:i/>
          <w:iCs/>
        </w:rPr>
        <w:t>functioning</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coastal</w:t>
      </w:r>
      <w:proofErr w:type="spellEnd"/>
      <w:r>
        <w:rPr>
          <w:rFonts w:ascii="Calibri" w:eastAsia="Calibri" w:hAnsi="Calibri" w:cs="Calibri"/>
          <w:i/>
          <w:iCs/>
        </w:rPr>
        <w:t xml:space="preserve"> </w:t>
      </w:r>
      <w:proofErr w:type="spellStart"/>
      <w:r>
        <w:rPr>
          <w:rFonts w:ascii="Calibri" w:eastAsia="Calibri" w:hAnsi="Calibri" w:cs="Calibri"/>
          <w:i/>
          <w:iCs/>
        </w:rPr>
        <w:t>dry</w:t>
      </w:r>
      <w:proofErr w:type="spellEnd"/>
      <w:r>
        <w:rPr>
          <w:rFonts w:ascii="Calibri" w:eastAsia="Calibri" w:hAnsi="Calibri" w:cs="Calibri"/>
          <w:i/>
          <w:iCs/>
        </w:rPr>
        <w:t xml:space="preserve"> </w:t>
      </w:r>
      <w:proofErr w:type="spellStart"/>
      <w:r>
        <w:rPr>
          <w:rFonts w:ascii="Calibri" w:eastAsia="Calibri" w:hAnsi="Calibri" w:cs="Calibri"/>
          <w:i/>
          <w:iCs/>
        </w:rPr>
        <w:t>forests</w:t>
      </w:r>
      <w:proofErr w:type="spellEnd"/>
      <w:r>
        <w:rPr>
          <w:rFonts w:ascii="Calibri" w:eastAsia="Calibri" w:hAnsi="Calibri" w:cs="Calibri"/>
          <w:i/>
          <w:iCs/>
        </w:rPr>
        <w:t xml:space="preserve">: A case </w:t>
      </w:r>
      <w:proofErr w:type="spellStart"/>
      <w:r>
        <w:rPr>
          <w:rFonts w:ascii="Calibri" w:eastAsia="Calibri" w:hAnsi="Calibri" w:cs="Calibri"/>
          <w:i/>
          <w:iCs/>
        </w:rPr>
        <w:t>study</w:t>
      </w:r>
      <w:proofErr w:type="spellEnd"/>
      <w:r>
        <w:rPr>
          <w:rFonts w:ascii="Calibri" w:eastAsia="Calibri" w:hAnsi="Calibri" w:cs="Calibri"/>
          <w:i/>
          <w:iCs/>
        </w:rPr>
        <w:t xml:space="preserve"> </w:t>
      </w:r>
      <w:proofErr w:type="spellStart"/>
      <w:r>
        <w:rPr>
          <w:rFonts w:ascii="Calibri" w:eastAsia="Calibri" w:hAnsi="Calibri" w:cs="Calibri"/>
          <w:i/>
          <w:iCs/>
        </w:rPr>
        <w:t>from</w:t>
      </w:r>
      <w:proofErr w:type="spellEnd"/>
      <w:r>
        <w:rPr>
          <w:rFonts w:ascii="Calibri" w:eastAsia="Calibri" w:hAnsi="Calibri" w:cs="Calibri"/>
          <w:i/>
          <w:iCs/>
        </w:rPr>
        <w:t xml:space="preserve"> Argentina</w:t>
      </w:r>
      <w:r>
        <w:rPr>
          <w:rFonts w:ascii="Calibri" w:eastAsia="Calibri" w:hAnsi="Calibri" w:cs="Calibri"/>
        </w:rPr>
        <w:t xml:space="preserve">. </w:t>
      </w:r>
      <w:r>
        <w:rPr>
          <w:rFonts w:ascii="Calibri" w:eastAsia="Calibri" w:hAnsi="Calibri" w:cs="Calibri"/>
          <w:i/>
          <w:iCs/>
        </w:rPr>
        <w:t xml:space="preserve">Forest </w:t>
      </w:r>
      <w:proofErr w:type="spellStart"/>
      <w:r>
        <w:rPr>
          <w:rFonts w:ascii="Calibri" w:eastAsia="Calibri" w:hAnsi="Calibri" w:cs="Calibri"/>
          <w:i/>
          <w:iCs/>
        </w:rPr>
        <w:t>Ecology</w:t>
      </w:r>
      <w:proofErr w:type="spellEnd"/>
      <w:r>
        <w:rPr>
          <w:rFonts w:ascii="Calibri" w:eastAsia="Calibri" w:hAnsi="Calibri" w:cs="Calibri"/>
          <w:i/>
          <w:iCs/>
        </w:rPr>
        <w:t xml:space="preserve"> and Management</w:t>
      </w:r>
      <w:r>
        <w:rPr>
          <w:rFonts w:ascii="Calibri" w:eastAsia="Calibri" w:hAnsi="Calibri" w:cs="Calibri"/>
        </w:rPr>
        <w:t xml:space="preserve">, </w:t>
      </w:r>
      <w:r>
        <w:rPr>
          <w:rFonts w:ascii="Calibri" w:eastAsia="Calibri" w:hAnsi="Calibri" w:cs="Calibri"/>
          <w:i/>
          <w:iCs/>
        </w:rPr>
        <w:t>581</w:t>
      </w:r>
      <w:r>
        <w:rPr>
          <w:rFonts w:ascii="Calibri" w:eastAsia="Calibri" w:hAnsi="Calibri" w:cs="Calibri"/>
        </w:rPr>
        <w:t>, 122646. Recuperado de: https://doi.org/10.1139/cjfr-2025-0045</w:t>
      </w:r>
    </w:p>
    <w:p w14:paraId="00000033" w14:textId="77777777" w:rsidR="00BB3723" w:rsidRDefault="00000000">
      <w:pPr>
        <w:spacing w:after="160"/>
        <w:rPr>
          <w:rFonts w:ascii="Calibri" w:eastAsia="Calibri" w:hAnsi="Calibri" w:cs="Calibri"/>
        </w:rPr>
      </w:pPr>
      <w:r>
        <w:rPr>
          <w:rFonts w:ascii="Calibri" w:eastAsia="Calibri" w:hAnsi="Calibri" w:cs="Calibri"/>
        </w:rPr>
        <w:t xml:space="preserve">Vitousek, P. M., D'Antonio, C. M., Loope, L. L., </w:t>
      </w:r>
      <w:proofErr w:type="spellStart"/>
      <w:r>
        <w:rPr>
          <w:rFonts w:ascii="Calibri" w:eastAsia="Calibri" w:hAnsi="Calibri" w:cs="Calibri"/>
        </w:rPr>
        <w:t>Rejmánek</w:t>
      </w:r>
      <w:proofErr w:type="spellEnd"/>
      <w:r>
        <w:rPr>
          <w:rFonts w:ascii="Calibri" w:eastAsia="Calibri" w:hAnsi="Calibri" w:cs="Calibri"/>
        </w:rPr>
        <w:t xml:space="preserve">, M., &amp; Westbrooks, R. (1997). </w:t>
      </w:r>
      <w:proofErr w:type="spellStart"/>
      <w:r>
        <w:rPr>
          <w:rFonts w:ascii="Calibri" w:eastAsia="Calibri" w:hAnsi="Calibri" w:cs="Calibri"/>
        </w:rPr>
        <w:t>Introduced</w:t>
      </w:r>
      <w:proofErr w:type="spellEnd"/>
      <w:r>
        <w:rPr>
          <w:rFonts w:ascii="Calibri" w:eastAsia="Calibri" w:hAnsi="Calibri" w:cs="Calibri"/>
        </w:rPr>
        <w:t xml:space="preserve"> </w:t>
      </w:r>
      <w:proofErr w:type="spellStart"/>
      <w:r>
        <w:rPr>
          <w:rFonts w:ascii="Calibri" w:eastAsia="Calibri" w:hAnsi="Calibri" w:cs="Calibri"/>
        </w:rPr>
        <w:t>species</w:t>
      </w:r>
      <w:proofErr w:type="spellEnd"/>
      <w:r>
        <w:rPr>
          <w:rFonts w:ascii="Calibri" w:eastAsia="Calibri" w:hAnsi="Calibri" w:cs="Calibri"/>
        </w:rPr>
        <w:t xml:space="preserve">: A </w:t>
      </w:r>
      <w:proofErr w:type="spellStart"/>
      <w:r>
        <w:rPr>
          <w:rFonts w:ascii="Calibri" w:eastAsia="Calibri" w:hAnsi="Calibri" w:cs="Calibri"/>
        </w:rPr>
        <w:t>significant</w:t>
      </w:r>
      <w:proofErr w:type="spellEnd"/>
      <w:r>
        <w:rPr>
          <w:rFonts w:ascii="Calibri" w:eastAsia="Calibri" w:hAnsi="Calibri" w:cs="Calibri"/>
        </w:rPr>
        <w:t xml:space="preserve"> </w:t>
      </w:r>
      <w:proofErr w:type="spellStart"/>
      <w:r>
        <w:rPr>
          <w:rFonts w:ascii="Calibri" w:eastAsia="Calibri" w:hAnsi="Calibri" w:cs="Calibri"/>
        </w:rPr>
        <w:t>component</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human-</w:t>
      </w:r>
      <w:proofErr w:type="spellStart"/>
      <w:r>
        <w:rPr>
          <w:rFonts w:ascii="Calibri" w:eastAsia="Calibri" w:hAnsi="Calibri" w:cs="Calibri"/>
        </w:rPr>
        <w:t>caused</w:t>
      </w:r>
      <w:proofErr w:type="spellEnd"/>
      <w:r>
        <w:rPr>
          <w:rFonts w:ascii="Calibri" w:eastAsia="Calibri" w:hAnsi="Calibri" w:cs="Calibri"/>
        </w:rPr>
        <w:t xml:space="preserve"> global </w:t>
      </w:r>
      <w:proofErr w:type="spellStart"/>
      <w:r>
        <w:rPr>
          <w:rFonts w:ascii="Calibri" w:eastAsia="Calibri" w:hAnsi="Calibri" w:cs="Calibri"/>
        </w:rPr>
        <w:t>change</w:t>
      </w:r>
      <w:proofErr w:type="spellEnd"/>
      <w:r>
        <w:rPr>
          <w:rFonts w:ascii="Calibri" w:eastAsia="Calibri" w:hAnsi="Calibri" w:cs="Calibri"/>
        </w:rPr>
        <w:t xml:space="preserve">. </w:t>
      </w:r>
      <w:r>
        <w:rPr>
          <w:rFonts w:ascii="Calibri" w:eastAsia="Calibri" w:hAnsi="Calibri" w:cs="Calibri"/>
          <w:i/>
          <w:iCs/>
        </w:rPr>
        <w:t xml:space="preserve">New Zealand </w:t>
      </w:r>
      <w:proofErr w:type="spellStart"/>
      <w:r>
        <w:rPr>
          <w:rFonts w:ascii="Calibri" w:eastAsia="Calibri" w:hAnsi="Calibri" w:cs="Calibri"/>
          <w:i/>
          <w:iCs/>
        </w:rPr>
        <w:t>Journal</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Ecology</w:t>
      </w:r>
      <w:proofErr w:type="spellEnd"/>
      <w:r>
        <w:rPr>
          <w:rFonts w:ascii="Calibri" w:eastAsia="Calibri" w:hAnsi="Calibri" w:cs="Calibri"/>
        </w:rPr>
        <w:t xml:space="preserve">, </w:t>
      </w:r>
      <w:r>
        <w:rPr>
          <w:rFonts w:ascii="Calibri" w:eastAsia="Calibri" w:hAnsi="Calibri" w:cs="Calibri"/>
          <w:i/>
          <w:iCs/>
        </w:rPr>
        <w:t>21</w:t>
      </w:r>
      <w:r>
        <w:rPr>
          <w:rFonts w:ascii="Calibri" w:eastAsia="Calibri" w:hAnsi="Calibri" w:cs="Calibri"/>
        </w:rPr>
        <w:t>(1), 1–16.</w:t>
      </w:r>
    </w:p>
    <w:p w14:paraId="00000034" w14:textId="77777777" w:rsidR="00BB3723" w:rsidRDefault="00000000">
      <w:pPr>
        <w:spacing w:after="160"/>
        <w:rPr>
          <w:rFonts w:ascii="Calibri" w:eastAsia="Calibri" w:hAnsi="Calibri" w:cs="Calibri"/>
        </w:rPr>
      </w:pPr>
      <w:r>
        <w:rPr>
          <w:rFonts w:ascii="Calibri" w:eastAsia="Calibri" w:hAnsi="Calibri" w:cs="Calibri"/>
        </w:rPr>
        <w:lastRenderedPageBreak/>
        <w:t xml:space="preserve">Whitworth-Hulse, J. I., Aragón, R., Fernández, R. D., &amp; Grau, H. R. (2023). </w:t>
      </w:r>
      <w:proofErr w:type="spellStart"/>
      <w:r>
        <w:rPr>
          <w:rFonts w:ascii="Calibri" w:eastAsia="Calibri" w:hAnsi="Calibri" w:cs="Calibri"/>
          <w:i/>
          <w:iCs/>
        </w:rPr>
        <w:t>Effects</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invasive </w:t>
      </w:r>
      <w:proofErr w:type="spellStart"/>
      <w:r>
        <w:rPr>
          <w:rFonts w:ascii="Calibri" w:eastAsia="Calibri" w:hAnsi="Calibri" w:cs="Calibri"/>
          <w:i/>
          <w:iCs/>
        </w:rPr>
        <w:t>Ligustrum</w:t>
      </w:r>
      <w:proofErr w:type="spellEnd"/>
      <w:r>
        <w:rPr>
          <w:rFonts w:ascii="Calibri" w:eastAsia="Calibri" w:hAnsi="Calibri" w:cs="Calibri"/>
          <w:i/>
          <w:iCs/>
        </w:rPr>
        <w:t xml:space="preserve"> </w:t>
      </w:r>
      <w:proofErr w:type="spellStart"/>
      <w:r>
        <w:rPr>
          <w:rFonts w:ascii="Calibri" w:eastAsia="Calibri" w:hAnsi="Calibri" w:cs="Calibri"/>
          <w:i/>
          <w:iCs/>
        </w:rPr>
        <w:t>lucidum</w:t>
      </w:r>
      <w:proofErr w:type="spellEnd"/>
      <w:r>
        <w:rPr>
          <w:rFonts w:ascii="Calibri" w:eastAsia="Calibri" w:hAnsi="Calibri" w:cs="Calibri"/>
          <w:i/>
          <w:iCs/>
        </w:rPr>
        <w:t xml:space="preserve"> </w:t>
      </w:r>
      <w:proofErr w:type="spellStart"/>
      <w:r>
        <w:rPr>
          <w:rFonts w:ascii="Calibri" w:eastAsia="Calibri" w:hAnsi="Calibri" w:cs="Calibri"/>
          <w:i/>
          <w:iCs/>
        </w:rPr>
        <w:t>on</w:t>
      </w:r>
      <w:proofErr w:type="spellEnd"/>
      <w:r>
        <w:rPr>
          <w:rFonts w:ascii="Calibri" w:eastAsia="Calibri" w:hAnsi="Calibri" w:cs="Calibri"/>
          <w:i/>
          <w:iCs/>
        </w:rPr>
        <w:t xml:space="preserve"> </w:t>
      </w:r>
      <w:proofErr w:type="spellStart"/>
      <w:r>
        <w:rPr>
          <w:rFonts w:ascii="Calibri" w:eastAsia="Calibri" w:hAnsi="Calibri" w:cs="Calibri"/>
          <w:i/>
          <w:iCs/>
        </w:rPr>
        <w:t>resource</w:t>
      </w:r>
      <w:proofErr w:type="spellEnd"/>
      <w:r>
        <w:rPr>
          <w:rFonts w:ascii="Calibri" w:eastAsia="Calibri" w:hAnsi="Calibri" w:cs="Calibri"/>
          <w:i/>
          <w:iCs/>
        </w:rPr>
        <w:t xml:space="preserve"> </w:t>
      </w:r>
      <w:proofErr w:type="spellStart"/>
      <w:r>
        <w:rPr>
          <w:rFonts w:ascii="Calibri" w:eastAsia="Calibri" w:hAnsi="Calibri" w:cs="Calibri"/>
          <w:i/>
          <w:iCs/>
        </w:rPr>
        <w:t>availability</w:t>
      </w:r>
      <w:proofErr w:type="spellEnd"/>
      <w:r>
        <w:rPr>
          <w:rFonts w:ascii="Calibri" w:eastAsia="Calibri" w:hAnsi="Calibri" w:cs="Calibri"/>
          <w:i/>
          <w:iCs/>
        </w:rPr>
        <w:t xml:space="preserve"> and native </w:t>
      </w:r>
      <w:proofErr w:type="spellStart"/>
      <w:r>
        <w:rPr>
          <w:rFonts w:ascii="Calibri" w:eastAsia="Calibri" w:hAnsi="Calibri" w:cs="Calibri"/>
          <w:i/>
          <w:iCs/>
        </w:rPr>
        <w:t>species</w:t>
      </w:r>
      <w:proofErr w:type="spellEnd"/>
      <w:r>
        <w:rPr>
          <w:rFonts w:ascii="Calibri" w:eastAsia="Calibri" w:hAnsi="Calibri" w:cs="Calibri"/>
          <w:i/>
          <w:iCs/>
        </w:rPr>
        <w:t xml:space="preserve"> </w:t>
      </w:r>
      <w:proofErr w:type="spellStart"/>
      <w:r>
        <w:rPr>
          <w:rFonts w:ascii="Calibri" w:eastAsia="Calibri" w:hAnsi="Calibri" w:cs="Calibri"/>
          <w:i/>
          <w:iCs/>
        </w:rPr>
        <w:t>regeneration</w:t>
      </w:r>
      <w:proofErr w:type="spellEnd"/>
      <w:r>
        <w:rPr>
          <w:rFonts w:ascii="Calibri" w:eastAsia="Calibri" w:hAnsi="Calibri" w:cs="Calibri"/>
          <w:i/>
          <w:iCs/>
        </w:rPr>
        <w:t xml:space="preserve"> in subtropical montane </w:t>
      </w:r>
      <w:proofErr w:type="spellStart"/>
      <w:r>
        <w:rPr>
          <w:rFonts w:ascii="Calibri" w:eastAsia="Calibri" w:hAnsi="Calibri" w:cs="Calibri"/>
          <w:i/>
          <w:iCs/>
        </w:rPr>
        <w:t>forests</w:t>
      </w:r>
      <w:proofErr w:type="spellEnd"/>
      <w:r>
        <w:rPr>
          <w:rFonts w:ascii="Calibri" w:eastAsia="Calibri" w:hAnsi="Calibri" w:cs="Calibri"/>
        </w:rPr>
        <w:t xml:space="preserve">. </w:t>
      </w:r>
      <w:proofErr w:type="spellStart"/>
      <w:r>
        <w:rPr>
          <w:rFonts w:ascii="Calibri" w:eastAsia="Calibri" w:hAnsi="Calibri" w:cs="Calibri"/>
          <w:i/>
          <w:iCs/>
        </w:rPr>
        <w:t>Journal</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Vegetation</w:t>
      </w:r>
      <w:proofErr w:type="spellEnd"/>
      <w:r>
        <w:rPr>
          <w:rFonts w:ascii="Calibri" w:eastAsia="Calibri" w:hAnsi="Calibri" w:cs="Calibri"/>
          <w:i/>
          <w:iCs/>
        </w:rPr>
        <w:t xml:space="preserve"> </w:t>
      </w:r>
      <w:proofErr w:type="spellStart"/>
      <w:r>
        <w:rPr>
          <w:rFonts w:ascii="Calibri" w:eastAsia="Calibri" w:hAnsi="Calibri" w:cs="Calibri"/>
          <w:i/>
          <w:iCs/>
        </w:rPr>
        <w:t>Science</w:t>
      </w:r>
      <w:proofErr w:type="spellEnd"/>
      <w:r>
        <w:rPr>
          <w:rFonts w:ascii="Calibri" w:eastAsia="Calibri" w:hAnsi="Calibri" w:cs="Calibri"/>
        </w:rPr>
        <w:t xml:space="preserve">, </w:t>
      </w:r>
      <w:r>
        <w:rPr>
          <w:rFonts w:ascii="Calibri" w:eastAsia="Calibri" w:hAnsi="Calibri" w:cs="Calibri"/>
          <w:i/>
          <w:iCs/>
        </w:rPr>
        <w:t>34</w:t>
      </w:r>
      <w:r>
        <w:rPr>
          <w:rFonts w:ascii="Calibri" w:eastAsia="Calibri" w:hAnsi="Calibri" w:cs="Calibri"/>
        </w:rPr>
        <w:t>(2), e13174.</w:t>
      </w:r>
    </w:p>
    <w:p w14:paraId="00000035" w14:textId="77777777" w:rsidR="00BB3723" w:rsidRDefault="00000000">
      <w:pPr>
        <w:spacing w:after="160"/>
        <w:rPr>
          <w:rFonts w:ascii="Calibri" w:eastAsia="Calibri" w:hAnsi="Calibri" w:cs="Calibri"/>
        </w:rPr>
      </w:pPr>
      <w:r>
        <w:rPr>
          <w:rFonts w:ascii="Calibri" w:eastAsia="Calibri" w:hAnsi="Calibri" w:cs="Calibri"/>
        </w:rPr>
        <w:t xml:space="preserve">Whitworth-Hulse, J.I., Magliano, P.N., Zeballos, S.R., </w:t>
      </w:r>
      <w:proofErr w:type="spellStart"/>
      <w:r>
        <w:rPr>
          <w:rFonts w:ascii="Calibri" w:eastAsia="Calibri" w:hAnsi="Calibri" w:cs="Calibri"/>
        </w:rPr>
        <w:t>Nosetto</w:t>
      </w:r>
      <w:proofErr w:type="spellEnd"/>
      <w:r>
        <w:rPr>
          <w:rFonts w:ascii="Calibri" w:eastAsia="Calibri" w:hAnsi="Calibri" w:cs="Calibri"/>
        </w:rPr>
        <w:t xml:space="preserve">, M.D., Gurvich, D.E., Ferreras, A., </w:t>
      </w:r>
      <w:proofErr w:type="spellStart"/>
      <w:r>
        <w:rPr>
          <w:rFonts w:ascii="Calibri" w:eastAsia="Calibri" w:hAnsi="Calibri" w:cs="Calibri"/>
        </w:rPr>
        <w:t>Spalazzi</w:t>
      </w:r>
      <w:proofErr w:type="spellEnd"/>
      <w:r>
        <w:rPr>
          <w:rFonts w:ascii="Calibri" w:eastAsia="Calibri" w:hAnsi="Calibri" w:cs="Calibri"/>
        </w:rPr>
        <w:t xml:space="preserve">, F., </w:t>
      </w:r>
      <w:proofErr w:type="spellStart"/>
      <w:r>
        <w:rPr>
          <w:rFonts w:ascii="Calibri" w:eastAsia="Calibri" w:hAnsi="Calibri" w:cs="Calibri"/>
        </w:rPr>
        <w:t>Kowaljow</w:t>
      </w:r>
      <w:proofErr w:type="spellEnd"/>
      <w:r>
        <w:rPr>
          <w:rFonts w:ascii="Calibri" w:eastAsia="Calibri" w:hAnsi="Calibri" w:cs="Calibri"/>
        </w:rPr>
        <w:t xml:space="preserve">, E. (2023). </w:t>
      </w:r>
      <w:proofErr w:type="spellStart"/>
      <w:r>
        <w:rPr>
          <w:rFonts w:ascii="Calibri" w:eastAsia="Calibri" w:hAnsi="Calibri" w:cs="Calibri"/>
        </w:rPr>
        <w:t>Ligustrum</w:t>
      </w:r>
      <w:proofErr w:type="spellEnd"/>
      <w:r>
        <w:rPr>
          <w:rFonts w:ascii="Calibri" w:eastAsia="Calibri" w:hAnsi="Calibri" w:cs="Calibri"/>
        </w:rPr>
        <w:t xml:space="preserve"> </w:t>
      </w:r>
      <w:proofErr w:type="spellStart"/>
      <w:r>
        <w:rPr>
          <w:rFonts w:ascii="Calibri" w:eastAsia="Calibri" w:hAnsi="Calibri" w:cs="Calibri"/>
        </w:rPr>
        <w:t>lucidum</w:t>
      </w:r>
      <w:proofErr w:type="spellEnd"/>
      <w:r>
        <w:rPr>
          <w:rFonts w:ascii="Calibri" w:eastAsia="Calibri" w:hAnsi="Calibri" w:cs="Calibri"/>
        </w:rPr>
        <w:t xml:space="preserve"> </w:t>
      </w:r>
      <w:proofErr w:type="spellStart"/>
      <w:r>
        <w:rPr>
          <w:rFonts w:ascii="Calibri" w:eastAsia="Calibri" w:hAnsi="Calibri" w:cs="Calibri"/>
        </w:rPr>
        <w:t>invasion</w:t>
      </w:r>
      <w:proofErr w:type="spellEnd"/>
      <w:r>
        <w:rPr>
          <w:rFonts w:ascii="Calibri" w:eastAsia="Calibri" w:hAnsi="Calibri" w:cs="Calibri"/>
        </w:rPr>
        <w:t xml:space="preserve"> </w:t>
      </w:r>
      <w:proofErr w:type="spellStart"/>
      <w:r>
        <w:rPr>
          <w:rFonts w:ascii="Calibri" w:eastAsia="Calibri" w:hAnsi="Calibri" w:cs="Calibri"/>
        </w:rPr>
        <w:t>alters</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soil</w:t>
      </w:r>
      <w:proofErr w:type="spellEnd"/>
      <w:r>
        <w:rPr>
          <w:rFonts w:ascii="Calibri" w:eastAsia="Calibri" w:hAnsi="Calibri" w:cs="Calibri"/>
        </w:rPr>
        <w:t xml:space="preserve"> </w:t>
      </w:r>
      <w:proofErr w:type="spellStart"/>
      <w:r>
        <w:rPr>
          <w:rFonts w:ascii="Calibri" w:eastAsia="Calibri" w:hAnsi="Calibri" w:cs="Calibri"/>
        </w:rPr>
        <w:t>water</w:t>
      </w:r>
      <w:proofErr w:type="spellEnd"/>
      <w:r>
        <w:rPr>
          <w:rFonts w:ascii="Calibri" w:eastAsia="Calibri" w:hAnsi="Calibri" w:cs="Calibri"/>
        </w:rPr>
        <w:t xml:space="preserve"> </w:t>
      </w:r>
      <w:proofErr w:type="spellStart"/>
      <w:r>
        <w:rPr>
          <w:rFonts w:ascii="Calibri" w:eastAsia="Calibri" w:hAnsi="Calibri" w:cs="Calibri"/>
        </w:rPr>
        <w:t>dynamic</w:t>
      </w:r>
      <w:proofErr w:type="spellEnd"/>
      <w:r>
        <w:rPr>
          <w:rFonts w:ascii="Calibri" w:eastAsia="Calibri" w:hAnsi="Calibri" w:cs="Calibri"/>
        </w:rPr>
        <w:t xml:space="preserve"> in a </w:t>
      </w:r>
      <w:proofErr w:type="spellStart"/>
      <w:r>
        <w:rPr>
          <w:rFonts w:ascii="Calibri" w:eastAsia="Calibri" w:hAnsi="Calibri" w:cs="Calibri"/>
        </w:rPr>
        <w:t>seasonally</w:t>
      </w:r>
      <w:proofErr w:type="spellEnd"/>
      <w:r>
        <w:rPr>
          <w:rFonts w:ascii="Calibri" w:eastAsia="Calibri" w:hAnsi="Calibri" w:cs="Calibri"/>
        </w:rPr>
        <w:t xml:space="preserve"> </w:t>
      </w:r>
      <w:proofErr w:type="spellStart"/>
      <w:r>
        <w:rPr>
          <w:rFonts w:ascii="Calibri" w:eastAsia="Calibri" w:hAnsi="Calibri" w:cs="Calibri"/>
        </w:rPr>
        <w:t>multi-specific</w:t>
      </w:r>
      <w:proofErr w:type="spellEnd"/>
      <w:r>
        <w:rPr>
          <w:rFonts w:ascii="Calibri" w:eastAsia="Calibri" w:hAnsi="Calibri" w:cs="Calibri"/>
        </w:rPr>
        <w:t xml:space="preserve"> </w:t>
      </w:r>
      <w:proofErr w:type="spellStart"/>
      <w:r>
        <w:rPr>
          <w:rFonts w:ascii="Calibri" w:eastAsia="Calibri" w:hAnsi="Calibri" w:cs="Calibri"/>
        </w:rPr>
        <w:t>dry</w:t>
      </w:r>
      <w:proofErr w:type="spellEnd"/>
      <w:r>
        <w:rPr>
          <w:rFonts w:ascii="Calibri" w:eastAsia="Calibri" w:hAnsi="Calibri" w:cs="Calibri"/>
        </w:rPr>
        <w:t xml:space="preserve"> </w:t>
      </w:r>
      <w:proofErr w:type="spellStart"/>
      <w:r>
        <w:rPr>
          <w:rFonts w:ascii="Calibri" w:eastAsia="Calibri" w:hAnsi="Calibri" w:cs="Calibri"/>
        </w:rPr>
        <w:t>forest</w:t>
      </w:r>
      <w:proofErr w:type="spellEnd"/>
      <w:r>
        <w:rPr>
          <w:rFonts w:ascii="Calibri" w:eastAsia="Calibri" w:hAnsi="Calibri" w:cs="Calibri"/>
        </w:rPr>
        <w:t xml:space="preserve">. Forest </w:t>
      </w:r>
      <w:proofErr w:type="spellStart"/>
      <w:r>
        <w:rPr>
          <w:rFonts w:ascii="Calibri" w:eastAsia="Calibri" w:hAnsi="Calibri" w:cs="Calibri"/>
        </w:rPr>
        <w:t>Ecology</w:t>
      </w:r>
      <w:proofErr w:type="spellEnd"/>
      <w:r>
        <w:rPr>
          <w:rFonts w:ascii="Calibri" w:eastAsia="Calibri" w:hAnsi="Calibri" w:cs="Calibri"/>
        </w:rPr>
        <w:t xml:space="preserve"> and Management, 549. Recuperado de: </w:t>
      </w:r>
      <w:hyperlink r:id="rId8">
        <w:r>
          <w:rPr>
            <w:rFonts w:ascii="Calibri" w:eastAsia="Calibri" w:hAnsi="Calibri" w:cs="Calibri"/>
            <w:color w:val="1155CC"/>
            <w:u w:val="single"/>
          </w:rPr>
          <w:t>https://doi.org/10.1016/j.foreco.2023.121493</w:t>
        </w:r>
      </w:hyperlink>
    </w:p>
    <w:p w14:paraId="00000036" w14:textId="77777777" w:rsidR="00BB3723" w:rsidRDefault="00BB3723">
      <w:pPr>
        <w:spacing w:after="160"/>
        <w:rPr>
          <w:rFonts w:ascii="Calibri" w:eastAsia="Calibri" w:hAnsi="Calibri" w:cs="Calibri"/>
        </w:rPr>
      </w:pPr>
    </w:p>
    <w:p w14:paraId="00000037" w14:textId="77777777" w:rsidR="00BB3723" w:rsidRDefault="00BB3723">
      <w:pPr>
        <w:spacing w:after="160"/>
        <w:rPr>
          <w:rFonts w:ascii="Calibri" w:eastAsia="Calibri" w:hAnsi="Calibri" w:cs="Calibri"/>
        </w:rPr>
      </w:pPr>
    </w:p>
    <w:p w14:paraId="00000038" w14:textId="77777777" w:rsidR="00BB3723" w:rsidRDefault="00BB3723">
      <w:pPr>
        <w:spacing w:after="160"/>
        <w:rPr>
          <w:rFonts w:ascii="Calibri" w:eastAsia="Calibri" w:hAnsi="Calibri" w:cs="Calibri"/>
        </w:rPr>
      </w:pPr>
    </w:p>
    <w:p w14:paraId="00000039" w14:textId="77777777" w:rsidR="00BB3723" w:rsidRDefault="00BB3723">
      <w:pPr>
        <w:spacing w:after="160"/>
        <w:rPr>
          <w:rFonts w:ascii="Calibri" w:eastAsia="Calibri" w:hAnsi="Calibri" w:cs="Calibri"/>
        </w:rPr>
      </w:pPr>
    </w:p>
    <w:p w14:paraId="0000003A" w14:textId="77777777" w:rsidR="00BB3723" w:rsidRDefault="00000000">
      <w:pPr>
        <w:spacing w:after="160"/>
        <w:rPr>
          <w:rFonts w:ascii="Calibri" w:eastAsia="Calibri" w:hAnsi="Calibri" w:cs="Calibri"/>
        </w:rPr>
      </w:pPr>
      <w:r>
        <w:rPr>
          <w:rFonts w:ascii="Calibri" w:eastAsia="Calibri" w:hAnsi="Calibri" w:cs="Calibri"/>
        </w:rPr>
        <w:t xml:space="preserve">  </w:t>
      </w:r>
    </w:p>
    <w:p w14:paraId="0000003B" w14:textId="77777777" w:rsidR="00BB3723" w:rsidRDefault="00BB3723">
      <w:pPr>
        <w:spacing w:after="160"/>
        <w:rPr>
          <w:rFonts w:ascii="Calibri" w:eastAsia="Calibri" w:hAnsi="Calibri" w:cs="Calibri"/>
        </w:rPr>
      </w:pPr>
    </w:p>
    <w:p w14:paraId="0000003C" w14:textId="77777777" w:rsidR="00BB3723" w:rsidRDefault="00BB3723">
      <w:pPr>
        <w:spacing w:after="160"/>
        <w:rPr>
          <w:rFonts w:ascii="Calibri" w:eastAsia="Calibri" w:hAnsi="Calibri" w:cs="Calibri"/>
        </w:rPr>
      </w:pPr>
    </w:p>
    <w:p w14:paraId="0000003D" w14:textId="77777777" w:rsidR="00BB3723" w:rsidRDefault="00BB3723">
      <w:pPr>
        <w:spacing w:after="160"/>
        <w:rPr>
          <w:rFonts w:ascii="Calibri" w:eastAsia="Calibri" w:hAnsi="Calibri" w:cs="Calibri"/>
        </w:rPr>
      </w:pPr>
    </w:p>
    <w:p w14:paraId="0000003E" w14:textId="77777777" w:rsidR="00BB3723" w:rsidRDefault="00BB3723">
      <w:pPr>
        <w:spacing w:after="160"/>
        <w:rPr>
          <w:rFonts w:ascii="Calibri" w:eastAsia="Calibri" w:hAnsi="Calibri" w:cs="Calibri"/>
        </w:rPr>
      </w:pPr>
    </w:p>
    <w:p w14:paraId="0000003F" w14:textId="77777777" w:rsidR="00BB3723" w:rsidRDefault="00BB3723">
      <w:pPr>
        <w:spacing w:after="160"/>
        <w:rPr>
          <w:rFonts w:ascii="Calibri" w:eastAsia="Calibri" w:hAnsi="Calibri" w:cs="Calibri"/>
        </w:rPr>
      </w:pPr>
    </w:p>
    <w:p w14:paraId="00000040" w14:textId="77777777" w:rsidR="00BB3723" w:rsidRDefault="00BB3723">
      <w:pPr>
        <w:spacing w:after="160"/>
        <w:rPr>
          <w:rFonts w:ascii="Calibri" w:eastAsia="Calibri" w:hAnsi="Calibri" w:cs="Calibri"/>
        </w:rPr>
      </w:pPr>
    </w:p>
    <w:p w14:paraId="00000041" w14:textId="77777777" w:rsidR="00BB3723" w:rsidRDefault="00BB3723">
      <w:pPr>
        <w:spacing w:after="160"/>
        <w:rPr>
          <w:rFonts w:ascii="Calibri" w:eastAsia="Calibri" w:hAnsi="Calibri" w:cs="Calibri"/>
        </w:rPr>
      </w:pPr>
    </w:p>
    <w:p w14:paraId="00000042" w14:textId="77777777" w:rsidR="00BB3723" w:rsidRDefault="00BB3723">
      <w:pPr>
        <w:spacing w:after="160"/>
        <w:rPr>
          <w:rFonts w:ascii="Calibri" w:eastAsia="Calibri" w:hAnsi="Calibri" w:cs="Calibri"/>
        </w:rPr>
      </w:pPr>
    </w:p>
    <w:p w14:paraId="00000043" w14:textId="77777777" w:rsidR="00BB3723" w:rsidRDefault="00BB3723">
      <w:pPr>
        <w:spacing w:after="160"/>
        <w:rPr>
          <w:rFonts w:ascii="Calibri" w:eastAsia="Calibri" w:hAnsi="Calibri" w:cs="Calibri"/>
        </w:rPr>
      </w:pPr>
    </w:p>
    <w:p w14:paraId="00000044" w14:textId="77777777" w:rsidR="00BB3723" w:rsidRDefault="00BB3723"/>
    <w:sectPr w:rsidR="00BB3723">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9586" w14:textId="77777777" w:rsidR="00885A3B" w:rsidRDefault="00885A3B">
      <w:pPr>
        <w:spacing w:line="240" w:lineRule="auto"/>
      </w:pPr>
      <w:r>
        <w:separator/>
      </w:r>
    </w:p>
  </w:endnote>
  <w:endnote w:type="continuationSeparator" w:id="0">
    <w:p w14:paraId="3ECF0FC1" w14:textId="77777777" w:rsidR="00885A3B" w:rsidRDefault="00885A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05F318-5F09-495E-B7A3-B0D1C05D401D}"/>
    <w:embedBold r:id="rId2" w:fontKey="{709D0B1E-773F-4499-B49C-29D077618312}"/>
    <w:embedItalic r:id="rId3" w:fontKey="{2C451E5C-6A5E-46CD-9733-2281E7A4F3A6}"/>
    <w:embedBoldItalic r:id="rId4" w:fontKey="{F0AE3EDA-DF6F-4D68-9C5A-C6A9014801F3}"/>
  </w:font>
  <w:font w:name="Cambria">
    <w:panose1 w:val="02040503050406030204"/>
    <w:charset w:val="00"/>
    <w:family w:val="roman"/>
    <w:pitch w:val="variable"/>
    <w:sig w:usb0="E00006FF" w:usb1="420024FF" w:usb2="02000000" w:usb3="00000000" w:csb0="0000019F" w:csb1="00000000"/>
    <w:embedRegular r:id="rId5" w:fontKey="{5456842A-C5AF-4514-BBFD-6801542EAF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6" w14:textId="77777777" w:rsidR="00BB3723" w:rsidRDefault="00BB37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D8CCD" w14:textId="77777777" w:rsidR="00885A3B" w:rsidRDefault="00885A3B">
      <w:pPr>
        <w:spacing w:line="240" w:lineRule="auto"/>
      </w:pPr>
      <w:r>
        <w:separator/>
      </w:r>
    </w:p>
  </w:footnote>
  <w:footnote w:type="continuationSeparator" w:id="0">
    <w:p w14:paraId="7540A4A9" w14:textId="77777777" w:rsidR="00885A3B" w:rsidRDefault="00885A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77777777" w:rsidR="00BB3723" w:rsidRDefault="00BB372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723"/>
    <w:rsid w:val="007F5777"/>
    <w:rsid w:val="00885A3B"/>
    <w:rsid w:val="00B519C7"/>
    <w:rsid w:val="00BB37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FF85F5-AE84-4908-A0EA-6C3F2FD6D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foreco.2023.121493" TargetMode="External"/><Relationship Id="rId3" Type="http://schemas.openxmlformats.org/officeDocument/2006/relationships/webSettings" Target="webSettings.xml"/><Relationship Id="rId7" Type="http://schemas.openxmlformats.org/officeDocument/2006/relationships/hyperlink" Target="https://doi.org/10.1007/s12229-020-09228-w"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dici.unlp.edu.ar/bitstream/handle/10915/166374/Documento_completo.pdf-PDFA.pdf?sequence=1&amp;isAllowed=y"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2242</Words>
  <Characters>12335</Characters>
  <Application>Microsoft Office Word</Application>
  <DocSecurity>0</DocSecurity>
  <Lines>102</Lines>
  <Paragraphs>29</Paragraphs>
  <ScaleCrop>false</ScaleCrop>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juanm</dc:creator>
  <cp:lastModifiedBy>Revisor</cp:lastModifiedBy>
  <cp:revision>2</cp:revision>
  <dcterms:created xsi:type="dcterms:W3CDTF">2026-09-27T02:42:00Z</dcterms:created>
  <dcterms:modified xsi:type="dcterms:W3CDTF">2026-09-27T02:42:00Z</dcterms:modified>
</cp:coreProperties>
</file>