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iivbnhyr0byk" w:id="0"/>
      <w:bookmarkEnd w:id="0"/>
      <w:r w:rsidDel="00000000" w:rsidR="00000000" w:rsidRPr="00000000">
        <w:rPr>
          <w:rtl w:val="0"/>
        </w:rPr>
        <w:t xml:space="preserve">SECCT</w:t>
      </w:r>
      <w:r w:rsidDel="00000000" w:rsidR="00000000" w:rsidRPr="00000000">
        <w:rPr>
          <w:rtl w:val="0"/>
        </w:rPr>
        <w:t xml:space="preserve"> — Artefacto de Análisis</w:t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bookmarkStart w:colFirst="0" w:colLast="0" w:name="_41fu49b9zgg1" w:id="1"/>
      <w:bookmarkEnd w:id="1"/>
      <w:r w:rsidDel="00000000" w:rsidR="00000000" w:rsidRPr="00000000">
        <w:rPr>
          <w:rtl w:val="0"/>
        </w:rPr>
        <w:t xml:space="preserve">CU-002: Evaluar Calidad de Unidad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Sistema de Evaluación de Calidad de Carne de Tilapia (</w:t>
      </w:r>
      <w:r w:rsidDel="00000000" w:rsidR="00000000" w:rsidRPr="00000000">
        <w:rPr>
          <w:rtl w:val="0"/>
        </w:rPr>
        <w:t xml:space="preserve">SECCT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Starbyte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Inicio (Inception) — Iteración 1 de Análisis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Proceso Unificado (Schach, 8va ed.)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Norma de referencia:</w:t>
      </w:r>
      <w:r w:rsidDel="00000000" w:rsidR="00000000" w:rsidRPr="00000000">
        <w:rPr>
          <w:rtl w:val="0"/>
        </w:rPr>
        <w:t xml:space="preserve"> NTC 1443 — Productos de la Pesca y Acuicultura (ICONTEC, 2009)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jc w:val="both"/>
        <w:rPr/>
      </w:pPr>
      <w:bookmarkStart w:colFirst="0" w:colLast="0" w:name="_15xvduo8qa6o" w:id="2"/>
      <w:bookmarkEnd w:id="2"/>
      <w:r w:rsidDel="00000000" w:rsidR="00000000" w:rsidRPr="00000000">
        <w:rPr>
          <w:rtl w:val="0"/>
        </w:rPr>
        <w:t xml:space="preserve">1. Identificador y Nombre</w:t>
      </w:r>
    </w:p>
    <w:tbl>
      <w:tblPr>
        <w:tblStyle w:val="Table1"/>
        <w:tblW w:w="933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0"/>
        <w:gridCol w:w="4680"/>
        <w:tblGridChange w:id="0">
          <w:tblGrid>
            <w:gridCol w:w="465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CU-002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Evaluar Calidad de Unidad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Aprobado para Iteración 1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StarByte (pair analysing)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jc w:val="both"/>
        <w:rPr/>
      </w:pPr>
      <w:bookmarkStart w:colFirst="0" w:colLast="0" w:name="_ag7td019nsge" w:id="3"/>
      <w:bookmarkEnd w:id="3"/>
      <w:r w:rsidDel="00000000" w:rsidR="00000000" w:rsidRPr="00000000">
        <w:rPr>
          <w:rtl w:val="0"/>
        </w:rPr>
        <w:t xml:space="preserve">2. Reglas de Negocio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5940"/>
        <w:gridCol w:w="2445"/>
        <w:tblGridChange w:id="0">
          <w:tblGrid>
            <w:gridCol w:w="975"/>
            <w:gridCol w:w="5940"/>
            <w:gridCol w:w="2445"/>
          </w:tblGrid>
        </w:tblGridChange>
      </w:tblGrid>
      <w:tr>
        <w:trPr>
          <w:cantSplit w:val="0"/>
          <w:tblHeader w:val="1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Solo se pueden evaluar unidades de lotes en estado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EN_EVALUACION</w:t>
            </w:r>
            <w:r w:rsidDel="00000000" w:rsidR="00000000" w:rsidRPr="00000000">
              <w:rPr>
                <w:rtl w:val="0"/>
              </w:rPr>
              <w:t xml:space="preserve">. Los lotes en estado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EVALUADO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REPORTADO</w:t>
            </w:r>
            <w:r w:rsidDel="00000000" w:rsidR="00000000" w:rsidRPr="00000000">
              <w:rPr>
                <w:rtl w:val="0"/>
              </w:rPr>
              <w:t xml:space="preserve"> no aceptan nuevas evaluaciones.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Dominio </w:t>
            </w:r>
            <w:r w:rsidDel="00000000" w:rsidR="00000000" w:rsidRPr="00000000">
              <w:rPr>
                <w:rtl w:val="0"/>
              </w:rPr>
              <w:t xml:space="preserve">SECCT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piscicultor debe cargar una imagen previamente tomada con su dispositivo. El sistema no captura imágenes; solo las recibe como entrada. La imagen debe estar en formato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JPG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JPEG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PNG</w:t>
            </w:r>
            <w:r w:rsidDel="00000000" w:rsidR="00000000" w:rsidRPr="00000000">
              <w:rPr>
                <w:rtl w:val="0"/>
              </w:rPr>
              <w:t xml:space="preserve">, con tamaño máximo de 10 MB.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Alcance del sistema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</w:t>
            </w:r>
            <w:r w:rsidDel="00000000" w:rsidR="00000000" w:rsidRPr="00000000">
              <w:rPr>
                <w:rtl w:val="0"/>
              </w:rPr>
              <w:t xml:space="preserve">preprocesa</w:t>
            </w:r>
            <w:r w:rsidDel="00000000" w:rsidR="00000000" w:rsidRPr="00000000">
              <w:rPr>
                <w:rtl w:val="0"/>
              </w:rPr>
              <w:t xml:space="preserve"> la imagen aplicando eliminación de fondo, normalización de luminosidad y ajuste de contraste antes de invocar el servicio CNN.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Dominio </w:t>
            </w:r>
            <w:r w:rsidDel="00000000" w:rsidR="00000000" w:rsidRPr="00000000">
              <w:rPr>
                <w:rtl w:val="0"/>
              </w:rPr>
              <w:t xml:space="preserve">SECCT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clasificación de cada unidad utiliza la escala de la NTC 1443 Tabla A.1: valores discretos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(donde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es óptimo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es producto rechazado por descomposición avanzada).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NTC 1443 §A.1 — Tabla A.1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clasificación debe incluir la categoría asignada (5-4-3-2-1), el puntaje de confianza del modelo CNN (valor entre 0.0 y 1.0) y la fecha-hora de evaluación.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Dominio </w:t>
            </w:r>
            <w:r w:rsidDel="00000000" w:rsidR="00000000" w:rsidRPr="00000000">
              <w:rPr>
                <w:rtl w:val="0"/>
              </w:rPr>
              <w:t xml:space="preserve">SECCT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Cuando un lote en estado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 recibe su primera unidad evaluada, transita automáticamente al estado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EN_EVALUACION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Dominio </w:t>
            </w:r>
            <w:r w:rsidDel="00000000" w:rsidR="00000000" w:rsidRPr="00000000">
              <w:rPr>
                <w:rtl w:val="0"/>
              </w:rPr>
              <w:t xml:space="preserve">SECCT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Cuando el número de unidades evaluadas de un lote alcanza el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numeroUnidadesMuestra</w:t>
            </w:r>
            <w:r w:rsidDel="00000000" w:rsidR="00000000" w:rsidRPr="00000000">
              <w:rPr>
                <w:rtl w:val="0"/>
              </w:rPr>
              <w:t xml:space="preserve"> declarado en CU-001, el lote transita automáticamente al estado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EVALUADO</w:t>
            </w:r>
            <w:r w:rsidDel="00000000" w:rsidR="00000000" w:rsidRPr="00000000">
              <w:rPr>
                <w:rtl w:val="0"/>
              </w:rPr>
              <w:t xml:space="preserve">. Después de esta transición no se aceptan más evaluaciones.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Dominio </w:t>
            </w:r>
            <w:r w:rsidDel="00000000" w:rsidR="00000000" w:rsidRPr="00000000">
              <w:rPr>
                <w:rtl w:val="0"/>
              </w:rPr>
              <w:t xml:space="preserve">SECCT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unidad evaluada queda asociada de forma permanente al lote en el cual fue evaluada. Esta asociación es inmutable.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GTC 157 — Trazabilidad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alcance actual del </w:t>
            </w:r>
            <w:r w:rsidDel="00000000" w:rsidR="00000000" w:rsidRPr="00000000">
              <w:rPr>
                <w:rtl w:val="0"/>
              </w:rPr>
              <w:t xml:space="preserve">SECCT</w:t>
            </w:r>
            <w:r w:rsidDel="00000000" w:rsidR="00000000" w:rsidRPr="00000000">
              <w:rPr>
                <w:rtl w:val="0"/>
              </w:rPr>
              <w:t xml:space="preserve"> evalúa exclusivamente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región ocular</w:t>
            </w:r>
            <w:r w:rsidDel="00000000" w:rsidR="00000000" w:rsidRPr="00000000">
              <w:rPr>
                <w:rtl w:val="0"/>
              </w:rPr>
              <w:t xml:space="preserve"> de la unidad. Otros criterios sensoriales (piel, carne, branquias, textura, color, olor) definidos en la NTC 1443 Tabla A.1 quedan fuera del alcance de esta iteración.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Alcance del sistema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jc w:val="both"/>
        <w:rPr/>
      </w:pPr>
      <w:bookmarkStart w:colFirst="0" w:colLast="0" w:name="_xehgliygxw99" w:id="4"/>
      <w:bookmarkEnd w:id="4"/>
      <w:r w:rsidDel="00000000" w:rsidR="00000000" w:rsidRPr="00000000">
        <w:rPr>
          <w:rtl w:val="0"/>
        </w:rPr>
        <w:t xml:space="preserve">3. Descripción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caso de uso permite a un  piscicultor sacar la clasificación de calidad NTC 1443 por cada </w:t>
      </w:r>
      <w:r w:rsidDel="00000000" w:rsidR="00000000" w:rsidRPr="00000000">
        <w:rPr>
          <w:b w:val="1"/>
          <w:bCs w:val="1"/>
          <w:rtl w:val="0"/>
        </w:rPr>
        <w:t xml:space="preserve">unidad </w:t>
      </w:r>
      <w:r w:rsidDel="00000000" w:rsidR="00000000" w:rsidRPr="00000000">
        <w:rPr>
          <w:rtl w:val="0"/>
        </w:rPr>
        <w:t xml:space="preserve">que suba de un lote. Entonces, el piscicultor va a seleccionar un lote en estado abierto o en_evaluación, carga una imagen al sistema y este la procesa al invocar un servicio externo de red neuronal convolucional (CNN) que analiza la </w:t>
      </w:r>
      <w:r w:rsidDel="00000000" w:rsidR="00000000" w:rsidRPr="00000000">
        <w:rPr>
          <w:b w:val="1"/>
          <w:bCs w:val="1"/>
          <w:rtl w:val="0"/>
        </w:rPr>
        <w:t xml:space="preserve">región ocular.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El piscicultor podrá hacerlo desde que no exceda la cantidad de unidades definidas para este lote. Además, por imagen se mostrará un resultado de la clasificación.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jc w:val="both"/>
        <w:rPr/>
      </w:pPr>
      <w:bookmarkStart w:colFirst="0" w:colLast="0" w:name="_gtbtxtd4nx4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jc w:val="both"/>
        <w:rPr/>
      </w:pPr>
      <w:bookmarkStart w:colFirst="0" w:colLast="0" w:name="_h3oaz5wnark5" w:id="6"/>
      <w:bookmarkEnd w:id="6"/>
      <w:r w:rsidDel="00000000" w:rsidR="00000000" w:rsidRPr="00000000">
        <w:rPr>
          <w:rtl w:val="0"/>
        </w:rPr>
        <w:t xml:space="preserve">4. Precondiciones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jc w:val="both"/>
        <w:rPr/>
      </w:pPr>
      <w:bookmarkStart w:colFirst="0" w:colLast="0" w:name="_r8mkibycz767" w:id="7"/>
      <w:bookmarkEnd w:id="7"/>
      <w:r w:rsidDel="00000000" w:rsidR="00000000" w:rsidRPr="00000000">
        <w:rPr>
          <w:rtl w:val="0"/>
        </w:rPr>
        <w:t xml:space="preserve">5. Flujo Principal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piscicultor selecciona la opción "Evaluar unidad.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sistema presenta la lista de lotes del piscicultor con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ABIERTO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EN_EVALUACION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f0000"/>
          <w:rtl w:val="0"/>
        </w:rPr>
        <w:t xml:space="preserve">mostrando el código, la cantidad de unidades evaluadas hasta el momento y el total comprometido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piscicultor selecciona un lote.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sistema verifica que el lote seleccionado esté en estado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ABIERTO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EN_EVALUACION</w:t>
      </w:r>
      <w:r w:rsidDel="00000000" w:rsidR="00000000" w:rsidRPr="00000000">
        <w:rPr>
          <w:rtl w:val="0"/>
        </w:rPr>
        <w:t xml:space="preserve"> y que el número de unidades evaluadas sea menor al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numeroUnidadesMuestra</w:t>
      </w:r>
      <w:r w:rsidDel="00000000" w:rsidR="00000000" w:rsidRPr="00000000">
        <w:rPr>
          <w:rtl w:val="0"/>
        </w:rPr>
        <w:t xml:space="preserve"> comprometido.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piscicultor carga una imagen.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sistema evalúa la calidad de la unidad.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Muestra la clasificación de la unidad.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El sistema persiste la unidad evaluada como parte del lote.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jc w:val="both"/>
        <w:rPr/>
      </w:pPr>
      <w:bookmarkStart w:colFirst="0" w:colLast="0" w:name="_30xvjj9yb7nu" w:id="8"/>
      <w:bookmarkEnd w:id="8"/>
      <w:r w:rsidDel="00000000" w:rsidR="00000000" w:rsidRPr="00000000">
        <w:rPr>
          <w:rtl w:val="0"/>
        </w:rPr>
        <w:t xml:space="preserve">6. Extracción de Clases Entidad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Clases candidatas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jc w:val="both"/>
        <w:rPr>
          <w:color w:val="000000"/>
        </w:rPr>
      </w:pPr>
      <w:bookmarkStart w:colFirst="0" w:colLast="0" w:name="_tgf1zwd6jlfk" w:id="9"/>
      <w:bookmarkEnd w:id="9"/>
      <w:r w:rsidDel="00000000" w:rsidR="00000000" w:rsidRPr="00000000">
        <w:rPr>
          <w:color w:val="000000"/>
          <w:rtl w:val="0"/>
        </w:rPr>
        <w:t xml:space="preserve">6.2 Clases Candidatas Elegidas</w:t>
      </w:r>
    </w:p>
    <w:tbl>
      <w:tblPr>
        <w:tblStyle w:val="Table3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7860"/>
        <w:tblGridChange w:id="0">
          <w:tblGrid>
            <w:gridCol w:w="1770"/>
            <w:gridCol w:w="7860"/>
          </w:tblGrid>
        </w:tblGridChange>
      </w:tblGrid>
      <w:tr>
        <w:trPr>
          <w:cantSplit w:val="0"/>
          <w:tblHeader w:val="1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Representa cada pez </w:t>
            </w:r>
            <w:r w:rsidDel="00000000" w:rsidR="00000000" w:rsidRPr="00000000">
              <w:rPr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  <w:t xml:space="preserve">mente evaluado dentro de un lote. Tiene identidad propia (número consecutivo dentro del lote) y atributos durables (imagen asociada, clasificación). Es el sujeto sobre el cual se aplica la evaluación. Cumple los criterios de Schach para clase entidad.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Ya definida en CU-001. Este CU le aporta las responsabilidades de transición de estado (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ABIERTO →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EN_EVALUACION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→ EVALUADO</w:t>
            </w:r>
            <w:r w:rsidDel="00000000" w:rsidR="00000000" w:rsidRPr="00000000">
              <w:rPr>
                <w:rtl w:val="0"/>
              </w:rPr>
              <w:t xml:space="preserve">) y de agregación de unidades evaluadas.</w:t>
            </w:r>
          </w:p>
        </w:tc>
      </w:tr>
    </w:tbl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jc w:val="both"/>
        <w:rPr/>
      </w:pPr>
      <w:bookmarkStart w:colFirst="0" w:colLast="0" w:name="_7wo35mk2m7z1" w:id="10"/>
      <w:bookmarkEnd w:id="10"/>
      <w:r w:rsidDel="00000000" w:rsidR="00000000" w:rsidRPr="00000000">
        <w:rPr>
          <w:rtl w:val="0"/>
        </w:rPr>
        <w:t xml:space="preserve">7. Escenarios</w:t>
      </w:r>
    </w:p>
    <w:p w:rsidR="00000000" w:rsidDel="00000000" w:rsidP="00000000" w:rsidRDefault="00000000" w:rsidRPr="00000000" w14:paraId="0000005A">
      <w:pPr>
        <w:pStyle w:val="Heading3"/>
        <w:jc w:val="both"/>
        <w:rPr>
          <w:color w:val="000000"/>
        </w:rPr>
      </w:pPr>
      <w:bookmarkStart w:colFirst="0" w:colLast="0" w:name="_x70k489e5krd" w:id="11"/>
      <w:bookmarkEnd w:id="11"/>
      <w:r w:rsidDel="00000000" w:rsidR="00000000" w:rsidRPr="00000000">
        <w:rPr>
          <w:color w:val="000000"/>
          <w:rtl w:val="0"/>
        </w:rPr>
        <w:t xml:space="preserve">7.1 Escenario Normal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piscicultor selecciona Evaluar lote.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muestra: Lote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ESTMETA-20250524-001</w:t>
      </w:r>
      <w:r w:rsidDel="00000000" w:rsidR="00000000" w:rsidRPr="00000000">
        <w:rPr>
          <w:rtl w:val="0"/>
        </w:rPr>
        <w:t xml:space="preserve"> (3/15 unidades evaluadas), Lote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ESTMETA-20250523-001</w:t>
      </w:r>
      <w:r w:rsidDel="00000000" w:rsidR="00000000" w:rsidRPr="00000000">
        <w:rPr>
          <w:rtl w:val="0"/>
        </w:rPr>
        <w:t xml:space="preserve"> (0/10 unidades evaluadas).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piscicultor selecciona el Lote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ESTMETA-20250524-001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verifica que el lote está </w:t>
      </w: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EN_EVALUACION</w:t>
      </w:r>
      <w:r w:rsidDel="00000000" w:rsidR="00000000" w:rsidRPr="00000000">
        <w:rPr>
          <w:rtl w:val="0"/>
        </w:rPr>
        <w:t xml:space="preserve"> y tiene 3 unidades de 15 evaluadas.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piscicultor carga la imagen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tilapia_004.jpg</w:t>
      </w:r>
      <w:r w:rsidDel="00000000" w:rsidR="00000000" w:rsidRPr="00000000">
        <w:rPr>
          <w:rtl w:val="0"/>
        </w:rPr>
        <w:t xml:space="preserve"> desde su dispositivo.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evalúa la calidad de la unidad.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muestra el resultado de la clasificación de la unidad.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persiste la unidad evaluada.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realiza un promedio de las clasificaciones actuales del lote.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persiste la clasificación del lote resultante.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jc w:val="both"/>
        <w:rPr>
          <w:color w:val="000000"/>
        </w:rPr>
      </w:pPr>
      <w:bookmarkStart w:colFirst="0" w:colLast="0" w:name="_kp3knnra8c94" w:id="12"/>
      <w:bookmarkEnd w:id="12"/>
      <w:r w:rsidDel="00000000" w:rsidR="00000000" w:rsidRPr="00000000">
        <w:rPr>
          <w:color w:val="000000"/>
          <w:rtl w:val="0"/>
        </w:rPr>
        <w:t xml:space="preserve">7.2 Escenario Alternativo A — No hay lotes disponibles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piscicultor selecciona  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muestra los lotes registrados (si los hay).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Aún no hay lotes en estado correspondiente para evaluarlos.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muestra la alerta de que no hay lotes disponibles.</w:t>
      </w:r>
    </w:p>
    <w:p w:rsidR="00000000" w:rsidDel="00000000" w:rsidP="00000000" w:rsidRDefault="00000000" w:rsidRPr="00000000" w14:paraId="0000006A">
      <w:pPr>
        <w:pStyle w:val="Heading3"/>
        <w:jc w:val="both"/>
        <w:rPr>
          <w:color w:val="000000"/>
        </w:rPr>
      </w:pPr>
      <w:bookmarkStart w:colFirst="0" w:colLast="0" w:name="_1uy40f5j6usy" w:id="13"/>
      <w:bookmarkEnd w:id="13"/>
      <w:r w:rsidDel="00000000" w:rsidR="00000000" w:rsidRPr="00000000">
        <w:rPr>
          <w:color w:val="000000"/>
          <w:rtl w:val="0"/>
        </w:rPr>
        <w:t xml:space="preserve">7.3 Escenario Alternativo B — Imagen no válida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1-6. (Igual que el escenario normal). 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7. El sistema valida el formato y detecta que la imagen es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.bmp</w:t>
      </w:r>
      <w:r w:rsidDel="00000000" w:rsidR="00000000" w:rsidRPr="00000000">
        <w:rPr>
          <w:rtl w:val="0"/>
        </w:rPr>
        <w:t xml:space="preserve"> no soportado, o que excede 10 MB. 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8. El sistema </w:t>
      </w:r>
      <w:r w:rsidDel="00000000" w:rsidR="00000000" w:rsidRPr="00000000">
        <w:rPr>
          <w:rtl w:val="0"/>
        </w:rPr>
        <w:t xml:space="preserve">no crea</w:t>
      </w:r>
      <w:r w:rsidDel="00000000" w:rsidR="00000000" w:rsidRPr="00000000">
        <w:rPr>
          <w:rtl w:val="0"/>
        </w:rPr>
        <w:t xml:space="preserve"> la unidad. 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9. El sistema muestra: "Formato o tamaño de imagen no válido. Formatos aceptados: JPG, JPEG, PNG. Tamaño máximo: 10 MB." 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10. El flujo regresa al paso 6 para que el piscicultor cargue otra imagen.</w:t>
      </w:r>
    </w:p>
    <w:p w:rsidR="00000000" w:rsidDel="00000000" w:rsidP="00000000" w:rsidRDefault="00000000" w:rsidRPr="00000000" w14:paraId="00000070">
      <w:pPr>
        <w:pStyle w:val="Heading3"/>
        <w:jc w:val="both"/>
        <w:rPr>
          <w:color w:val="000000"/>
        </w:rPr>
      </w:pPr>
      <w:bookmarkStart w:colFirst="0" w:colLast="0" w:name="_xz395krrazcb" w:id="14"/>
      <w:bookmarkEnd w:id="14"/>
      <w:r w:rsidDel="00000000" w:rsidR="00000000" w:rsidRPr="00000000">
        <w:rPr>
          <w:color w:val="000000"/>
          <w:rtl w:val="0"/>
        </w:rPr>
        <w:t xml:space="preserve">7.4 Escenario Alternativo C — Servicio CNN no disponible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1-9. (Igual que el escenario normal). 10. El sistema intenta invocar al servicio CNN pero recibe un error de conectividad o timeout. 11. El sistema </w:t>
      </w: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tl w:val="0"/>
        </w:rPr>
        <w:t xml:space="preserve">persiste</w:t>
      </w:r>
      <w:r w:rsidDel="00000000" w:rsidR="00000000" w:rsidRPr="00000000">
        <w:rPr>
          <w:rtl w:val="0"/>
        </w:rPr>
        <w:t xml:space="preserve"> la unidad ni la clasificación (atomicidad). 12. El sistema muestra: "No fue posible evaluar la unidad. El servicio de evaluación no está disponible en este momento. Por favor intente más tarde." 13. El piscicultor puede reintentar (</w:t>
      </w:r>
      <w:r w:rsidDel="00000000" w:rsidR="00000000" w:rsidRPr="00000000">
        <w:rPr>
          <w:rtl w:val="0"/>
        </w:rPr>
        <w:t xml:space="preserve">regresa</w:t>
      </w:r>
      <w:r w:rsidDel="00000000" w:rsidR="00000000" w:rsidRPr="00000000">
        <w:rPr>
          <w:rtl w:val="0"/>
        </w:rPr>
        <w:t xml:space="preserve"> al paso 6) o cancelar.</w:t>
      </w:r>
    </w:p>
    <w:p w:rsidR="00000000" w:rsidDel="00000000" w:rsidP="00000000" w:rsidRDefault="00000000" w:rsidRPr="00000000" w14:paraId="00000072">
      <w:pPr>
        <w:pStyle w:val="Heading3"/>
        <w:jc w:val="both"/>
        <w:rPr>
          <w:color w:val="000000"/>
        </w:rPr>
      </w:pPr>
      <w:bookmarkStart w:colFirst="0" w:colLast="0" w:name="_1663nhch7dnq" w:id="15"/>
      <w:bookmarkEnd w:id="15"/>
      <w:r w:rsidDel="00000000" w:rsidR="00000000" w:rsidRPr="00000000">
        <w:rPr>
          <w:color w:val="000000"/>
          <w:rtl w:val="0"/>
        </w:rPr>
        <w:t xml:space="preserve">7.5 Escenario Alternativo D — Última unidad de la muestra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1-12. (Igual que el escenario normal, pero el lote tenía 14/15 unidades evaluadas antes de esta). 13. Con esta evaluación, el lote alcanza el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numeroUnidadesMuestra</w:t>
      </w:r>
      <w:r w:rsidDel="00000000" w:rsidR="00000000" w:rsidRPr="00000000">
        <w:rPr>
          <w:rtl w:val="0"/>
        </w:rPr>
        <w:t xml:space="preserve"> comprometido (15/15). El sistema transiciona el lote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EN_EVALUACION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EVALUADO</w:t>
      </w:r>
      <w:r w:rsidDel="00000000" w:rsidR="00000000" w:rsidRPr="00000000">
        <w:rPr>
          <w:rtl w:val="0"/>
        </w:rPr>
        <w:t xml:space="preserve"> (RN-018). 14. El sistema muestra: "Unidad 15 del lote evaluado. Categoría: 4 (Bueno). Confianza: 88%. Lote completado. Estado del lote: EVALUADO. Ya puede generar el reporte de este lote."</w:t>
      </w:r>
    </w:p>
    <w:p w:rsidR="00000000" w:rsidDel="00000000" w:rsidP="00000000" w:rsidRDefault="00000000" w:rsidRPr="00000000" w14:paraId="00000074">
      <w:pPr>
        <w:pStyle w:val="Heading3"/>
        <w:jc w:val="both"/>
        <w:rPr>
          <w:color w:val="000000"/>
        </w:rPr>
      </w:pPr>
      <w:bookmarkStart w:colFirst="0" w:colLast="0" w:name="_5jp1jdaurfv3" w:id="16"/>
      <w:bookmarkEnd w:id="16"/>
      <w:r w:rsidDel="00000000" w:rsidR="00000000" w:rsidRPr="00000000">
        <w:rPr>
          <w:color w:val="000000"/>
          <w:rtl w:val="0"/>
        </w:rPr>
        <w:t xml:space="preserve">7.6 Escenario Alternativo E — Cancelación voluntaria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En cualquier paso del flujo el piscicultor puede pulsar "Cancelar". El sistema no persiste ningún dato y retorna al piscicultor al menú principal.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jc w:val="both"/>
        <w:rPr/>
      </w:pPr>
      <w:bookmarkStart w:colFirst="0" w:colLast="0" w:name="_iq6vy53x9nwx" w:id="17"/>
      <w:bookmarkEnd w:id="17"/>
      <w:r w:rsidDel="00000000" w:rsidR="00000000" w:rsidRPr="00000000">
        <w:rPr>
          <w:rtl w:val="0"/>
        </w:rPr>
        <w:t xml:space="preserve">8. CRC Cards</w:t>
      </w:r>
    </w:p>
    <w:p w:rsidR="00000000" w:rsidDel="00000000" w:rsidP="00000000" w:rsidRDefault="00000000" w:rsidRPr="00000000" w14:paraId="00000079">
      <w:pPr>
        <w:pStyle w:val="Heading3"/>
        <w:jc w:val="both"/>
        <w:rPr>
          <w:color w:val="000000"/>
        </w:rPr>
      </w:pPr>
      <w:bookmarkStart w:colFirst="0" w:colLast="0" w:name="_goj5nr33137k" w:id="18"/>
      <w:bookmarkEnd w:id="18"/>
      <w:r w:rsidDel="00000000" w:rsidR="00000000" w:rsidRPr="00000000">
        <w:rPr>
          <w:color w:val="000000"/>
          <w:rtl w:val="0"/>
        </w:rPr>
        <w:t xml:space="preserve">CRC-01 — Entidad </w:t>
      </w:r>
      <w:r w:rsidDel="00000000" w:rsidR="00000000" w:rsidRPr="00000000">
        <w:rPr>
          <w:color w:val="000000"/>
          <w:rtl w:val="0"/>
        </w:rPr>
        <w:t xml:space="preserve">Unidad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Almacenar la referencia a la imagen asociada cargada por el piscicultor.</w:t>
            </w:r>
          </w:p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inmutable la asociación con su lote (RN-019).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jc w:val="both"/>
        <w:rPr>
          <w:color w:val="000000"/>
        </w:rPr>
      </w:pPr>
      <w:bookmarkStart w:colFirst="0" w:colLast="0" w:name="_n41nas46vwy3" w:id="19"/>
      <w:bookmarkEnd w:id="19"/>
      <w:r w:rsidDel="00000000" w:rsidR="00000000" w:rsidRPr="00000000">
        <w:rPr>
          <w:color w:val="000000"/>
          <w:rtl w:val="0"/>
        </w:rPr>
        <w:t xml:space="preserve">CRC-02 — Value Object </w:t>
      </w:r>
      <w:r w:rsidDel="00000000" w:rsidR="00000000" w:rsidRPr="00000000">
        <w:rPr>
          <w:color w:val="000000"/>
          <w:rtl w:val="0"/>
        </w:rPr>
        <w:t xml:space="preserve">Clasificación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Estereotipo: Value Object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Encapsular la categoría asignada por el servicio CNN según la escala NTC 1443.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CategoriaCalidad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Almacenar el puntaje de confianza del modelo (valor entre 0.0 y 1.0).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Almacenar la fecha-hora de la evaluación.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 inmutable.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jc w:val="both"/>
        <w:rPr>
          <w:color w:val="000000"/>
        </w:rPr>
      </w:pPr>
      <w:bookmarkStart w:colFirst="0" w:colLast="0" w:name="_imiar6z3gy1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jc w:val="both"/>
        <w:rPr/>
      </w:pPr>
      <w:bookmarkStart w:colFirst="0" w:colLast="0" w:name="_x2li6fsud6b9" w:id="21"/>
      <w:bookmarkEnd w:id="21"/>
      <w:r w:rsidDel="00000000" w:rsidR="00000000" w:rsidRPr="00000000">
        <w:rPr>
          <w:color w:val="000000"/>
          <w:rtl w:val="0"/>
        </w:rPr>
        <w:t xml:space="preserve">CRC-03 — Value Object </w:t>
      </w:r>
      <w:r w:rsidDel="00000000" w:rsidR="00000000" w:rsidRPr="00000000">
        <w:rPr>
          <w:color w:val="000000"/>
          <w:rtl w:val="0"/>
        </w:rPr>
        <w:t xml:space="preserve">CategoriaCalidad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CategoriaCalidad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Estereotipo: Value Object / Enumeración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Modelar los valores válidos de la escala NTC 1443 (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Proveer la descripción semántica de cada categoría (</w:t>
            </w:r>
            <w:r w:rsidDel="00000000" w:rsidR="00000000" w:rsidRPr="00000000">
              <w:rPr>
                <w:rtl w:val="0"/>
              </w:rPr>
              <w:t xml:space="preserve">5 = Óptimo</w:t>
            </w:r>
            <w:r w:rsidDel="00000000" w:rsidR="00000000" w:rsidRPr="00000000">
              <w:rPr>
                <w:rtl w:val="0"/>
              </w:rPr>
              <w:t xml:space="preserve">, ..., </w:t>
            </w:r>
            <w:r w:rsidDel="00000000" w:rsidR="00000000" w:rsidRPr="00000000">
              <w:rPr>
                <w:rtl w:val="0"/>
              </w:rPr>
              <w:t xml:space="preserve">1 = Rechazo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Rechazar valores fuera del conjunto.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jc w:val="both"/>
        <w:rPr>
          <w:color w:val="000000"/>
        </w:rPr>
      </w:pPr>
      <w:bookmarkStart w:colFirst="0" w:colLast="0" w:name="_ejufglqw65m4" w:id="22"/>
      <w:bookmarkEnd w:id="22"/>
      <w:r w:rsidDel="00000000" w:rsidR="00000000" w:rsidRPr="00000000">
        <w:rPr>
          <w:color w:val="000000"/>
          <w:rtl w:val="0"/>
        </w:rPr>
        <w:t xml:space="preserve">CRC-04 — Entidad </w:t>
      </w:r>
      <w:r w:rsidDel="00000000" w:rsidR="00000000" w:rsidRPr="00000000">
        <w:rPr>
          <w:color w:val="000000"/>
          <w:rtl w:val="0"/>
        </w:rPr>
        <w:t xml:space="preserve">Lote</w:t>
      </w:r>
      <w:r w:rsidDel="00000000" w:rsidR="00000000" w:rsidRPr="00000000">
        <w:rPr>
          <w:color w:val="000000"/>
          <w:rtl w:val="0"/>
        </w:rPr>
        <w:t xml:space="preserve"> (aporte de este CU)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Estereotipo: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«entity»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(definida en CU-001)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 aportadas por CU-002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Colaboradores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Aceptar la agregación de nuevas unidades evaluadas mientras esté en estado </w:t>
            </w:r>
            <w:r w:rsidDel="00000000" w:rsidR="00000000" w:rsidRPr="00000000">
              <w:rPr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tl w:val="0"/>
              </w:rPr>
              <w:t xml:space="preserve">EN_EVALUACION</w:t>
            </w:r>
            <w:r w:rsidDel="00000000" w:rsidR="00000000" w:rsidRPr="00000000">
              <w:rPr>
                <w:rtl w:val="0"/>
              </w:rPr>
              <w:t xml:space="preserve"> (RN-012).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Transitar automáticamente de </w:t>
            </w:r>
            <w:r w:rsidDel="00000000" w:rsidR="00000000" w:rsidRPr="00000000">
              <w:rPr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rtl w:val="0"/>
              </w:rPr>
              <w:t xml:space="preserve">EN_EVALUACION</w:t>
            </w:r>
            <w:r w:rsidDel="00000000" w:rsidR="00000000" w:rsidRPr="00000000">
              <w:rPr>
                <w:rtl w:val="0"/>
              </w:rPr>
              <w:t xml:space="preserve"> al recibir la primera unidad (RN-017).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Transitar automáticamente de </w:t>
            </w:r>
            <w:r w:rsidDel="00000000" w:rsidR="00000000" w:rsidRPr="00000000">
              <w:rPr>
                <w:rtl w:val="0"/>
              </w:rPr>
              <w:t xml:space="preserve">EN_EVALUACION</w:t>
            </w:r>
            <w:r w:rsidDel="00000000" w:rsidR="00000000" w:rsidRPr="00000000">
              <w:rPr>
                <w:rtl w:val="0"/>
              </w:rPr>
              <w:t xml:space="preserve"> 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EVALUADO</w:t>
            </w:r>
            <w:r w:rsidDel="00000000" w:rsidR="00000000" w:rsidRPr="00000000">
              <w:rPr>
                <w:rtl w:val="0"/>
              </w:rPr>
              <w:t xml:space="preserve"> cuando se alcanza el </w:t>
            </w:r>
            <w:r w:rsidDel="00000000" w:rsidR="00000000" w:rsidRPr="00000000">
              <w:rPr>
                <w:rtl w:val="0"/>
              </w:rPr>
              <w:t xml:space="preserve">numeroUnidadesMuestra</w:t>
            </w:r>
            <w:r w:rsidDel="00000000" w:rsidR="00000000" w:rsidRPr="00000000">
              <w:rPr>
                <w:rtl w:val="0"/>
              </w:rPr>
              <w:t xml:space="preserve"> (RN-018).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Rechazar nuevas unidades una vez en estado </w:t>
            </w:r>
            <w:r w:rsidDel="00000000" w:rsidR="00000000" w:rsidRPr="00000000">
              <w:rPr>
                <w:rtl w:val="0"/>
              </w:rPr>
              <w:t xml:space="preserve">EVALUADO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tl w:val="0"/>
              </w:rPr>
              <w:t xml:space="preserve">REPORTADO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Proveer el conteo actual de unidades evaluadas.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jc w:val="both"/>
        <w:rPr>
          <w:color w:val="000000"/>
        </w:rPr>
      </w:pPr>
      <w:bookmarkStart w:colFirst="0" w:colLast="0" w:name="_80wlz8d42dt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jc w:val="both"/>
        <w:rPr>
          <w:color w:val="000000"/>
        </w:rPr>
      </w:pPr>
      <w:bookmarkStart w:colFirst="0" w:colLast="0" w:name="_82aqm1l6xeov" w:id="24"/>
      <w:bookmarkEnd w:id="24"/>
      <w:r w:rsidDel="00000000" w:rsidR="00000000" w:rsidRPr="00000000">
        <w:rPr>
          <w:color w:val="000000"/>
          <w:rtl w:val="0"/>
        </w:rPr>
        <w:t xml:space="preserve">CRC-05 — Boundary </w:t>
      </w:r>
      <w:r w:rsidDel="00000000" w:rsidR="00000000" w:rsidRPr="00000000">
        <w:rPr>
          <w:color w:val="000000"/>
          <w:rtl w:val="0"/>
        </w:rPr>
        <w:t xml:space="preserve">PantallaEvaluacionUnidad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PantallaEvaluacionUnidad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Estereotipo: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«boundary»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Presentar al piscicultor la lista de lotes disponibles para evaluación.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ControladorEvaluacionUnidad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piscicultor seleccionar el lote y cargar la imagen de la unidad.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Mostrar mensajes de validación y errores devueltos por el control.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Mostrar el resultado de la evaluación: número de unidad, categoría, confianza, nuevo estado del lote.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Notificar al control las acciones del piscicultor (selección, carga, cancelación).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B9">
      <w:pPr>
        <w:pStyle w:val="Heading3"/>
        <w:jc w:val="both"/>
        <w:rPr>
          <w:color w:val="000000"/>
        </w:rPr>
      </w:pPr>
      <w:bookmarkStart w:colFirst="0" w:colLast="0" w:name="_uq3piz3mio9f" w:id="25"/>
      <w:bookmarkEnd w:id="25"/>
      <w:r w:rsidDel="00000000" w:rsidR="00000000" w:rsidRPr="00000000">
        <w:rPr>
          <w:color w:val="000000"/>
          <w:rtl w:val="0"/>
        </w:rPr>
        <w:t xml:space="preserve">CRC-06 — Control </w:t>
      </w:r>
      <w:r w:rsidDel="00000000" w:rsidR="00000000" w:rsidRPr="00000000">
        <w:rPr>
          <w:color w:val="000000"/>
          <w:rtl w:val="0"/>
        </w:rPr>
        <w:t xml:space="preserve">ControladorEvaluacionUnidad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ControladorEvaluacionUnidad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Estereotipo: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«control»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3.8235294117646" w:hRule="atLeast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Recuperar la lista de lotes disponibles del piscicultor autenticado.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PantallaEvaluacionUnidad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3.8235294117646" w:hRule="atLeast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el estado del lote seleccionado (RN-012).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3.8235294117646" w:hRule="atLeast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Validar el formato y tamaño de la imagen cargada (RN-013).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2.6470588235295" w:hRule="atLeast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Coordinar el preprocesamiento de la imagen (eliminación de fondo, normalización de luminosidad, ajuste de contraste).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Invocar al servicio CNN externo y recibir la clasificación con su confianza.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CategoriaCalidad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Construir la </w:t>
            </w:r>
            <w:r w:rsidDel="00000000" w:rsidR="00000000" w:rsidRPr="00000000">
              <w:rPr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  <w:t xml:space="preserve"> y su </w:t>
            </w:r>
            <w:r w:rsidDel="00000000" w:rsidR="00000000" w:rsidRPr="00000000">
              <w:rPr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  <w:t xml:space="preserve"> y solicitar su persistencia como parte del lote.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CNN (actor secundario externo)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Solicitar al </w:t>
            </w:r>
            <w:r w:rsidDel="00000000" w:rsidR="00000000" w:rsidRPr="00000000">
              <w:rPr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  <w:t xml:space="preserve"> las transiciones de estado correspondientes (RN-017, RN-018).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Manejar errores del servicio CNN garantizando atomicidad (no </w:t>
            </w:r>
            <w:r w:rsidDel="00000000" w:rsidR="00000000" w:rsidRPr="00000000">
              <w:rPr>
                <w:rtl w:val="0"/>
              </w:rPr>
              <w:t xml:space="preserve">persiste unidad</w:t>
            </w:r>
            <w:r w:rsidDel="00000000" w:rsidR="00000000" w:rsidRPr="00000000">
              <w:rPr>
                <w:rtl w:val="0"/>
              </w:rPr>
              <w:t xml:space="preserve"> si falla la clasificación).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Traducir el resultado y los errores a respuestas comprensibles para el boundary.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jc w:val="both"/>
        <w:rPr/>
      </w:pPr>
      <w:bookmarkStart w:colFirst="0" w:colLast="0" w:name="_36t844m63t9s" w:id="26"/>
      <w:bookmarkEnd w:id="26"/>
      <w:r w:rsidDel="00000000" w:rsidR="00000000" w:rsidRPr="00000000">
        <w:rPr>
          <w:rtl w:val="0"/>
        </w:rPr>
        <w:t xml:space="preserve">9. Clasificación de Clases del CU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Estereotipo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«entity»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«entity»</w:t>
            </w:r>
            <w:r w:rsidDel="00000000" w:rsidR="00000000" w:rsidRPr="00000000">
              <w:rPr>
                <w:rtl w:val="0"/>
              </w:rPr>
              <w:t xml:space="preserve"> (definida en CU-001, recibe responsabilidades adicionales en este CU)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CategoriaCalidad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Value Object / Enumeración</w:t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PantallaEvaluacionUnidad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«boundary»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ControladorEvaluacionUnidad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«control»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CNN</w:t>
            </w:r>
          </w:p>
        </w:tc>
        <w:tc>
          <w:tcPr>
            <w:shd w:fill="f8ff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Actor secundario externo (no es clase del dominio)</w:t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