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6B40"/>
          <w:sz w:val="36"/>
          <w:szCs w:val="36"/>
        </w:rPr>
        <w:t xml:space="preserve">ESPECIFICACION DE REQUERIMIENTOS DE SOFTWARE</w:t>
      </w:r>
    </w:p>
    <w:p>
      <w:pPr>
        <w:spacing w:after="80" w:before="80"/>
        <w:jc w:val="center"/>
      </w:pPr>
      <w:r>
        <w:rPr>
          <w:rFonts w:ascii="Arial" w:cs="Arial" w:eastAsia="Arial" w:hAnsi="Arial"/>
          <w:color w:val="333333"/>
          <w:sz w:val="28"/>
          <w:szCs w:val="28"/>
        </w:rPr>
        <w:t xml:space="preserve">Sistema de Evaluacion de Calidad de Carne de Tilapia</w:t>
      </w:r>
    </w:p>
    <w:p>
      <w:pPr>
        <w:spacing w:after="80" w:before="80"/>
        <w:jc w:val="center"/>
      </w:pPr>
      <w:r>
        <w:rPr>
          <w:rFonts w:ascii="Arial" w:cs="Arial" w:eastAsia="Arial" w:hAnsi="Arial"/>
          <w:color w:val="333333"/>
          <w:sz w:val="28"/>
          <w:szCs w:val="28"/>
        </w:rPr>
        <w:t xml:space="preserve">mediante Procesamiento de Imagenes con Redes Neuronales</w:t>
      </w:r>
    </w:p>
    <w:p>
      <w:pPr>
        <w:spacing w:after="60" w:before="60"/>
      </w:pPr>
      <w:r>
        <w:t xml:space="preserve"/>
      </w:r>
    </w:p>
    <w:p>
      <w:pPr>
        <w:spacing w:after="60" w:before="60"/>
      </w:pPr>
      <w:r>
        <w:t xml:space="preserve"/>
      </w:r>
    </w:p>
    <w:p>
      <w:pPr>
        <w:spacing w:after="40" w:before="40"/>
        <w:jc w:val="center"/>
      </w:pPr>
      <w:r>
        <w:rPr>
          <w:rFonts w:ascii="Arial" w:cs="Arial" w:eastAsia="Arial" w:hAnsi="Arial"/>
          <w:color w:val="555555"/>
          <w:sz w:val="22"/>
          <w:szCs w:val="22"/>
        </w:rPr>
        <w:t xml:space="preserve">Materia: Medida de Software</w:t>
      </w:r>
    </w:p>
    <w:p>
      <w:pPr>
        <w:spacing w:after="40" w:before="40"/>
        <w:jc w:val="center"/>
      </w:pPr>
      <w:r>
        <w:rPr>
          <w:rFonts w:ascii="Arial" w:cs="Arial" w:eastAsia="Arial" w:hAnsi="Arial"/>
          <w:color w:val="555555"/>
          <w:sz w:val="22"/>
          <w:szCs w:val="22"/>
        </w:rPr>
        <w:t xml:space="preserve">Norma de referencia: NTC 1443</w:t>
      </w:r>
    </w:p>
    <w:p>
      <w:pPr>
        <w:spacing w:after="40" w:before="40"/>
        <w:jc w:val="center"/>
      </w:pPr>
      <w:r>
        <w:rPr>
          <w:rFonts w:ascii="Arial" w:cs="Arial" w:eastAsia="Arial" w:hAnsi="Arial"/>
          <w:color w:val="555555"/>
          <w:sz w:val="22"/>
          <w:szCs w:val="22"/>
        </w:rPr>
        <w:t xml:space="preserve">Fuente: Entrevista con cliente - 24 de marzo de 2026</w:t>
      </w:r>
    </w:p>
    <w:p>
      <w:pPr>
        <w:spacing w:after="60" w:before="60"/>
      </w:pPr>
      <w:r>
        <w:t xml:space="preserve"/>
      </w:r>
    </w:p>
    <w:p>
      <w:pPr>
        <w:spacing w:after="60" w:before="60"/>
      </w:pPr>
      <w:r>
        <w:t xml:space="preserve"/>
      </w:r>
    </w:p>
    <w:p>
      <w:pPr>
        <w:pBdr>
          <w:bottom w:val="single" w:color="1F6B40" w:sz="6" w:space="1"/>
        </w:pBdr>
      </w:pPr>
      <w:r>
        <w:t xml:space="preserve"/>
      </w:r>
    </w:p>
    <w:p>
      <w:pPr>
        <w:spacing w:after="60" w:before="60"/>
      </w:pPr>
      <w:r>
        <w:t xml:space="preserve"/>
      </w:r>
    </w:p>
    <w:p>
      <w:pPr>
        <w:pStyle w:val="Heading1"/>
        <w:spacing w:after="160" w:before="320"/>
      </w:pPr>
      <w:r>
        <w:rPr>
          <w:rFonts w:ascii="Arial" w:cs="Arial" w:eastAsia="Arial" w:hAnsi="Arial"/>
          <w:b/>
          <w:bCs/>
          <w:color w:val="1F6B40"/>
          <w:sz w:val="28"/>
          <w:szCs w:val="28"/>
        </w:rPr>
        <w:t xml:space="preserve">1. Informacion General del Proyecto</w:t>
      </w:r>
    </w:p>
    <w:p>
      <w:pPr>
        <w:pStyle w:val="Heading2"/>
        <w:spacing w:after="120" w:before="240"/>
      </w:pPr>
      <w:r>
        <w:rPr>
          <w:rFonts w:ascii="Arial" w:cs="Arial" w:eastAsia="Arial" w:hAnsi="Arial"/>
          <w:b/>
          <w:bCs/>
          <w:color w:val="2E7D32"/>
          <w:sz w:val="24"/>
          <w:szCs w:val="24"/>
        </w:rPr>
        <w:t xml:space="preserve">1.1 Descripcion del Proyecto</w:t>
      </w:r>
    </w:p>
    <w:p>
      <w:pPr>
        <w:spacing w:after="60" w:before="60"/>
      </w:pPr>
      <w:r>
        <w:rPr>
          <w:rFonts w:ascii="Arial" w:cs="Arial" w:eastAsia="Arial" w:hAnsi="Arial"/>
          <w:sz w:val="22"/>
          <w:szCs w:val="22"/>
        </w:rPr>
        <w:t xml:space="preserve">El sistema tiene como objetivo automatizar la evaluacion de la calidad de carne de tilapia mediante el procesamiento de imagenes con modelos de redes neuronales convolucionales. El proyecto se enmarca en el campo de la seguridad alimentaria y busca garantizar productos de calidad para los consumidores, reemplazando o apoyando la evaluacion sensorial humana actualmente realizada por expertos.</w:t>
      </w:r>
    </w:p>
    <w:p>
      <w:pPr>
        <w:spacing w:after="60" w:before="60"/>
      </w:pPr>
      <w:r>
        <w:t xml:space="preserve"/>
      </w:r>
    </w:p>
    <w:p>
      <w:pPr>
        <w:pStyle w:val="Heading2"/>
        <w:spacing w:after="120" w:before="240"/>
      </w:pPr>
      <w:r>
        <w:rPr>
          <w:rFonts w:ascii="Arial" w:cs="Arial" w:eastAsia="Arial" w:hAnsi="Arial"/>
          <w:b/>
          <w:bCs/>
          <w:color w:val="2E7D32"/>
          <w:sz w:val="24"/>
          <w:szCs w:val="24"/>
        </w:rPr>
        <w:t xml:space="preserve">1.2 Contexto</w:t>
      </w:r>
    </w:p>
    <w:p>
      <w:pPr>
        <w:pStyle w:val="ListParagraph"/>
        <w:numPr>
          <w:ilvl w:val="0"/>
          <w:numId w:val="2"/>
        </w:numPr>
        <w:spacing w:after="40" w:before="40"/>
      </w:pPr>
      <w:r>
        <w:rPr>
          <w:rFonts w:ascii="Arial" w:cs="Arial" w:eastAsia="Arial" w:hAnsi="Arial"/>
          <w:sz w:val="22"/>
          <w:szCs w:val="22"/>
        </w:rPr>
        <w:t xml:space="preserve">El proyecto continua el trabajo del semestre anterior liderado por Diego, quien desarrollo la gestion basica de estaciones piscicolas y el modulo de carga de imagenes.</w:t>
      </w:r>
    </w:p>
    <w:p>
      <w:pPr>
        <w:pStyle w:val="ListParagraph"/>
        <w:numPr>
          <w:ilvl w:val="0"/>
          <w:numId w:val="2"/>
        </w:numPr>
        <w:spacing w:after="40" w:before="40"/>
      </w:pPr>
      <w:r>
        <w:rPr>
          <w:rFonts w:ascii="Arial" w:cs="Arial" w:eastAsia="Arial" w:hAnsi="Arial"/>
          <w:sz w:val="22"/>
          <w:szCs w:val="22"/>
        </w:rPr>
        <w:t xml:space="preserve">La norma de referencia para los criterios de calidad es la NTC 1443.</w:t>
      </w:r>
    </w:p>
    <w:p>
      <w:pPr>
        <w:pStyle w:val="ListParagraph"/>
        <w:numPr>
          <w:ilvl w:val="0"/>
          <w:numId w:val="2"/>
        </w:numPr>
        <w:spacing w:after="40" w:before="40"/>
      </w:pPr>
      <w:r>
        <w:rPr>
          <w:rFonts w:ascii="Arial" w:cs="Arial" w:eastAsia="Arial" w:hAnsi="Arial"/>
          <w:sz w:val="22"/>
          <w:szCs w:val="22"/>
        </w:rPr>
        <w:t xml:space="preserve">El enfoque actual es la tilapia, la especie piscicola de mayor participacion en el mercado colombiano.</w:t>
      </w:r>
    </w:p>
    <w:p>
      <w:pPr>
        <w:pStyle w:val="ListParagraph"/>
        <w:numPr>
          <w:ilvl w:val="0"/>
          <w:numId w:val="2"/>
        </w:numPr>
        <w:spacing w:after="40" w:before="40"/>
      </w:pPr>
      <w:r>
        <w:rPr>
          <w:rFonts w:ascii="Arial" w:cs="Arial" w:eastAsia="Arial" w:hAnsi="Arial"/>
          <w:sz w:val="22"/>
          <w:szCs w:val="22"/>
        </w:rPr>
        <w:t xml:space="preserve">El sistema esta orientado a la trazabilidad del producto desde la captura hasta el consumidor final.</w:t>
      </w:r>
    </w:p>
    <w:p>
      <w:pPr>
        <w:spacing w:after="60" w:before="60"/>
      </w:pPr>
      <w:r>
        <w:t xml:space="preserve"/>
      </w:r>
    </w:p>
    <w:p>
      <w:pPr>
        <w:pStyle w:val="Heading2"/>
        <w:spacing w:after="120" w:before="240"/>
      </w:pPr>
      <w:r>
        <w:rPr>
          <w:rFonts w:ascii="Arial" w:cs="Arial" w:eastAsia="Arial" w:hAnsi="Arial"/>
          <w:b/>
          <w:bCs/>
          <w:color w:val="2E7D32"/>
          <w:sz w:val="24"/>
          <w:szCs w:val="24"/>
        </w:rPr>
        <w:t xml:space="preserve">1.3 Stakeholders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ST-01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Piscicultor</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Produce el pescado en estanques y necesita evaluar la calidad antes de distribuir.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ST-02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Distribuidor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Recibe el lote de pescado y requiere certificar la calidad para su comercializacion.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ST-03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Organismo de control</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Entidades como el IDEAM que regulan la calidad de productos alimentarios.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ST-04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Investigador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Academicos y cientificos interesados en los datos generados para analisis.</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ST-05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Consumidor final</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Beneficiario indirecto: recibe un producto de calidad garantizada.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ST-06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Administrador del sistema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 usuarios, roles y configuracion del sistema.</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ST-07</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Expert bromatologo</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Experto que puede validar los resultados del modelo de IA.</w:t>
            </w:r>
          </w:p>
        </w:tc>
      </w:tr>
    </w:tbl>
    <w:p>
      <w:pPr>
        <w:spacing w:after="60" w:before="60"/>
      </w:pPr>
      <w:r>
        <w:t xml:space="preserve"/>
      </w:r>
    </w:p>
    <w:p>
      <w:pPr>
        <w:pStyle w:val="Heading1"/>
        <w:spacing w:after="160" w:before="320"/>
      </w:pPr>
      <w:r>
        <w:rPr>
          <w:rFonts w:ascii="Arial" w:cs="Arial" w:eastAsia="Arial" w:hAnsi="Arial"/>
          <w:b/>
          <w:bCs/>
          <w:color w:val="1F6B40"/>
          <w:sz w:val="28"/>
          <w:szCs w:val="28"/>
        </w:rPr>
        <w:t xml:space="preserve">2. Requerimientos Funcionales</w:t>
      </w:r>
    </w:p>
    <w:p>
      <w:pPr>
        <w:spacing w:after="60" w:before="60"/>
      </w:pPr>
      <w:r>
        <w:t xml:space="preserve"/>
      </w:r>
    </w:p>
    <w:p>
      <w:pPr>
        <w:pStyle w:val="Heading2"/>
        <w:spacing w:after="120" w:before="240"/>
      </w:pPr>
      <w:r>
        <w:rPr>
          <w:rFonts w:ascii="Arial" w:cs="Arial" w:eastAsia="Arial" w:hAnsi="Arial"/>
          <w:b/>
          <w:bCs/>
          <w:color w:val="2E7D32"/>
          <w:sz w:val="24"/>
          <w:szCs w:val="24"/>
        </w:rPr>
        <w:t xml:space="preserve">2.1 Gestion de Estaciones Piscicolas</w:t>
      </w:r>
    </w:p>
    <w:p>
      <w:pPr>
        <w:spacing w:after="60" w:before="60"/>
      </w:pPr>
      <w:r>
        <w:rPr>
          <w:rFonts w:ascii="Arial" w:cs="Arial" w:eastAsia="Arial" w:hAnsi="Arial"/>
          <w:sz w:val="22"/>
          <w:szCs w:val="22"/>
        </w:rPr>
        <w:t xml:space="preserve">(Modulo existente del semestre anterior - se documenta como 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RF-01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Registrar estacion</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registrar una estacion piscicola con nombre, ubicacion geografica (coordenadas GPS), altitud, condiciones climaticas y numero de estanques.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Consultar estacion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buscar y consultar estaciones previamente registradas.</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RF-03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Crear estacion en campo</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Si al registrar una evaluacion la estacion de origen no existe, el sistema debe permitir crearla en el momento sin salir del flujo principal.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Registrar estanques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registrar los estanques de cada estacion indicando contenido y capacidad.</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2.2 Gestion de Lotes de Evaluacion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RF-05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Registrar lote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registrar un lote de pescado indicando: estacion de origen, fecha de captura, especie (tilapia u otra), peso total estimado y numero aproximado de unidades.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Calcular muestra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calcular y recomendar automaticamente el numero de unidades a fotografiar para obtener una evaluacion estadisticamente valida del lote.</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RF-07</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Seleccionar tipo de pez</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soportar distintas especies (tilapia, cachama, etc.) y discriminar el modelo de evaluacion segun la especie seleccionada.</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2.3 Captura y Carga de Imagenes</w:t>
      </w:r>
    </w:p>
    <w:p>
      <w:pPr>
        <w:spacing w:after="60" w:before="60"/>
      </w:pPr>
      <w:r>
        <w:rPr>
          <w:rFonts w:ascii="Arial" w:cs="Arial" w:eastAsia="Arial" w:hAnsi="Arial"/>
          <w:sz w:val="22"/>
          <w:szCs w:val="22"/>
        </w:rPr>
        <w:t xml:space="preserve">(Modulo existente - se amplian los requerimientos)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RF-08</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Capturar imagen</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tomar fotografias directamente desde la camara del dispositivo movil o cargar imagenes desde la galeria.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Guia de captura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mostrar una guia visual al momento de tomar la foto indicando distancia, angulo y orientacion del pescado para garantizar uniformidad.</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RF-10</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Preprocesamiento de imagen</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aplicar automaticamente transformaciones a la imagen: eliminacion de fondo, normalizacion de luminosidad y ajuste de contraste, para estandarizar las condiciones de captura.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Almacenamiento local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no haya conexion a internet, el sistema debe guardar las imagenes localmente en el dispositivo y sincronizarlas con el servidor cuando se restaure la conexion.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RF-12</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Banco de imagenes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mantener un banco de imagenes organizadas por especie, estacion y fecha, accesible para entrenamiento y validacion del modelo.</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2.4 Evaluacion con Red Neuronal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RF-13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Procesar imagen con IA</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procesar cada imagen cargada mediante un modelo de red neuronal convolucional para clasificar la calidad del pescado segun los criterios de la NTC 1443.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Seleccionar variable de evaluacion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al usuario configurar cual(es) variable(s) morfologica(s) se evaluaran: ojos, branquias, piel/textura o color. Al menos una variable debe estar seleccionada.</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RF-15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Clasificar calidad</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clasificar el resultado de cada imagen en categorias de calidad (por ejemplo: optimo, aceptable, no apto) segun la NTC 1443.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Evaluacion individual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evaluar el pescado unidad por unidad (no en lote fotografico), presentando el resultado de cada imagen antes de pasar a la siguiente.</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RF-17</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Configurar umbral de calidad</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al administrador configurar los umbrales de clasificacion (nivel de bueno/malo) del modelo de evaluacion.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Evaluacion offline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gestionar la disponibilidad del modelo: si no hay internet, informar al usuario que la evaluacion con IA no puede realizarse y permitir al menos el registro del lote e imagenes.</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2.5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RF-19</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Generar reporte de evaluacion</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generar automaticamente un reporte por lote evaluado indicando: numero de unidades evaluadas, distribucion de categorias de calidad, resultado global del lote (apto/no apto) y recomendacion.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Guardar reporte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guardar el reporte en la base de datos asociado al lote, estacion y fecha de evaluacion.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RF-21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Exportar reporte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exportar el reporte en formato PDF o compartirlo desde el dispositivo movil.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Tiempo de respuesta del reporte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generar el reporte de cada imagen individual en el menor tiempo posible (objetivo: menos de 5 segundos por imagen).</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2.6 Gestion de Usuarios</w:t>
      </w:r>
    </w:p>
    <w:p>
      <w:pPr>
        <w:spacing w:after="60" w:before="60"/>
      </w:pPr>
      <w:r>
        <w:rPr>
          <w:rFonts w:ascii="Arial" w:cs="Arial" w:eastAsia="Arial" w:hAnsi="Arial"/>
          <w:sz w:val="22"/>
          <w:szCs w:val="22"/>
        </w:rPr>
        <w:t xml:space="preserve">(Modulo existente - se amplian los requerimientos)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RF-23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Autenticacion de usuarios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el registro e inicio de sesion de usuarios con correo y contrasena.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Roles de usuario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implementar al menos tres roles: Administrador (configuracion completa), Usuario registrado (evaluacion y consulta basica) y Usuario freemium (acceso limitado a funcionalidades).</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RF-25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Modelo freemium</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permitir el uso basico de forma gratuita; para acceder a la base de datos completa, historico de evaluaciones y analitica avanzada, el usuario debe pagar una suscripcion.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Gestion de permisos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debe poder asignar, modificar y revocar permisos de acceso a los distintos modulos del sistema por rol.</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2.7 Analitica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RF-27</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Historico de evaluaciones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almacenar el historico completo de todas las evaluaciones realizadas para analisis posterior.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RF-28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Trazabilidad del producto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consultar el historial de evaluaciones de un lote de pescado en diferentes puntos de la cadena (estacion, distribuidor, plaza de mercado).</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RF-29</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Dashboard de analitica</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proveer un modulo de visualizacion de datos con estadisticas de calidad por estacion, especie, periodo y punto de la cadena.</w:t>
            </w:r>
          </w:p>
        </w:tc>
      </w:tr>
    </w:tbl>
    <w:p>
      <w:pPr>
        <w:spacing w:after="60" w:before="60"/>
      </w:pPr>
      <w:r>
        <w:t xml:space="preserve"/>
      </w:r>
    </w:p>
    <w:p>
      <w:pPr>
        <w:pStyle w:val="Heading1"/>
        <w:spacing w:after="160" w:before="320"/>
      </w:pPr>
      <w:r>
        <w:rPr>
          <w:rFonts w:ascii="Arial" w:cs="Arial" w:eastAsia="Arial" w:hAnsi="Arial"/>
          <w:b/>
          <w:bCs/>
          <w:color w:val="1F6B40"/>
          <w:sz w:val="28"/>
          <w:szCs w:val="28"/>
        </w:rPr>
        <w:t xml:space="preserve">3. Requerimientos No Funcionales</w:t>
      </w:r>
    </w:p>
    <w:p>
      <w:pPr>
        <w:spacing w:after="60" w:before="60"/>
      </w:pPr>
      <w:r>
        <w:t xml:space="preserve"/>
      </w:r>
    </w:p>
    <w:p>
      <w:pPr>
        <w:pStyle w:val="Heading2"/>
        <w:spacing w:after="120" w:before="240"/>
      </w:pPr>
      <w:r>
        <w:rPr>
          <w:rFonts w:ascii="Arial" w:cs="Arial" w:eastAsia="Arial" w:hAnsi="Arial"/>
          <w:b/>
          <w:bCs/>
          <w:color w:val="2E7D32"/>
          <w:sz w:val="24"/>
          <w:szCs w:val="24"/>
        </w:rPr>
        <w:t xml:space="preserve">3.1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RNF-01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Tiempo de procesamiento</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modelo de IA debe generar el resultado de clasificacion de una imagen en menos de 5 segundos en condiciones normales de 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RNF-02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Disponibilidad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estar disponible al menos el 95% del tiempo (disponibilidad de los servicios en la nube).</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3.2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RNF-03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Interfaz movil</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debe funcionar como aplicacion movil (Android/iOS) con interfaz intuitiva para usuarios sin formacion tecnica avanzada.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RNF-04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Manual de usuario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incluir un manual de usuario que especifique las condiciones correctas de captura fotografica: distancia, angulo, iluminacion y orientacion del pescado.</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RNF-05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Guia en pantalla</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La aplicacion debe mostrar guias visuales en pantalla al momento de capturar imagenes para que el usuario pueda estandarizar las tomas.</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3.3 Portabilidad y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RNF-06</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Funcionamiento offline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La aplicacion debe permitir el registro de lotes y captura de imagenes sin conexion a internet, sincronizando los datos cuando se recupere la conectividad.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RNF-07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Dispositivo movil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ser compatible con smartphones Android de gama media o superior, ya que se usara en campo (estaciones piscicolas, plazas de mercado, distribuidoras).</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3.4 Calidad del Modelo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RNF-08</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Precision del modelo</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modelo de red neuronal debe alcanzar al menos un 80% de precision en la clasificacion de calidad sobre el conjunto de validacion.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RNF-09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Volumen de datos de entrenamiento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garantizar una evaluacion de calidad confiable, el banco de imagenes de entrenamiento debe contener al menos 10.000 fotografias de tilapia etiquetadas.</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RNF-10</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Estandarizacion de imagenes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Todas las imagenes deben ser preprocesadas (eliminacion de fondo, normalizacion de luminosidad) antes de ser enviadas al modelo, independientemente de las condiciones de captura.</w:t>
            </w:r>
          </w:p>
        </w:tc>
      </w:tr>
    </w:tbl>
    <w:p>
      <w:pPr>
        <w:spacing w:after="60" w:before="60"/>
      </w:pPr>
      <w:r>
        <w:t xml:space="preserve"/>
      </w:r>
    </w:p>
    <w:p>
      <w:pPr>
        <w:pStyle w:val="Heading2"/>
        <w:spacing w:after="120" w:before="240"/>
      </w:pPr>
      <w:r>
        <w:rPr>
          <w:rFonts w:ascii="Arial" w:cs="Arial" w:eastAsia="Arial" w:hAnsi="Arial"/>
          <w:b/>
          <w:bCs/>
          <w:color w:val="2E7D32"/>
          <w:sz w:val="24"/>
          <w:szCs w:val="24"/>
        </w:rPr>
        <w:t xml:space="preserve">3.5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RNF-11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Control de acceso</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acceso a datos sensibles (base de datos completa, historicos, analitica) debe estar restringido por autenticacion y rol de usuario.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RNF-12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Proteccion de datos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datos personales de los usuarios y la informacion de las estaciones deben almacenarse de forma segura, cumpliendo con la normativa colombiana de proteccion de datos (Ley 1581).</w:t>
            </w:r>
          </w:p>
        </w:tc>
      </w:tr>
    </w:tbl>
    <w:p>
      <w:pPr>
        <w:spacing w:after="60" w:before="60"/>
      </w:pPr>
      <w:r>
        <w:t xml:space="preserve"/>
      </w:r>
    </w:p>
    <w:p>
      <w:pPr>
        <w:pStyle w:val="Heading1"/>
        <w:spacing w:after="160" w:before="320"/>
      </w:pPr>
      <w:r>
        <w:rPr>
          <w:rFonts w:ascii="Arial" w:cs="Arial" w:eastAsia="Arial" w:hAnsi="Arial"/>
          <w:b/>
          <w:bCs/>
          <w:color w:val="1F6B40"/>
          <w:sz w:val="28"/>
          <w:szCs w:val="28"/>
        </w:rPr>
        <w:t xml:space="preserve">4. Restricciones del Proyecto</w:t>
      </w:r>
    </w:p>
    <w:p>
      <w:pPr>
        <w:pStyle w:val="ListParagraph"/>
        <w:numPr>
          <w:ilvl w:val="0"/>
          <w:numId w:val="2"/>
        </w:numPr>
        <w:spacing w:after="40" w:before="40"/>
      </w:pPr>
      <w:r>
        <w:rPr>
          <w:rFonts w:ascii="Arial" w:cs="Arial" w:eastAsia="Arial" w:hAnsi="Arial"/>
          <w:sz w:val="22"/>
          <w:szCs w:val="22"/>
        </w:rPr>
        <w:t xml:space="preserve">El proyecto parte de una linea base del semestre anterior: gestion de estaciones, modulo de carga de imagenes y gestion de usuarios ya estan implementados.</w:t>
      </w:r>
    </w:p>
    <w:p>
      <w:pPr>
        <w:pStyle w:val="ListParagraph"/>
        <w:numPr>
          <w:ilvl w:val="0"/>
          <w:numId w:val="2"/>
        </w:numPr>
        <w:spacing w:after="40" w:before="40"/>
      </w:pPr>
      <w:r>
        <w:rPr>
          <w:rFonts w:ascii="Arial" w:cs="Arial" w:eastAsia="Arial" w:hAnsi="Arial"/>
          <w:sz w:val="22"/>
          <w:szCs w:val="22"/>
        </w:rPr>
        <w:t xml:space="preserve">El modelo de IA no podra evaluar todas las variables de calidad simultaneamente en esta etapa; el equipo debe seleccionar y enfocarse en una o dos variables (recomendado: ojos y/o branquias).</w:t>
      </w:r>
    </w:p>
    <w:p>
      <w:pPr>
        <w:pStyle w:val="ListParagraph"/>
        <w:numPr>
          <w:ilvl w:val="0"/>
          <w:numId w:val="2"/>
        </w:numPr>
        <w:spacing w:after="40" w:before="40"/>
      </w:pPr>
      <w:r>
        <w:rPr>
          <w:rFonts w:ascii="Arial" w:cs="Arial" w:eastAsia="Arial" w:hAnsi="Arial"/>
          <w:sz w:val="22"/>
          <w:szCs w:val="22"/>
        </w:rPr>
        <w:t xml:space="preserve">La recoleccion de imagenes reales de tilapia es una limitante critica: no siempre se permite fotografiar en estaciones piscicolas.</w:t>
      </w:r>
    </w:p>
    <w:p>
      <w:pPr>
        <w:pStyle w:val="ListParagraph"/>
        <w:numPr>
          <w:ilvl w:val="0"/>
          <w:numId w:val="2"/>
        </w:numPr>
        <w:spacing w:after="40" w:before="40"/>
      </w:pPr>
      <w:r>
        <w:rPr>
          <w:rFonts w:ascii="Arial" w:cs="Arial" w:eastAsia="Arial" w:hAnsi="Arial"/>
          <w:sz w:val="22"/>
          <w:szCs w:val="22"/>
        </w:rPr>
        <w:t xml:space="preserve">El uso de imagenes sinteticas generadas por IA para entrenamiento es una hipotesis de investigacion; su validez para representar pescado real aun no esta demostrada.</w:t>
      </w:r>
    </w:p>
    <w:p>
      <w:pPr>
        <w:pStyle w:val="ListParagraph"/>
        <w:numPr>
          <w:ilvl w:val="0"/>
          <w:numId w:val="2"/>
        </w:numPr>
        <w:spacing w:after="40" w:before="40"/>
      </w:pPr>
      <w:r>
        <w:rPr>
          <w:rFonts w:ascii="Arial" w:cs="Arial" w:eastAsia="Arial" w:hAnsi="Arial"/>
          <w:sz w:val="22"/>
          <w:szCs w:val="22"/>
        </w:rPr>
        <w:t xml:space="preserve">Sin conexion a internet no es posible ejecutar el modelo de evaluacion; el sistema solo puede registrar datos localmente en ese escenario.</w:t>
      </w:r>
    </w:p>
    <w:p>
      <w:pPr>
        <w:pStyle w:val="ListParagraph"/>
        <w:numPr>
          <w:ilvl w:val="0"/>
          <w:numId w:val="2"/>
        </w:numPr>
        <w:spacing w:after="40" w:before="40"/>
      </w:pPr>
      <w:r>
        <w:rPr>
          <w:rFonts w:ascii="Arial" w:cs="Arial" w:eastAsia="Arial" w:hAnsi="Arial"/>
          <w:sz w:val="22"/>
          <w:szCs w:val="22"/>
        </w:rPr>
        <w:t xml:space="preserve">El alcance actual es la tilapia entera (no filetes); la evaluacion de filetes corresponde a un nivel de laboratorio que se abordara en fases futuras.</w:t>
      </w:r>
    </w:p>
    <w:p>
      <w:pPr>
        <w:spacing w:after="60" w:before="60"/>
      </w:pPr>
      <w:r>
        <w:t xml:space="preserve"/>
      </w:r>
    </w:p>
    <w:p>
      <w:pPr>
        <w:pStyle w:val="Heading1"/>
        <w:spacing w:after="160" w:before="320"/>
      </w:pPr>
      <w:r>
        <w:rPr>
          <w:rFonts w:ascii="Arial" w:cs="Arial" w:eastAsia="Arial" w:hAnsi="Arial"/>
          <w:b/>
          <w:bCs/>
          <w:color w:val="1F6B40"/>
          <w:sz w:val="28"/>
          <w:szCs w:val="28"/>
        </w:rPr>
        <w:t xml:space="preserve">5. Riesgos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RG-01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Escasez de imagenes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Dificultad para recolectar el volumen minimo de imagenes reales de tilapia necesarias para entrenar el modelo. Mitigacion: buscar alianzas con piscicultoras del Huila y contactar a Felipe (mencionado por el cliente).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RG-02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Validez de imagenes sinteticas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imagenes generadas con IA pueden no representar fielmente las caracteristicas visuales reales del pescado. Mitigacion: validar con experto bromatologo antes de usar en entrenamiento.</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RG-03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Variabilidad de iluminacion</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Las fotos tomadas en distintos entornos (campo abierto, plaza, bodega) tendran condiciones de luz muy diferentes, afectando la precision del modelo. Mitigacion: implementar filtros de normalizacion de luminosidad.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RG-04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Variabilidad de angulo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el modelo no es robusto a distintos angulos de captura, los resultados seran inconsistentes. Mitigacion: definir protocolo de captura en el manual y/o entrenar con imagenes de multiples angulos.</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RG-05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Conectividad en zonas rurales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Las estaciones piscicolas en zonas como Mesetas o Puerto Gaitan no tienen internet. Mitigacion: implementar modo offline con sincronizacion posterior.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RG-06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Alcance del modelo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Intentar evaluar todas las variables de la NTC 1443 simultaneamente excede el alcance academico. Mitigacion: limitar el alcance a 1-2 variables bien definidas.</w:t>
            </w:r>
          </w:p>
        </w:tc>
      </w:tr>
    </w:tbl>
    <w:p>
      <w:pPr>
        <w:spacing w:after="60" w:before="60"/>
      </w:pPr>
      <w:r>
        <w:t xml:space="preserve"/>
      </w:r>
    </w:p>
    <w:p>
      <w:pPr>
        <w:pStyle w:val="Heading1"/>
        <w:spacing w:after="160" w:before="320"/>
      </w:pPr>
      <w:r>
        <w:rPr>
          <w:rFonts w:ascii="Arial" w:cs="Arial" w:eastAsia="Arial" w:hAnsi="Arial"/>
          <w:b/>
          <w:bCs/>
          <w:color w:val="1F6B40"/>
          <w:sz w:val="28"/>
          <w:szCs w:val="28"/>
        </w:rPr>
        <w:t xml:space="preserve">6. Casos de Uso Principales Identificados</w:t>
      </w:r>
    </w:p>
    <w:p>
      <w:pPr>
        <w:spacing w:after="60" w:before="60"/>
      </w:pPr>
      <w:r>
        <w:rPr>
          <w:rFonts w:ascii="Arial" w:cs="Arial" w:eastAsia="Arial" w:hAnsi="Arial"/>
          <w:sz w:val="22"/>
          <w:szCs w:val="22"/>
        </w:rPr>
        <w:t xml:space="preserve">Los siguientes casos de uso fueron identificados a partir de la entrevista y deberan ser detallados en fichas individuales: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CU-01</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Registrar estacion piscicola</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usuario registra o selecciona la estacion de origen del lote de pescado.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CU-02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Registrar lote de evaluacion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registra un nuevo lote con datos del pescado y la estacion de origen.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CU-03</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Capturar imagen con guia</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usuario fotografa un pescado siguiendo la guia visual de la aplicacion.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CU-04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Evaluar calidad con 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procesa la imagen con el modelo neuronal y devuelve la clasificacion de calidad.</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CU-05</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Generar reporte del lote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sistema consolida los resultados de todas las imagenes del lote y genera el reporte final.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CU-06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Consultar trazabilidad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consulta el historial de evaluaciones de un lote en distintos puntos de la cadena.</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CU-07</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Gestionar usuarios y roles</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administrador crea, edita o elimina usuarios y asigna permisos por 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CU-08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Sincronizar datos offline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recuperar conexion, el sistema sincroniza imagenes y registros capturados sin internet.</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CU-09</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Configurar parametros del modelo</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El administrador ajusta los umbrales de clasificacion y variables activas del modelo de IA.</w:t>
            </w:r>
          </w:p>
        </w:tc>
      </w:tr>
    </w:tbl>
    <w:p>
      <w:pPr>
        <w:spacing w:after="60" w:before="60"/>
      </w:pPr>
      <w:r>
        <w:t xml:space="preserve"/>
      </w:r>
    </w:p>
    <w:p>
      <w:pPr>
        <w:pStyle w:val="Heading1"/>
        <w:spacing w:after="160" w:before="320"/>
      </w:pPr>
      <w:r>
        <w:rPr>
          <w:rFonts w:ascii="Arial" w:cs="Arial" w:eastAsia="Arial" w:hAnsi="Arial"/>
          <w:b/>
          <w:bCs/>
          <w:color w:val="1F6B40"/>
          <w:sz w:val="28"/>
          <w:szCs w:val="28"/>
        </w:rPr>
        <w:t xml:space="preserve">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160"/>
            <w:tcBorders>
              <w:top w:val="single" w:color="1F6B40" w:sz="1"/>
              <w:left w:val="single" w:color="1F6B40" w:sz="1"/>
              <w:bottom w:val="single" w:color="1F6B40" w:sz="1"/>
              <w:right w:val="single" w:color="1F6B40" w:sz="1"/>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Analisis sensorial</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Metodo de evaluacion de calidad de carne realizado por un experto humano usando los sentidos.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NTC 1443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 Tecnica Colombiana que establece los parametros para evaluar la calidad de carne de pescado.</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Red neuronal convolucional</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Tipo de modelo de inteligencia artificial especializado en el procesamiento y clasificacion de imagenes.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Estacion piscicola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Instalacion donde se cultiva y cria pescado de forma controlada (piscifactoria).</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Freemium</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Modelo de negocio donde el acceso basico es gratuito y las funcionalidades avanzadas son de pago.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Preprocesamiento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Transformaciones aplicadas a una imagen antes de ser analizada por el modelo (normalizacion, eliminacion de fondo, etc.).</w:t>
            </w:r>
          </w:p>
        </w:tc>
      </w:tr>
      <w:tr>
        <w:tc>
          <w:tcPr>
            <w:tcW w:type="dxa" w:w="14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color w:val="1F6B40"/>
                <w:sz w:val="20"/>
                <w:szCs w:val="20"/>
              </w:rPr>
              <w:t xml:space="preserve">Lote</w:t>
            </w:r>
          </w:p>
        </w:tc>
        <w:tc>
          <w:tcPr>
            <w:tcW w:type="dxa" w:w="180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4FAF6" w:val="clear"/>
            <w:tcMar>
              <w:top w:type="dxa" w:w="80"/>
              <w:left w:type="dxa" w:w="120"/>
              <w:bottom w:type="dxa" w:w="80"/>
              <w:right w:type="dxa" w:w="120"/>
            </w:tcMar>
          </w:tcPr>
          <w:p>
            <w:r>
              <w:rPr>
                <w:rFonts w:ascii="Arial" w:cs="Arial" w:eastAsia="Arial" w:hAnsi="Arial"/>
                <w:sz w:val="20"/>
                <w:szCs w:val="20"/>
              </w:rPr>
              <w:t xml:space="preserve">Conjunto de pescados de la misma especie y procedencia que se evaluan juntos en una sesion.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40"/>
                <w:sz w:val="20"/>
                <w:szCs w:val="20"/>
              </w:rPr>
              <w:t xml:space="preserve">Trazabilidad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Capacidad de seguir el recorrido de un producto alimentario a lo largo de toda la cadena productiva.</w:t>
            </w:r>
          </w:p>
        </w:tc>
      </w:tr>
    </w:tbl>
    <w:p>
      <w:pPr>
        <w:spacing w:after="60" w:before="60"/>
      </w:pPr>
      <w:r>
        <w:t xml:space="preserve"/>
      </w:r>
    </w:p>
    <w:p>
      <w:pPr>
        <w:pStyle w:val="Heading1"/>
        <w:spacing w:after="160" w:before="320"/>
      </w:pPr>
      <w:r>
        <w:rPr>
          <w:rFonts w:ascii="Arial" w:cs="Arial" w:eastAsia="Arial" w:hAnsi="Arial"/>
          <w:b/>
          <w:bCs/>
          <w:color w:val="1F6B40"/>
          <w:sz w:val="28"/>
          <w:szCs w:val="28"/>
        </w:rPr>
        <w:t xml:space="preserve">8. Proximos Pasos Acordados con el Cliente</w:t>
      </w:r>
    </w:p>
    <w:p>
      <w:pPr>
        <w:pStyle w:val="ListParagraph"/>
        <w:numPr>
          <w:ilvl w:val="0"/>
          <w:numId w:val="2"/>
        </w:numPr>
        <w:spacing w:after="40" w:before="40"/>
      </w:pPr>
      <w:r>
        <w:rPr>
          <w:rFonts w:ascii="Arial" w:cs="Arial" w:eastAsia="Arial" w:hAnsi="Arial"/>
          <w:sz w:val="22"/>
          <w:szCs w:val="22"/>
        </w:rPr>
        <w:t xml:space="preserve">Entregar la especificacion de requerimientos completa (este documento) en el proximo encuentro (dos semanas).</w:t>
      </w:r>
    </w:p>
    <w:p>
      <w:pPr>
        <w:pStyle w:val="ListParagraph"/>
        <w:numPr>
          <w:ilvl w:val="0"/>
          <w:numId w:val="2"/>
        </w:numPr>
        <w:spacing w:after="40" w:before="40"/>
      </w:pPr>
      <w:r>
        <w:rPr>
          <w:rFonts w:ascii="Arial" w:cs="Arial" w:eastAsia="Arial" w:hAnsi="Arial"/>
          <w:sz w:val="22"/>
          <w:szCs w:val="22"/>
        </w:rPr>
        <w:t xml:space="preserve">Elaborar fichas detalladas de cada caso de uso identificado.</w:t>
      </w:r>
    </w:p>
    <w:p>
      <w:pPr>
        <w:pStyle w:val="ListParagraph"/>
        <w:numPr>
          <w:ilvl w:val="0"/>
          <w:numId w:val="2"/>
        </w:numPr>
        <w:spacing w:after="40" w:before="40"/>
      </w:pPr>
      <w:r>
        <w:rPr>
          <w:rFonts w:ascii="Arial" w:cs="Arial" w:eastAsia="Arial" w:hAnsi="Arial"/>
          <w:sz w:val="22"/>
          <w:szCs w:val="22"/>
        </w:rPr>
        <w:t xml:space="preserve">Revisar la norma NTC 1443 (documento facilitado por Diego) para definir con exactitud las variables a evaluar.</w:t>
      </w:r>
    </w:p>
    <w:p>
      <w:pPr>
        <w:pStyle w:val="ListParagraph"/>
        <w:numPr>
          <w:ilvl w:val="0"/>
          <w:numId w:val="2"/>
        </w:numPr>
        <w:spacing w:after="40" w:before="40"/>
      </w:pPr>
      <w:r>
        <w:rPr>
          <w:rFonts w:ascii="Arial" w:cs="Arial" w:eastAsia="Arial" w:hAnsi="Arial"/>
          <w:sz w:val="22"/>
          <w:szCs w:val="22"/>
        </w:rPr>
        <w:t xml:space="preserve">Seleccionar 1-2 variables morfologicas de enfoque (recomendado: ojos y/o branquias).</w:t>
      </w:r>
    </w:p>
    <w:p>
      <w:pPr>
        <w:pStyle w:val="ListParagraph"/>
        <w:numPr>
          <w:ilvl w:val="0"/>
          <w:numId w:val="2"/>
        </w:numPr>
        <w:spacing w:after="40" w:before="40"/>
      </w:pPr>
      <w:r>
        <w:rPr>
          <w:rFonts w:ascii="Arial" w:cs="Arial" w:eastAsia="Arial" w:hAnsi="Arial"/>
          <w:sz w:val="22"/>
          <w:szCs w:val="22"/>
        </w:rPr>
        <w:t xml:space="preserve">Investigar la viabilidad tecnica de imagenes sinteticas para entrenamiento del modelo.</w:t>
      </w:r>
    </w:p>
    <w:p>
      <w:pPr>
        <w:pStyle w:val="ListParagraph"/>
        <w:numPr>
          <w:ilvl w:val="0"/>
          <w:numId w:val="2"/>
        </w:numPr>
        <w:spacing w:after="40" w:before="40"/>
      </w:pPr>
      <w:r>
        <w:rPr>
          <w:rFonts w:ascii="Arial" w:cs="Arial" w:eastAsia="Arial" w:hAnsi="Arial"/>
          <w:sz w:val="22"/>
          <w:szCs w:val="22"/>
        </w:rPr>
        <w:t xml:space="preserve">Iniciar la recoleccion de imagenes reales de tilapia (plaza de mercado, contactar a Felipe).</w:t>
      </w:r>
    </w:p>
    <w:p>
      <w:pPr>
        <w:pStyle w:val="ListParagraph"/>
        <w:numPr>
          <w:ilvl w:val="0"/>
          <w:numId w:val="2"/>
        </w:numPr>
        <w:spacing w:after="40" w:before="40"/>
      </w:pPr>
      <w:r>
        <w:rPr>
          <w:rFonts w:ascii="Arial" w:cs="Arial" w:eastAsia="Arial" w:hAnsi="Arial"/>
          <w:sz w:val="22"/>
          <w:szCs w:val="22"/>
        </w:rPr>
        <w:t xml:space="preserve">Contacto con el cliente para dudas puntuales: marco.gutierrez@unillanos.edu.co</w:t>
      </w:r>
    </w:p>
    <w:p>
      <w:pPr>
        <w:spacing w:after="60" w:before="60"/>
      </w:pPr>
      <w:r>
        <w:t xml:space="preserve"/>
      </w:r>
    </w:p>
    <w:p>
      <w:pPr>
        <w:pBdr>
          <w:bottom w:val="single" w:color="1F6B40" w:sz="6" w:space="1"/>
        </w:pBdr>
      </w:pPr>
      <w:r>
        <w:t xml:space="preserve"/>
      </w:r>
    </w:p>
    <w:p>
      <w:pPr>
        <w:spacing w:after="60" w:before="120"/>
        <w:jc w:val="center"/>
      </w:pPr>
      <w:r>
        <w:rPr>
          <w:rFonts w:ascii="Arial" w:cs="Arial" w:eastAsia="Arial" w:hAnsi="Arial"/>
          <w:i/>
          <w:iCs/>
          <w:color w:val="888888"/>
          <w:sz w:val="18"/>
          <w:szCs w:val="18"/>
        </w:rPr>
        <w:t xml:space="preserve">Documento generado a partir de entrevista con cliente - Proyecto de Medida de Software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2026-04-05T03:46:49.070Z</dcterms:created>
  <dcterms:modified xsi:type="dcterms:W3CDTF">2026-04-05T03:46:49.093Z</dcterms:modified>
</cp:coreProperties>
</file>

<file path=docProps/custom.xml><?xml version="1.0" encoding="utf-8"?>
<Properties xmlns="http://schemas.openxmlformats.org/officeDocument/2006/custom-properties" xmlns:vt="http://schemas.openxmlformats.org/officeDocument/2006/docPropsVTypes"/>
</file>