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DEL QUINDÍO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Facultad de Ingeniería · Ingeniería de Sistemas y Computación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Proyecto integrador TurismoUQ</w:t>
      </w:r>
    </w:p>
    <w:p>
      <w:pPr>
        <w:jc w:val="center"/>
      </w:pPr>
      <w:r>
        <w:rPr>
          <w:rFonts w:ascii="Arial" w:cs="Arial" w:eastAsia="Arial" w:hAnsi="Arial"/>
          <w:sz w:val="26"/>
          <w:szCs w:val="26"/>
        </w:rPr>
        <w:t xml:space="preserve">Plataforma de reservas turísticas del Quindío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Entrega 1 · Modelo de datos y consultas de análisis</w:t>
      </w:r>
    </w:p>
    <w:p>
      <w:pPr>
        <w:spacing w:before="1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Juan Camilo López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José Luis Rivadeneira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Juan Manuel Rincón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Bases de Datos II · código 12338 · grupo [01D / 01N]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Docente: Carolina Londoño Idárraga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Armenia, periodo 2026-2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Alcance de la entrega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Este documento acompaña los scripts de la Entrega 1 del proyecto integrador. TurismoUQ es la base de datos de una plataforma que reúne la oferta de alojamiento de los 12 municipios del Quindío y gestiona reservas, pagos, servicios complementarios y reseñas. Todo el trabajo vive dentro de Oracle Database XE 21c: no se construye interfaz.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 entrega está compuesta por cuatro scripts numerados en orden de ejecución y por este documento, que contiene el modelo entidad-relación (MER), las reglas de negocio deducidas del enunciado y la explicación de las dos decisiones de diseño que el equipo debe sustentar.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 ejecuta como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00_crear_usuario.sql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en XEPDB1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el esquema TURISMOUQ con sus privilegios de sistema.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01_ddl_turismouq.sql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TURISMOUQ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Borra y crea las 16 tablas con PK, FK, CHECK, NOT NULL, UNIQUE y comentarios.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02_carga_datos.sql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TURISMOUQ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Carga catálogos y genera el volumen con PL/SQL y DBMS_RANDOM (semilla fija). Termina con un bloque de verificación de mínimos.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03_consultas_analisis.sql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TURISMOUQ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 7 consultas de análisis, numeradas y comentadas.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Modelo entidad-relación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modelo conserva las 14 entidades mínimas del enunciado y agrega dos: CALENDARIO, que resuelve la valoración noche por noche de una estadía, y ROL, que formaliza los perfiles de los usuarios internos. La figura 1 usa notación pata de gallo: el símbolo junto a cada entidad indica cuántas instancias de ella se relacionan con una instancia de la otra (raya = uno, pata de gallo = muchos) y el círculo indica participación opcional (mínimo cero).</w:t>
      </w:r>
    </w:p>
    <w:p>
      <w:pPr>
        <w:jc w:val="center"/>
      </w:pPr>
      <w:r>
        <w:drawing>
          <wp:inline distT="0" distB="0" distL="0" distR="0">
            <wp:extent cx="5715000" cy="652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1. MER de TurismoUQ. La versión en alta resolución se entrega en docs/mer_turismouq.svg y .png.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Cardinalidad y participación de cada relación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 tabla se lee así: «Un MUNICIPIO ubica 0..N ALOJAMIENTOS; cada ALOJAMIENTO está en exactamente 1 MUNICIPIO». La participación es total cuando el mínimo es 1 y parcial cuando el mínimo es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800"/>
        <w:gridCol w:w="2660"/>
        <w:gridCol w:w="26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Relación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Lado padre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Lado hijo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MUNICIPIO ubica ALOJAMIENTO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del alojamiento; parcial del municipio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id_municipio NOT NULL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TIPO_ALOJAMIENTO clasifica ALOJAMIENTO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del alojamiento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id_tipo NOT NULL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ALOJAMIENTO ofrece HABITACION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en ambos lados (un alojamiento sin habitaciones no opera)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+ UNIQUE(id_alojamiento, numero)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ALOJAMIENTO ofrece SERVICIO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del servicio; parcial del alojamiento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+ UNIQUE(id_alojamiento, nombre)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HABITACION tiene precio en TARIFA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Total: toda habitación tiene tarifa en cada temporada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+ UNIQUE(id_habitacion, id_temporada)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TEMPORADA aplica a TARIFA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id_temporada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TEMPORADA agrupa días de CALENDARIO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Total: cada día tiene exactamente una temporada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 fecha + FK id_temporada NOT NULL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realiza RESERVA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 la reserva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id_cliente NOT NULL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ALOJAMIENTO recibe RESERVA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 la reserva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id_alojamiento NOT NULL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RESERVA incluye RESERVA_HABITACION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en ambos lados (toda reserva tiene al menos una habitación)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compuesta (id_reserva, id_alojamiento)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HABITACION se reserva en RESERVA_HABITACION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 la línea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compuesta (id_habitacion, id_alojamiento)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RESERVA contrata RESERVA_SERVICIO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 la línea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compuesta (id_reserva, id_alojamiento)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SERVICIO se contrata en RESERVA_SERVICIO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 la línea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compuesta (id_servicio, id_alojamiento)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RESERVA se paga con PAGO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del pago; parcial de la reserva (puede estar pendiente)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id_reserva NOT NULL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RESERVA recibe RESENA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0..1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 la reseña; parcial de la reserva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compuesta (id_reserva, estado_reserva) + UNIQUE(id_reserva)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 asigna USUARIO_SISTEMA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del usuario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compuesta (id_rol, ambito_rol)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ALOJAMIENTO emplea USUARIO_SISTEMA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0..N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Parcial: solo encargados y recepción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opcional + CHECK de ámbito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CALENDARIO – RESERVA_HABITACION (lógica)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noches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rango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Relación por rango de fechas, no por FK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checkin ≤ fecha &lt; checkout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Entidades agregadas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CALENDARIO. </w:t>
      </w:r>
      <w:r>
        <w:rPr>
          <w:rFonts w:ascii="Arial" w:cs="Arial" w:eastAsia="Arial" w:hAnsi="Arial"/>
          <w:sz w:val="21"/>
          <w:szCs w:val="21"/>
        </w:rPr>
        <w:t xml:space="preserve">Una fila por día del 01-01-2024 al 31-01-2027 (1.127 días), con la temporada vigente, si es festivo y las columnas virtuales año, mes y día de la semana. Su PK es la fecha, de modo que el motor impide que una noche pertenezca a dos temporadas, y la carga verifica que no queden huecos. Es la pieza central de la decisión de diseño 2 y la base de las consultas de ocupación mes a 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ROL. </w:t>
      </w:r>
      <w:r>
        <w:rPr>
          <w:rFonts w:ascii="Arial" w:cs="Arial" w:eastAsia="Arial" w:hAnsi="Arial"/>
          <w:sz w:val="21"/>
          <w:szCs w:val="21"/>
        </w:rPr>
        <w:t xml:space="preserve">Catálogo de los roles de la aplicación (administrador de plataforma, gerente, auditor, administrador de alojamiento y recepción) con su ámbito: PLATAFORMA o ALOJAMIENTO. El ámbito viaja en la FK compuesta de USUARIO_SISTEMA y un CHECK exige alojamiento solo a los roles de ámbito ALOJAMIENTO. Se alinea con los cuatro roles de base de datos de la Entrega 3.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 Un patrón que se repite: FK compuesta hacia una clave candidata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Varias reglas del negocio cruzan dos tablas, y normalmente exigirían un disparador. El modelo las resuelve de forma declarativa: el padre declara una clave única adicional (id, atributo) y el hijo la referencia con una FK de dos columnas. Por ejemplo, HABITACION declara UNIQUE(id_habitacion, id_alojamiento) y RESERVA declara UNIQUE(id_reserva, id_alojamiento); como RESERVA_HABITACION referencia ambas con el mismo id_alojamiento, es imposible registrar en una reserva del hotel X una habitación del hotel Y. El mismo patrón se usa en RESERVA_SERVICIO, RESENA y USUARIO_SISTEMA (tabla 2.1). Lo que el motor garantiza por sí solo no depende de que todos los programas recuerden validarlo.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Reglas de negocio deducidas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Las siguientes reglas no aparecen escritas de forma literal en el enunciado; se deducen de cómo opera el negocio. La columna final indica dónde queda garantizada cada una: con restricciones declarativas desde esta entrega o con la capa PL/SQL de la Entrega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000"/>
        <w:gridCol w:w="2110"/>
        <w:gridCol w:w="360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 dónde se deduce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garantiza</w:t>
            </w:r>
          </w:p>
        </w:tc>
      </w:tr>
      <w:t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la reserva se cancela con MÁS de 5 días de anticipación al check-in se reembolsa el 80 % de lo pagado; con 5 días o menos no hay reembolso. Exactamente 5 días cae en "sin reembolso".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 Regla de cancelación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 pasa a REEMBOLSADO con monto_reembolsado; CHECK: 0 ≤ reembolsado ≤ monto y solo un pago REEMBOLSADO tiene monto y fecha de reembolso. La carga aplica el 80 %; en la Entrega 2 lo hará el procedimiento de cancelación.</w:t>
            </w:r>
          </w:p>
        </w:tc>
      </w:tr>
      <w:t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se reseña una estadía COMPLETADA, una reseña por reserva, y una reserva reseñada ya no puede cambiar de estado.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 Reseñas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compuesta (id_reserva, estado_reserva) → RESERVA(id_reserva, estado) con CHECK estado_reserva = 'COMPLETADA'; UNIQUE(id_reserva).</w:t>
            </w:r>
          </w:p>
        </w:tc>
      </w:tr>
      <w:t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Todas las habitaciones de una reserva son del mismo alojamiento de la reserva.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 "3 habitaciones del mismo alojamiento"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compuestas de RESERVA_HABITACION hacia RESERVA y HABITACION con el mismo id_alojamiento.</w:t>
            </w:r>
          </w:p>
        </w:tc>
      </w:tr>
      <w:t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servicio solo se contrata en reservas del alojamiento que lo ofrece.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"el desayuno del Hotel X no es el del Hotel Y"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compuestas de RESERVA_SERVICIO hacia RESERVA y SERVICIO.</w:t>
            </w:r>
          </w:p>
        </w:tc>
      </w:tr>
      <w:t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habitación no puede estar en dos reservas no canceladas cuyas noches se crucen.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 Regla de disponibilidad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carga lo garantiza (mapa de noches ocupadas) y lo verifica al final; en la Entrega 2, disparador de fila.</w:t>
            </w:r>
          </w:p>
        </w:tc>
      </w:tr>
      <w:t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noche pertenece a una y solo una temporada, sin huecos; y cada habitación tiene exactamente una tarifa por temporada.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 Temporadas por año y tarifa por temporada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 de CALENDARIO (fecha); UNIQUE(id_habitacion, id_temporada) en TARIFA; la carga verifica el cruce completo.</w:t>
            </w:r>
          </w:p>
        </w:tc>
      </w:tr>
      <w:t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 fechas de cada línea están dentro del rango general de la reserva; el check-in de la reserva es el mínimo de sus líneas y el check-out el máximo.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 "cada línea puede tener fechas ligeramente distintas dentro del rango general"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checkout &gt; checkin en ambas tablas; la carga lo respeta; disparador en la Entrega 2.</w:t>
            </w:r>
          </w:p>
        </w:tc>
      </w:tr>
      <w:t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huéspedes de una línea no superan la capacidad máxima de la habitación; una habitación sencilla aloja a lo sumo 2 personas.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 Capacidad máxima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de la sencilla en HABITACION; la capacidad por línea la valida sp_crear_reserva (Entrega 2).</w:t>
            </w:r>
          </w:p>
        </w:tc>
      </w:tr>
      <w:t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reserva está pagada cuando la suma de sus pagos EXITOSOS cubre estadía + servicios. Los pagos FALLIDOS y PENDIENTES no cuentan.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 Pagos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Derivado (se consulta, no se almacena); los totales se calculan en consultas y en la Entrega 2.</w:t>
            </w:r>
          </w:p>
        </w:tc>
      </w:tr>
      <w:t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fecha de cancelación existe si y solo si la reserva está CANCELADA, y está entre la fecha de reserva y el check-in. Nadie reserva con check-in en el pasado.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 y 1.4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ck_reserva_cancelacion y ck_reserva_anticipada.</w:t>
            </w:r>
          </w:p>
        </w:tc>
      </w:tr>
      <w:t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precio pactado se congela: si la tarifa o el servicio cambian después, la reserva conserva el valor con el que se hizo.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 tarifas cambiantes y auditoría de TARIFA (Entrega 2)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Columnas valor_estadia y precio_unitario (instantánea al reservar); subtotal es columna virtual.</w:t>
            </w:r>
          </w:p>
        </w:tc>
      </w:tr>
      <w:t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encargados y la recepción trabajan para un alojamiento; administradores, gerencia y auditoría no pertenecen a ninguno. El titular de una reserva es mayor de edad.</w:t>
            </w:r>
          </w:p>
        </w:tc>
        <w:tc>
          <w:tcPr>
            <w:tcW w:type="dxa" w:w="2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 Usuarios internos; 1.3 Clientes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compuesta (id_rol, ambito_rol) + CHECK de ámbito; CHECK de tipo de documento sin TI.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Decisiones de diseño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Una reserva con varias habitaciones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 reserva se modela como encabezado y detalle. RESERVA guarda lo que es común a todo el grupo: el cliente que reserva y paga, el alojamiento, el rango general de fechas, el estado y la fecha de cancelación. RESERVA_HABITACION guarda una línea por habitación con sus propias fechas de check-in y check-out, el número de huéspedes y el valor de la estadía. Así, un grupo que toma tres habitaciones del mismo alojamiento es una sola reserva, con un solo estado y un solo conjunto de pagos, y la persona que llega un día después tiene una línea con check-in posterior.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Tres detalles lo hacen robusto. Primero, la disponibilidad se valida por línea y no por reserva: la habitación de quien llega tarde queda libre esa primera noche para otra reserva. Segundo, el id_alojamiento del encabezado viaja en la FK compuesta de cada línea, de modo que el motor rechaza mezclar habitaciones de dos alojamientos (R3). Tercero, UNIQUE(id_reserva, id_habitacion) impide repetir la misma habitación en una reserva. Se descartó poner id_habitacion directamente en RESERVA, porque obligaría a partir un grupo en varias reservas con pagos, estados y cancelaciones independientes.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Una estadía que atraviesa dos temporadas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Se usan tres piezas. TEMPORADA es una instancia por año con categoría ALTA, MEDIA o BAJA y rango de fechas inclusivo (Semana Santa 2025 y Semana Santa 2026 son filas distintas). TARIFA guarda un valor por noche para cada pareja habitación × temporada, fijado libremente por el alojamiento: no es un porcentaje sobre un precio base. CALENDARIO asigna cada noche a exactamente una temporada. Con esas piezas el valor de una línea de reserva es la suma, noche a noche, de la tarifa de la temporada a la que pertenece cada noche:</w:t>
      </w:r>
    </w:p>
    <w:p>
      <w:pPr>
        <w:spacing w:after="120" w:line="276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valor = Σ tarifa(habitación, temporada(d))  para cada noche d con  checkin ≤ d &lt; checkout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Ejemplo con los datos cargados: la temporada media "inicio de diciembre 2025" termina el 14-dic y la alta "fin de año 2025-2026" empieza el 15-dic. Una estadía del 12 al 17 de diciembre tiene cinco noches: las del 12, 13 y 14 se cobran a tarifa media y las del 15 y 16 a tarifa alta. La noche del check-out no se cobra. En SQL es una sola consulta, que es la que implementará fn_valor_estadia en la Entrega 2: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SELECT SUM(t.valor_noche)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FROM   calendario c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JOIN   tarifa t ON t.id_temporada  = c.id_temporada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AND t.id_habitacion = :id_habitacion</w:t>
      </w:r>
    </w:p>
    <w:p>
      <w:pPr>
        <w:shd w:fill="F2F2F2" w:color="auto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WHERE  c.fecha &gt;= :fecha_in AND c.fecha &lt; :fecha_out;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Se prefirió CALENDARIO a comparar directamente rangos de temporadas porque convierte un problema de intervalos en un join por igualdad, garantiza con la PK que no existan solapamientos y deja visibles los huecos (si falta un día, la suma queda incompleta y la carga lo detecta). Además permite repartir ingresos y ocupación por mes y por temporada aunque la estadía cruce el corte. El valor calculado se guarda en RESERVA_HABITACION.valor_estadia como instantánea del precio pactado (R11): si mañana el alojamiento cambia su tarifa, la reserva ya hecha no cambia de valor.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Modelo físico y carga de datos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script 01 crea las 16 tablas con 16 claves primarias, 17 claves foráneas (6 de ellas compuestas), 25 restricciones UNIQUE y 46 CHECK, además de comentarios en todas las tablas y en las columnas clave. Usa columnas de identidad (GENERATED BY DEFAULT AS IDENTITY) y columnas virtuales (subtotal, año, mes y día de la semana). Empieza borrando las tablas si existen, de manera que corre de arriba abajo en una base limpia o en una ya usada.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script 02 inserta a mano los catálogos que conviene poder leer y genera el resto con PL/SQL y DBMS_RANDOM con semilla fija: cada ejecución produce exactamente los mismos datos, lo que permite repetir resultados en la sustentación. La fecha de corte de los datos es el 17-10-2026: lo anterior queda COMPLETADO o CANCELADO y lo posterior CONFIRMADO, PENDIENTE o CANCELADO.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Mínimo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Generado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logra la asimetría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MUNICIPIO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12 municipios con código DANE.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TIPO_ALOJAMIENTO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agrega Ecohotel.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ALOJAMIENTO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Armenia 12, Salento 10, Filandia 7, Montenegro 7, Quimbaya 6, Calarcá 6, Circasia 4, La Tebaida 4 y 1 en Buenavista, Pijao, Génova y Córdoba.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HABITACION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650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Hoteles de Armenia 30-40; otros hoteles 12-24; fincas 3-6; glampings 3-8; hostales 6-12; ecohoteles 8-14.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Calendario real 2024 - ene 2027: Semana Santa, mitad de año, fin de año y puentes festivos (Ley Emiliani) son ALTA.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TARIFA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habitaciones × 75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alojamiento tiene su propio factor de alta (1,10 a 1,65), media y baja, más inflación anual.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3.000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Bogotá, Medellín y Cali dominan; 24 ciudades de Colombia y 14 del exterior (~11 % extranjeros).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26.500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 por categoría de temporada, día de la semana, año (crecimiento) y un factor aleatorio por mes; popularidad distinta por alojamiento y municipio.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RESERVA_HABITACION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25.000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32.000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~16 % de las reservas con 2 a 6 habitaciones, algunas con llegada o salida desfasada.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25.000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37.000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 único, anticipo + saldo, intentos fallidos, pendientes y reembolsos del 80 %.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259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 3 a 6 por alojamiento, con precio propio.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RESERVA_SERVICIO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40.500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 0 a 4 servicios por reserva; un ciclo final garantiza la meta.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40 %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47 %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Calificación según una "calidad real" de cada alojamiento que no siempre coincide con sus estrellas.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USUARIO_SISTEMA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administradores, gerente, auditor, un encargado por cada uno de los 5 tipos y 3 de recepción.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Las cifras marcadas con ≈ dependen del sorteo; el bloque final del script 02 imprime los conteos exactos, el porcentaje de reseñas, cuántas reservas tienen varias habitaciones y varios pagos, y comprueba que no exista ningún solapamiento entre reservas activas de una misma habitación.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Consultas de análisis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Las siete consultas responden las preguntas de la gerencia (sección 1.8 del enunciado). Todas valoran el hospedaje noche por noche con CALENDARIO y TARIFA, así que una estadía que cruza de un mes a otro o de una temporada a otra se reparte correctamente.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900"/>
        <w:gridCol w:w="42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 de negocio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Ocupación de cada municipio mes a mes (2025)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PIVOT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Noches ocupadas / (habitaciones × días del mes). Los 12 meses pasan a columnas y se agrega la ocupación anual.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Ingresos por municipio, tipo de alojamiento y temporada (2025)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ROLLUP + GROUPING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Hospedaje + servicios por categoría de temporada; GROUPING rotula subtotal de tipo, de municipio y total general; GROUPING_ID indica el nivel.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3 alojamientos de mayor ingreso en cada municipio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RANK() OVER (PARTITION BY)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Incluye participación en el municipio (RATIO_TO_REPORT) e ingreso por habitación.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Variación del recaudo mes contra mes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LAG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Recaudo neto (pagos menos reembolsos en el mes en que salen); variación absoluta, porcentual y frente al mismo mes del año anterior (LAG 12).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Desempeño de cada alojamiento en un rango de fechas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Variables de enlace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:fecha_ini y :fecha_fin; ocupación, ADR y RevPAR contando solo las noches dentro del rango.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 dónde sale y a dónde va el dinero, por tipo de alojamiento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UNPIVOT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Hospedaje, servicios, recaudado, retenido por cancelaciones y reembolsado pasan de columnas a filas.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¿Las estrellas autoasignadas coinciden con la opinión de los huéspedes?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 libre (DENSE_RANK)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Brecha entre promedio de reseñas y estrellas; clasifica cada alojamiento como sobrevalorado, coherente o subvalorado.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 qué la consulta 7. </w:t>
      </w:r>
      <w:r>
        <w:rPr>
          <w:rFonts w:ascii="Arial" w:cs="Arial" w:eastAsia="Arial" w:hAnsi="Arial"/>
          <w:sz w:val="21"/>
          <w:szCs w:val="21"/>
        </w:rPr>
        <w:t xml:space="preserve">Las estrellas las asigna el propio alojamiento, pero son lo primero que ve un turista al buscar. Si un alojamiento se presenta como cinco estrellas y sus huéspedes lo califican con tres, la plataforma pierde confianza. La consulta da a la gerencia una lista concreta de alojamientos para auditar y otra de alojamientos que podrían subir de categoría.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Cómo ejecutar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Conectarse como SYSTEM a XEPDB1 y ejecutar </w:t>
      </w:r>
      <w:r>
        <w:rPr>
          <w:rFonts w:ascii="Consolas" w:cs="Consolas" w:eastAsia="Consolas" w:hAnsi="Consolas"/>
          <w:sz w:val="19"/>
          <w:szCs w:val="19"/>
        </w:rPr>
        <w:t xml:space="preserve">@00_crear_usuario.sql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Conectarse como </w:t>
      </w:r>
      <w:r>
        <w:rPr>
          <w:rFonts w:ascii="Consolas" w:cs="Consolas" w:eastAsia="Consolas" w:hAnsi="Consolas"/>
          <w:sz w:val="19"/>
          <w:szCs w:val="19"/>
        </w:rPr>
        <w:t xml:space="preserve">turismouq/TurismoUQ2026@localhost:1521/XEPDB1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Ejecutar </w:t>
      </w:r>
      <w:r>
        <w:rPr>
          <w:rFonts w:ascii="Consolas" w:cs="Consolas" w:eastAsia="Consolas" w:hAnsi="Consolas"/>
          <w:sz w:val="19"/>
          <w:szCs w:val="19"/>
        </w:rPr>
        <w:t xml:space="preserve">@01_ddl_turismouq.sql</w:t>
      </w:r>
      <w:r>
        <w:rPr>
          <w:rFonts w:ascii="Arial" w:cs="Arial" w:eastAsia="Arial" w:hAnsi="Arial"/>
          <w:sz w:val="21"/>
          <w:szCs w:val="21"/>
        </w:rPr>
        <w:t xml:space="preserve">, luego </w:t>
      </w:r>
      <w:r>
        <w:rPr>
          <w:rFonts w:ascii="Consolas" w:cs="Consolas" w:eastAsia="Consolas" w:hAnsi="Consolas"/>
          <w:sz w:val="19"/>
          <w:szCs w:val="19"/>
        </w:rPr>
        <w:t xml:space="preserve">@02_carga_datos.sql</w:t>
      </w:r>
      <w:r>
        <w:rPr>
          <w:rFonts w:ascii="Arial" w:cs="Arial" w:eastAsia="Arial" w:hAnsi="Arial"/>
          <w:sz w:val="21"/>
          <w:szCs w:val="21"/>
        </w:rPr>
        <w:t xml:space="preserve"> (de 2 a 5 minutos) y revisar que el bloque final diga "CARGA VERIFICADA".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Ejecutar </w:t>
      </w:r>
      <w:r>
        <w:rPr>
          <w:rFonts w:ascii="Consolas" w:cs="Consolas" w:eastAsia="Consolas" w:hAnsi="Consolas"/>
          <w:sz w:val="19"/>
          <w:szCs w:val="19"/>
        </w:rPr>
        <w:t xml:space="preserve">@03_consultas_analisis.sql</w:t>
      </w:r>
      <w:r>
        <w:rPr>
          <w:rFonts w:ascii="Arial" w:cs="Arial" w:eastAsia="Arial" w:hAnsi="Arial"/>
          <w:sz w:val="21"/>
          <w:szCs w:val="21"/>
        </w:rPr>
        <w:t xml:space="preserve">. En SQL Developer, usar "Ejecutar script" (F5) para que funcionen VARIABLE y EXEC de la consulta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 se usa SQL*Plus en Windows, definir antes </w:t>
      </w:r>
      <w:r>
        <w:rPr>
          <w:rFonts w:ascii="Consolas" w:cs="Consolas" w:eastAsia="Consolas" w:hAnsi="Consolas"/>
          <w:sz w:val="19"/>
          <w:szCs w:val="19"/>
        </w:rPr>
        <w:t xml:space="preserve">NLS_LANG=SPANISH_COLOMBIA.AL32UTF8</w:t>
      </w:r>
      <w:r>
        <w:rPr>
          <w:rFonts w:ascii="Arial" w:cs="Arial" w:eastAsia="Arial" w:hAnsi="Arial"/>
          <w:sz w:val="21"/>
          <w:szCs w:val="21"/>
        </w:rPr>
        <w:t xml:space="preserve"> para que las tildes y la ñ se guarden bien.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TurismoUQ · Entrega 1 ·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ad79de3bc2efc9d4dfaa980e15f0c07982e9f6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TurismoUQ · Entrega 1</dc:title>
  <dc:creator>Equipo TurismoUQ</dc:creator>
  <cp:lastModifiedBy>Un-named</cp:lastModifiedBy>
  <cp:revision>1</cp:revision>
  <dcterms:created xsi:type="dcterms:W3CDTF">2026-10-17T21:49:08.383Z</dcterms:created>
  <dcterms:modified xsi:type="dcterms:W3CDTF">2026-10-17T21:49:08.388Z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