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-901699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1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8" y="0"/>
                              <a:ext cx="2679701" cy="7559999"/>
                              <a:chOff x="4006147" y="0"/>
                              <a:chExt cx="2679701" cy="7559999"/>
                            </a:xfrm>
                          </wpg:grpSpPr>
                          <wps:wsp>
                            <wps:cNvSpPr/>
                            <wps:cNvPr id="19" name="Shape 19"/>
                            <wps:spPr>
                              <a:xfrm>
                                <a:off x="4006148" y="0"/>
                                <a:ext cx="26797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6147" y="0"/>
                                <a:ext cx="2679701" cy="7559999"/>
                                <a:chOff x="4006146" y="0"/>
                                <a:chExt cx="2679701" cy="7559999"/>
                              </a:xfrm>
                            </wpg:grpSpPr>
                            <wps:wsp>
                              <wps:cNvSpPr/>
                              <wps:cNvPr id="21" name="Shape 21"/>
                              <wps:spPr>
                                <a:xfrm>
                                  <a:off x="4006148" y="0"/>
                                  <a:ext cx="2679700" cy="7559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4006146" y="0"/>
                                  <a:ext cx="2679699" cy="7559999"/>
                                  <a:chOff x="4006148" y="0"/>
                                  <a:chExt cx="2679698" cy="7559999"/>
                                </a:xfrm>
                              </wpg:grpSpPr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4006148" y="0"/>
                                    <a:ext cx="2679675" cy="75599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g:grpSp>
                                <wpg:cNvGrpSpPr/>
                                <wpg:grpSpPr>
                                  <a:xfrm>
                                    <a:off x="4006149" y="0"/>
                                    <a:ext cx="2679697" cy="7559999"/>
                                    <a:chOff x="4002339" y="0"/>
                                    <a:chExt cx="2687316" cy="7559999"/>
                                  </a:xfrm>
                                </wpg:grpSpPr>
                                <wps:wsp>
                                  <wps:cNvSpPr/>
                                  <wps:cNvPr id="25" name="Shape 25"/>
                                  <wps:spPr>
                                    <a:xfrm>
                                      <a:off x="4002339" y="0"/>
                                      <a:ext cx="2687300" cy="7559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002339" y="0"/>
                                      <a:ext cx="2687316" cy="7559999"/>
                                      <a:chOff x="6976" y="-87"/>
                                      <a:chExt cx="4230" cy="15999"/>
                                    </a:xfrm>
                                  </wpg:grpSpPr>
                                  <wps:wsp>
                                    <wps:cNvSpPr/>
                                    <wps:cNvPr id="27" name="Shape 27"/>
                                    <wps:spPr>
                                      <a:xfrm>
                                        <a:off x="6976" y="-87"/>
                                        <a:ext cx="4224" cy="159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rIns="91425" tIns="91425"/>
                                  </wps:wsp>
                                  <wps:wsp>
                                    <wps:cNvSpPr/>
                                    <wps:cNvPr id="28" name="Shape 28"/>
                                    <wps:spPr>
                                      <a:xfrm>
                                        <a:off x="9133" y="-66"/>
                                        <a:ext cx="2073" cy="15962"/>
                                      </a:xfrm>
                                      <a:prstGeom prst="rect">
                                        <a:avLst/>
                                      </a:prstGeom>
                                      <a:gradFill>
                                        <a:gsLst>
                                          <a:gs pos="0">
                                            <a:srgbClr val="992D2B"/>
                                          </a:gs>
                                          <a:gs pos="80000">
                                            <a:srgbClr val="C93D39"/>
                                          </a:gs>
                                          <a:gs pos="100000">
                                            <a:srgbClr val="CD3A36"/>
                                          </a:gs>
                                        </a:gsLst>
                                        <a:lin ang="16200000" scaled="0"/>
                                      </a:gradFill>
                                      <a:ln cap="flat" cmpd="sng" w="57150">
                                        <a:solidFill>
                                          <a:schemeClr val="lt1"/>
                                        </a:solidFill>
                                        <a:prstDash val="solid"/>
                                        <a:round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rIns="91425" tIns="91425"/>
                                  </wps:wsp>
                                  <wps:wsp>
                                    <wps:cNvSpPr/>
                                    <wps:cNvPr id="29" name="Shape 29"/>
                                    <wps:spPr>
                                      <a:xfrm>
                                        <a:off x="7808" y="-87"/>
                                        <a:ext cx="1036" cy="15962"/>
                                      </a:xfrm>
                                      <a:prstGeom prst="rect">
                                        <a:avLst/>
                                      </a:prstGeom>
                                      <a:gradFill>
                                        <a:gsLst>
                                          <a:gs pos="0">
                                            <a:srgbClr val="992D2B"/>
                                          </a:gs>
                                          <a:gs pos="80000">
                                            <a:srgbClr val="C93D39"/>
                                          </a:gs>
                                          <a:gs pos="100000">
                                            <a:srgbClr val="CD3A36"/>
                                          </a:gs>
                                        </a:gsLst>
                                        <a:lin ang="16200000" scaled="0"/>
                                      </a:gradFill>
                                      <a:ln cap="flat" cmpd="sng" w="57150">
                                        <a:solidFill>
                                          <a:schemeClr val="lt1"/>
                                        </a:solidFill>
                                        <a:prstDash val="solid"/>
                                        <a:round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rIns="91425" tIns="91425"/>
                                  </wps:wsp>
                                  <wps:wsp>
                                    <wps:cNvSpPr/>
                                    <wps:cNvPr id="30" name="Shape 30"/>
                                    <wps:spPr>
                                      <a:xfrm>
                                        <a:off x="6976" y="-50"/>
                                        <a:ext cx="518" cy="15962"/>
                                      </a:xfrm>
                                      <a:prstGeom prst="rect">
                                        <a:avLst/>
                                      </a:prstGeom>
                                      <a:gradFill>
                                        <a:gsLst>
                                          <a:gs pos="0">
                                            <a:srgbClr val="992D2B"/>
                                          </a:gs>
                                          <a:gs pos="80000">
                                            <a:srgbClr val="C93D39"/>
                                          </a:gs>
                                          <a:gs pos="100000">
                                            <a:srgbClr val="CD3A36"/>
                                          </a:gs>
                                        </a:gsLst>
                                        <a:lin ang="16200000" scaled="0"/>
                                      </a:gradFill>
                                      <a:ln cap="flat" cmpd="sng" w="57150">
                                        <a:solidFill>
                                          <a:schemeClr val="lt1"/>
                                        </a:solidFill>
                                        <a:prstDash val="solid"/>
                                        <a:round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rIns="91425" tIns="91425"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-901699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Minuta De Status De Trabajo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11/05/17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0.2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Csoft-Minuta_De_Status-110517.docx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11/05/17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GVV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JAGB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Creación del documento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 De Versiones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Índice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Minuta De Reunión De Trabajo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I.-Asistentes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II.- Agenda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III.- Reporte Semanal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>
              <w:rFonts w:ascii="Arial" w:cs="Arial" w:eastAsia="Arial" w:hAnsi="Arial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Desarrollo Del Proyecto</w:t>
            </w:r>
          </w:hyperlink>
          <w:hyperlink w:anchor="_17dp8vu"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>
              <w:rFonts w:ascii="Arial" w:cs="Arial" w:eastAsia="Arial" w:hAnsi="Arial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Informe de Documentación</w:t>
            </w:r>
          </w:hyperlink>
          <w:hyperlink w:anchor="_3j2qqm3"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IV.- Acuerdos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V.- Notas Generales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Minuta De Reunión De Trabajo</w:t>
      </w:r>
    </w:p>
    <w:tbl>
      <w:tblPr>
        <w:tblStyle w:val="Table3"/>
        <w:bidiVisual w:val="0"/>
        <w:tblW w:w="8978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Minuta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11/05/17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4:00 pm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Revisión de Avances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(Fin)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I.-Asistentes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64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4035"/>
        <w:gridCol w:w="1989"/>
        <w:gridCol w:w="2425"/>
        <w:tblGridChange w:id="0">
          <w:tblGrid>
            <w:gridCol w:w="615"/>
            <w:gridCol w:w="4035"/>
            <w:gridCol w:w="1989"/>
            <w:gridCol w:w="2425"/>
          </w:tblGrid>
        </w:tblGridChange>
      </w:tblGrid>
      <w:tr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Integrante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 De Asistencia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Gutiérrez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Moderador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Timekeeper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Goíz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René Moratilla Montes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Patricia Erendira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24uou5qnba0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Agenda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78.0" w:type="dxa"/>
        <w:jc w:val="left"/>
        <w:tblInd w:w="-57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675"/>
        <w:gridCol w:w="2977"/>
        <w:gridCol w:w="2126"/>
        <w:gridCol w:w="3200"/>
        <w:tblGridChange w:id="0">
          <w:tblGrid>
            <w:gridCol w:w="675"/>
            <w:gridCol w:w="2977"/>
            <w:gridCol w:w="2126"/>
            <w:gridCol w:w="32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Revisión Agenda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35 segundos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Planeación: Informe Final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Soporte: Informe Final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Calidad: Informe Final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Desarrollo: Informe Final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Del Producto Resultante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Lecciones aprendidas y comentarios finales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whg7pem85mdc" w:id="9"/>
      <w:bookmarkEnd w:id="9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Reporte Semanal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78.0" w:type="dxa"/>
        <w:jc w:val="left"/>
        <w:tblInd w:w="-57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992"/>
        <w:gridCol w:w="2993"/>
        <w:gridCol w:w="2993"/>
        <w:tblGridChange w:id="0">
          <w:tblGrid>
            <w:gridCol w:w="2992"/>
            <w:gridCol w:w="2993"/>
            <w:gridCol w:w="299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Información De La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proyectadas para esta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32.11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proyectadas de este ciclo a la 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110.39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ganado para esta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37.6%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37.6%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ganado de este ciclo a la fecha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Porcentaje del ciclo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Porcentaje del Proyecto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70%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Desarrollo Del Proyecto</w:t>
      </w:r>
    </w:p>
    <w:tbl>
      <w:tblPr>
        <w:tblStyle w:val="Table7"/>
        <w:bidiVisual w:val="0"/>
        <w:tblW w:w="9555.0" w:type="dxa"/>
        <w:jc w:val="left"/>
        <w:tblInd w:w="-59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1335"/>
        <w:gridCol w:w="930"/>
        <w:gridCol w:w="1065"/>
        <w:gridCol w:w="1410"/>
        <w:gridCol w:w="1410"/>
        <w:gridCol w:w="1080"/>
        <w:gridCol w:w="2325"/>
        <w:tblGridChange w:id="0">
          <w:tblGrid>
            <w:gridCol w:w="1335"/>
            <w:gridCol w:w="930"/>
            <w:gridCol w:w="1065"/>
            <w:gridCol w:w="1410"/>
            <w:gridCol w:w="1410"/>
            <w:gridCol w:w="1080"/>
            <w:gridCol w:w="23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Miembro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Plan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Actual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 Desarrollo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Overhead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Total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Diferencia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3.45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6.45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8.45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-0.45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10.07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-2.07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4.01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3.49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2.40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3.45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2.48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1.57</w:t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75.0" w:type="dxa"/>
        <w:jc w:val="center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1875"/>
        <w:gridCol w:w="1740"/>
        <w:gridCol w:w="1545"/>
        <w:gridCol w:w="2220"/>
        <w:gridCol w:w="1695"/>
        <w:tblGridChange w:id="0">
          <w:tblGrid>
            <w:gridCol w:w="1875"/>
            <w:gridCol w:w="1740"/>
            <w:gridCol w:w="1545"/>
            <w:gridCol w:w="2220"/>
            <w:gridCol w:w="1695"/>
          </w:tblGrid>
        </w:tblGridChange>
      </w:tblGrid>
      <w:tr>
        <w:trPr>
          <w:trHeight w:val="8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Modulo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Miembro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Planeado para el Ciclo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Ganado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el Ciclo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Diferencia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VG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Transformación del .sql a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Integración De Los Módulos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7.2%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7.2%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Alumnos 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12.3%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12.3%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Bajas De Alumnos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6.9%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6.9%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Bajas De Maestros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14.0%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14.0%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Maestros 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10.7%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10.7%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Baja De Planes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5.8%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5.8%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Planes 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9.9%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9.9%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Menú De Reportes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4.7%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4.7%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Menú De Reportes De Alumnos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12.2%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12.2%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Menú De Reportes De Maestros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6.5%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6.5%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Menú De Reportes De Materias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3.6%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3.6%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Menú De Reportes De Planes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660.0" w:type="dxa"/>
        <w:jc w:val="center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835"/>
        <w:gridCol w:w="6825"/>
        <w:tblGridChange w:id="0">
          <w:tblGrid>
            <w:gridCol w:w="2835"/>
            <w:gridCol w:w="6825"/>
          </w:tblGrid>
        </w:tblGridChange>
      </w:tblGrid>
      <w:tr>
        <w:trPr>
          <w:trHeight w:val="9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Módulo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Del Módulo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Transformación del .sql a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Integración De Los Módulos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Alumnos 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Bajas De Alumnos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Bajas De Maestros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Maestros 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Baja De Planes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Planes 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Menú De Reportes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Menú De Reportes De Alumnos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Menú De Reportes De Maestros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Menú De Reportes De Materias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Menú De Reportes De Planes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Riesgos y Mitigación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627.0" w:type="dxa"/>
        <w:jc w:val="left"/>
        <w:tblInd w:w="-230.0" w:type="dxa"/>
        <w:tbl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78c0d4" w:space="0" w:sz="8" w:val="single"/>
          <w:insideV w:color="78c0d4" w:space="0" w:sz="8" w:val="single"/>
        </w:tblBorders>
        <w:tblLayout w:type="fixed"/>
        <w:tblLook w:val="04A0"/>
      </w:tblPr>
      <w:tblGrid>
        <w:gridCol w:w="1980"/>
        <w:gridCol w:w="1410"/>
        <w:gridCol w:w="1835"/>
        <w:gridCol w:w="2701"/>
        <w:gridCol w:w="1701"/>
        <w:tblGridChange w:id="0">
          <w:tblGrid>
            <w:gridCol w:w="1980"/>
            <w:gridCol w:w="1410"/>
            <w:gridCol w:w="1835"/>
            <w:gridCol w:w="2701"/>
            <w:gridCol w:w="170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Mitigación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integrante del equipo no cumple con su trabajo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revisarán los martes los avances.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tratará con todo el equipo y alguien más realizará la actividad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Atraso en el desarrollo del ciclo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realizará el compromiso de cumplir con sus tareas asignadas para la siguiente semana de entrega.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realizará trabajo intensivo para la siguiente semana del ciclo, asignando más tareas.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módulo fue mal desarrollado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le brindará ayuda al responsable o responsables de la tarea para reparar el error.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no capturados en la herramienta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tendrá como límite el registro de tiempos, defectos y demás información en la herramienta los viernes a las 00:00.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deberán de realizar los registros de los tiempos conforme cada quien vaya terminando sus tareas.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no poder registrar los tiempos notificar al encargado de planeación y al líder.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información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deberá contar un respaldo de todos los documentos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módulo tiene problemas en liberarse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apoyará entre todos para tratar de sacar adelante el problema.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trabajará en conjunto si es necesario para poder liberar el módulo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axpcrmciydd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Informe de Documentación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Reporte Final de Soporte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" w:cs="Arial" w:eastAsia="Arial" w:hAnsi="Arial"/>
          <w:sz w:val="36"/>
          <w:szCs w:val="36"/>
        </w:rPr>
      </w:pPr>
      <w:bookmarkStart w:colFirst="0" w:colLast="0" w:name="_44sinio" w:id="15"/>
      <w:bookmarkEnd w:id="15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Informe de Calidad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Consultar documento anexo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V.- Notas Finales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3600" w:line="240" w:lineRule="auto"/>
      <w:contextualSpacing w:val="0"/>
      <w:rPr/>
    </w:pP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1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1"/>
                          <a:chOff x="2374200" y="3621248"/>
                          <a:chExt cx="5943600" cy="31750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2"/>
                            <a:chOff x="2374200" y="3621247"/>
                            <a:chExt cx="5943600" cy="317502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21248"/>
                              <a:ext cx="5943599" cy="31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21247"/>
                              <a:ext cx="5943600" cy="317502"/>
                              <a:chOff x="2374200" y="3621246"/>
                              <a:chExt cx="5943600" cy="317502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374200" y="3621248"/>
                                <a:ext cx="5943598" cy="317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2374200" y="3621246"/>
                                <a:ext cx="5943600" cy="317502"/>
                                <a:chOff x="2374200" y="3621245"/>
                                <a:chExt cx="5943600" cy="317502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2374200" y="3621248"/>
                                  <a:ext cx="5943598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2374200" y="3621245"/>
                                  <a:ext cx="5943600" cy="317500"/>
                                  <a:chOff x="2374200" y="3619980"/>
                                  <a:chExt cx="5943600" cy="320040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2374200" y="3619980"/>
                                    <a:ext cx="5943598" cy="3200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g:grpSp>
                                <wpg:cNvGrpSpPr/>
                                <wpg:grpSpPr>
                                  <a:xfrm>
                                    <a:off x="2374200" y="3619980"/>
                                    <a:ext cx="5943600" cy="320040"/>
                                    <a:chOff x="0" y="0"/>
                                    <a:chExt cx="5962650" cy="323851"/>
                                  </a:xfrm>
                                </wpg:grpSpPr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0" y="0"/>
                                      <a:ext cx="59626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19050" y="0"/>
                                      <a:ext cx="5943598" cy="1882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2540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15" name="Shape 15"/>
                                  <wps:spPr>
                                    <a:xfrm>
                                      <a:off x="0" y="66676"/>
                                      <a:ext cx="5943598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2540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00000953674316"/>
                                          <w:ind w:left="0" w:right="0" w:firstLine="0"/>
                                          <w:jc w:val="righ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7f7f7f"/>
                                            <w:sz w:val="22"/>
                                            <w:vertAlign w:val="baseline"/>
                                          </w:rPr>
                                          <w:t xml:space="preserve">[Fecha]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00000953674316"/>
                                          <w:ind w:left="0" w:right="0" w:firstLine="0"/>
                                          <w:jc w:val="righ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7f7f7f"/>
                                            <w:sz w:val="22"/>
                                            <w:vertAlign w:val="baseline"/>
                                          </w:rPr>
                                        </w:r>
                                      </w:p>
                                    </w:txbxContent>
                                  </wps:txbx>
                                  <wps:bodyPr anchorCtr="0" anchor="b" bIns="0" lIns="91425" rIns="91425" tIns="45700"/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609600" cy="4699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09600" cy="4699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" cy="469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shd w:fill="dfd8e8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fill="dfd8e8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8" w:val="single"/>
          <w:left w:color="8064a2" w:space="0" w:sz="8" w:val="single"/>
          <w:bottom w:color="8064a2" w:space="0" w:sz="18" w:val="single"/>
          <w:right w:color="8064a2" w:space="0" w:sz="8" w:val="single"/>
          <w:insideH w:color="000000" w:space="0" w:sz="0" w:val="nil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0" w:val="nil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7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8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9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0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shd w:fill="a5d5e2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shd w:fill="a5d5e2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78c0d4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yperlink" Target="https://drive.google.com/open?id=1tWwRrlNgIUWAJz_NWt0i68Wo8B6nLuTeZhX-7o_Ih8c" TargetMode="External"/><Relationship Id="rId8" Type="http://schemas.openxmlformats.org/officeDocument/2006/relationships/hyperlink" Target="https://drive.google.com/open?id=14ooocH_yeRZY_kcC1k6iiUO4MEOUqGJoRmVR59RnbO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