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Menú Maestros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12/03/2017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Csoft-State_Specification_Template_Menú_Maestros-120317.docx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jg5tcz1oqsp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12/03/2017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alta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la baja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Modificaciones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la modificación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al menú principal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Menu_Alumno()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alta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Menu_Maestros()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la baja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la modificación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menu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Modificaciones_Maestros()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