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Menú-Alumnos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20/03/2017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Csoft-Diseño_Logic_Specification_Template_Menú_ABCAlumnos-200317.docx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Csoft-Diseño_Logic_Specification_Template_Menú-Alumnos-200317.docx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 en el nombre del documento y error en el título del formato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C72  Logic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ABC_Alumnos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Menú-Alumnos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Menú_Alumnos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INCLUDES: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&lt;stdlib&gt;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opcion;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TYPE DEFINITIONS: Using namespace std;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Logic reference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logic, in 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printf("o---------------------------------------------------------o\n")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printf("| ================   Alta de Alumnos  ==================== |\n")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printfi("o---------------------------------------------------------o\n")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 |   1)Alta de Alumno           2)Modificar Alumnos             | \n 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 |   3)Borrar Alumno          4)Menú Principal         | 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printf("o---------------------------------------------------------o \n\n\n")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la opción de usuario: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es entre 1 a 4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1:</w:t>
              <w:br w:type="textWrapping"/>
              <w:t xml:space="preserve">Manda a llamar la función Alta_Alumno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2:</w:t>
              <w:br w:type="textWrapping"/>
              <w:t xml:space="preserve">Manda a llamar la función Modifcar_Alumno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3:</w:t>
              <w:br w:type="textWrapping"/>
              <w:t xml:space="preserve">Manda a llamar la función Borrar_Alumno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4:</w:t>
              <w:br w:type="textWrapping"/>
              <w:t xml:space="preserve">Manda a llamar la función Menú_princial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ser otra opción se imprimirá un mensaje de error: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