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m8axoqalqvwy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Diseño de Alto Nivel de Baja 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diseño de alto nivel se toma en cuenta qué es lo que se quiere crear y se analiza las funciones que se utilizarán.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módulo cambios alumnos se utilizará una función que se llamará baja_alumnos() será de tipo void, ya que no se requiere que regrese ningún dato y esta debe de proporcionar al usuario la siguiente función: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1)Se pedirá el id, del alumno para hacer la búsqueda.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2)Se imprime los datos del alumno, si no existe se avisará.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3)Se mostrará un mensaje para poder confirmar que se desean borrar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4)Se borrarán los datos y se notificará al usuario con un mensaje, en caso contrario de igual manera se le notificará al usuario de que no fueron borrados con éxito los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 Se regresará al menú de alumnos.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cambios se hacen directamente en la base de datos.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