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Baja Planes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Csoft-State_Specification_Template_Baja_Planes-030517.docx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la baja de planes.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borrar en la base de datos de planes..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borrado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gets()- condición de datos válidos.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plan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el registro de un plan.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