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 Menú Reporte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395"/>
        <w:gridCol w:w="1155"/>
        <w:gridCol w:w="2235"/>
        <w:tblGridChange w:id="0">
          <w:tblGrid>
            <w:gridCol w:w="2940"/>
            <w:gridCol w:w="1380"/>
            <w:gridCol w:w="1395"/>
            <w:gridCol w:w="1155"/>
            <w:gridCol w:w="22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Csoft-PM_Menú_Reporte_Materias-250417.docx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iecdbdgess1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eh2xkiqhz28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36957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209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5908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3035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2606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1463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2413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612130" cy="5842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2794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vvsao2btg0m9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MAterias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menu_reportes_materias()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reporte_materias_semestres()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vinculó a el reporte materias  por semestre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antz2vb1115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Logic Specification Template</w:t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menu_reportes_materias()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&lt;cstdlib&gt;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reportes materias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reporte_materias_semestre()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Regreso a el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otro carácter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opción incorrecta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r4tmflt6gixh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reportes materias por semestre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reportes materias por semestre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reporte de materias por semestre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reportes_materias_semestres()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materias.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menú de reportes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menú de reporte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menu_reportes()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menú de reportes..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g5tcz1oqsp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State Specification Template</w:t>
      </w:r>
    </w:p>
    <w:tbl>
      <w:tblPr>
        <w:tblStyle w:val="Table10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materias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de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reporte_materias_semestres()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reporte de alumnos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por Semestres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reporte_materias_semestres()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11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2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3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cero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/*Autor: René Moratilla Montes   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/*Componente:  Menú Reporte Materias                 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/*Fecha: 25/04/2017              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/*Descripción: Codificación que muestra el menú reporte materias*/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/*Versión: 0.1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El programa contiene lo siguiente: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void reporte_materias_semestres()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void menu_reporte_materias()          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int main() 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/***Esta función se encarga de presentar el menú principal y redireccionar a la opcion que el usuario eligio***/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reporte_materias_semestres()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printf("Selecci%cn Materias por Semestre\n",162);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menu_reporte_materias()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opcion;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| ==============     Sistema Acad%cmico     =============== |\n",138);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!    Introduce la selección de men%c:                       !\n\n",163);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!    1) Materias por Semestre                               !\n\n");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!    2) Volver al men%c reportes                            !\n\n",163);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              Opci%cn .-",162);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scanf("%c",&amp;opcion);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switch(opcion)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case '1':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reporte_materias_semestres();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case '2':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printf("Regresando al men%c reportes...\n",163);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printf("Opci%cn incorrecta...\n",162);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while(opcion!='4');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menu_reporte_materias();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87ns93g4124c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14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5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6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template está vacío dado que no se especificaron pruebas para éste módulo.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tienen las siguientes capturas de pantalla.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752975" cy="31623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752975" cy="31623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8" w:type="default"/>
          <w:footerReference r:id="rId19" w:type="default"/>
          <w:pgSz w:h="15840" w:w="12240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drawing>
          <wp:inline distB="114300" distT="114300" distL="114300" distR="114300">
            <wp:extent cx="4752975" cy="31623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97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 de ejecución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ocjjwajumc0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12130" cy="33274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95jonwtvlxs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23622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16129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18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1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19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25.png"/><Relationship Id="rId22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image" Target="media/image20.png"/><Relationship Id="rId13" Type="http://schemas.openxmlformats.org/officeDocument/2006/relationships/image" Target="media/image27.png"/><Relationship Id="rId12" Type="http://schemas.openxmlformats.org/officeDocument/2006/relationships/image" Target="media/image30.png"/><Relationship Id="rId23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31.png"/><Relationship Id="rId14" Type="http://schemas.openxmlformats.org/officeDocument/2006/relationships/image" Target="media/image22.png"/><Relationship Id="rId17" Type="http://schemas.openxmlformats.org/officeDocument/2006/relationships/image" Target="media/image26.png"/><Relationship Id="rId16" Type="http://schemas.openxmlformats.org/officeDocument/2006/relationships/image" Target="media/image18.png"/><Relationship Id="rId5" Type="http://schemas.openxmlformats.org/officeDocument/2006/relationships/image" Target="media/image32.png"/><Relationship Id="rId19" Type="http://schemas.openxmlformats.org/officeDocument/2006/relationships/footer" Target="footer1.xml"/><Relationship Id="rId6" Type="http://schemas.openxmlformats.org/officeDocument/2006/relationships/image" Target="media/image34.png"/><Relationship Id="rId18" Type="http://schemas.openxmlformats.org/officeDocument/2006/relationships/header" Target="header1.xml"/><Relationship Id="rId7" Type="http://schemas.openxmlformats.org/officeDocument/2006/relationships/image" Target="media/image29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38.png"/></Relationships>
</file>