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Del Menú 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29/04/17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45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220"/>
        <w:gridCol w:w="1680"/>
        <w:gridCol w:w="2115"/>
        <w:gridCol w:w="1155"/>
        <w:gridCol w:w="2280"/>
        <w:tblGridChange w:id="0">
          <w:tblGrid>
            <w:gridCol w:w="2220"/>
            <w:gridCol w:w="1680"/>
            <w:gridCol w:w="2115"/>
            <w:gridCol w:w="1155"/>
            <w:gridCol w:w="228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Csoft-Pruebas_Menú_Reportes-290417.docx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29/04/17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644" w:firstLine="284.00000000000006"/>
        <w:contextualSpacing w:val="1"/>
        <w:rPr>
          <w:rFonts w:ascii="Arial" w:cs="Arial" w:eastAsia="Arial" w:hAnsi="Arial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7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75"/>
        <w:tblGridChange w:id="0">
          <w:tblGrid>
            <w:gridCol w:w="2520"/>
            <w:gridCol w:w="7275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Menú Reportes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Mostrar la estructura del Menú Reportes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ingresará al sistema y se mostrará la estructura del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1.-Probar el acceso a reportes alumnos.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2.-Probar el acceso a reportes maestros.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Probar el acceso a reportes materias.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Probar el acceso a reportes planes.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5.-Probar que se pueda salir.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6.-Probar opciones inválidas.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 Presione una tecla para continuar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 Opción Incorrecta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972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845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71800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845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845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845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8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67225" cy="29972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299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 menú funciona correctamente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4 mostraba el mensaje de la opción 5 también. Se corrigió al momento de la prueba.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10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10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16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5" Type="http://schemas.openxmlformats.org/officeDocument/2006/relationships/image" Target="media/image14.png"/><Relationship Id="rId6" Type="http://schemas.openxmlformats.org/officeDocument/2006/relationships/image" Target="media/image2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20.png"/></Relationships>
</file>