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ind w:right="0"/>
        <w:contextualSpacing w:val="0"/>
        <w:rPr>
          <w:rFonts w:ascii="Arial" w:cs="Arial" w:eastAsia="Arial" w:hAnsi="Arial"/>
          <w:color w:val="2d9bda"/>
        </w:rPr>
      </w:pPr>
      <w:r w:rsidDel="00000000" w:rsidR="00000000" w:rsidRPr="00000000">
        <w:drawing>
          <wp:inline distB="0" distT="0" distL="114300" distR="114300">
            <wp:extent cx="3465830" cy="913765"/>
            <wp:effectExtent b="0" l="0" r="0" t="0"/>
            <wp:docPr id="1" name="image2.png"/>
            <a:graphic>
              <a:graphicData uri="http://schemas.openxmlformats.org/drawingml/2006/picture">
                <pic:pic>
                  <pic:nvPicPr>
                    <pic:cNvPr id="0" name="image2.png"/>
                    <pic:cNvPicPr preferRelativeResize="0"/>
                  </pic:nvPicPr>
                  <pic:blipFill>
                    <a:blip r:embed="rId5"/>
                    <a:srcRect b="43007" l="0" r="0" t="0"/>
                    <a:stretch>
                      <a:fillRect/>
                    </a:stretch>
                  </pic:blipFill>
                  <pic:spPr>
                    <a:xfrm>
                      <a:off x="0" y="0"/>
                      <a:ext cx="3465830" cy="91376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4635500</wp:posOffset>
                </wp:positionH>
                <wp:positionV relativeFrom="paragraph">
                  <wp:posOffset>-965199</wp:posOffset>
                </wp:positionV>
                <wp:extent cx="2679700" cy="10160000"/>
                <wp:effectExtent b="0" l="0" r="0" t="0"/>
                <wp:wrapSquare wrapText="bothSides" distB="0" distT="0" distL="114300" distR="114300"/>
                <wp:docPr id="2" name=""/>
                <a:graphic>
                  <a:graphicData uri="http://schemas.microsoft.com/office/word/2010/wordprocessingGroup">
                    <wpg:wgp>
                      <wpg:cNvGrpSpPr/>
                      <wpg:grpSpPr>
                        <a:xfrm>
                          <a:off x="4002340" y="0"/>
                          <a:ext cx="2679700" cy="10160000"/>
                          <a:chOff x="4002340" y="0"/>
                          <a:chExt cx="2687319" cy="7560000"/>
                        </a:xfrm>
                      </wpg:grpSpPr>
                      <wpg:grpSp>
                        <wpg:cNvGrpSpPr/>
                        <wpg:grpSpPr>
                          <a:xfrm>
                            <a:off x="4002340" y="0"/>
                            <a:ext cx="2687319" cy="7560000"/>
                            <a:chOff x="6976" y="-87"/>
                            <a:chExt cx="4231" cy="16000"/>
                          </a:xfrm>
                        </wpg:grpSpPr>
                        <wps:wsp>
                          <wps:cNvSpPr/>
                          <wps:cNvPr id="3" name="Shape 3"/>
                          <wps:spPr>
                            <a:xfrm>
                              <a:off x="6976" y="-87"/>
                              <a:ext cx="4225" cy="1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9134" y="-66"/>
                              <a:ext cx="2073"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7808" y="-87"/>
                              <a:ext cx="1036"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6976" y="-50"/>
                              <a:ext cx="518"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4635500</wp:posOffset>
                </wp:positionH>
                <wp:positionV relativeFrom="paragraph">
                  <wp:posOffset>-965199</wp:posOffset>
                </wp:positionV>
                <wp:extent cx="2679700" cy="10160000"/>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679700" cy="10160000"/>
                        </a:xfrm>
                        <a:prstGeom prst="rect"/>
                        <a:ln/>
                      </pic:spPr>
                    </pic:pic>
                  </a:graphicData>
                </a:graphic>
              </wp:anchor>
            </w:drawing>
          </mc:Fallback>
        </mc:AlternateContent>
      </w:r>
    </w:p>
    <w:p w:rsidR="00000000" w:rsidDel="00000000" w:rsidP="00000000" w:rsidRDefault="00000000" w:rsidRPr="00000000">
      <w:pPr>
        <w:pBdr/>
        <w:contextualSpacing w:val="0"/>
        <w:rPr>
          <w:rFonts w:ascii="Arial" w:cs="Arial" w:eastAsia="Arial" w:hAnsi="Arial"/>
          <w:sz w:val="36"/>
          <w:szCs w:val="36"/>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40"/>
          <w:szCs w:val="40"/>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Referencias de Sqlite y QT &amp; C++</w:t>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17/02/2017</w:t>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br w:type="textWrapping"/>
        <w:t xml:space="preserve"> 1.1</w:t>
      </w:r>
    </w:p>
    <w:tbl>
      <w:tblPr>
        <w:tblStyle w:val="Table1"/>
        <w:bidiVisual w:val="0"/>
        <w:tblW w:w="7515.0" w:type="dxa"/>
        <w:jc w:val="left"/>
        <w:tblInd w:w="-28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840"/>
        <w:gridCol w:w="3675"/>
        <w:tblGridChange w:id="0">
          <w:tblGrid>
            <w:gridCol w:w="3840"/>
            <w:gridCol w:w="3675"/>
          </w:tblGrid>
        </w:tblGridChange>
      </w:tblGrid>
      <w:tr>
        <w:trPr>
          <w:trHeight w:val="420" w:hRule="atLeast"/>
        </w:trPr>
        <w:tc>
          <w:tcPr/>
          <w:p w:rsidR="00000000" w:rsidDel="00000000" w:rsidP="00000000" w:rsidRDefault="00000000" w:rsidRPr="00000000">
            <w:pPr>
              <w:pBdr/>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Nombre.</w:t>
            </w:r>
          </w:p>
        </w:tc>
        <w:tc>
          <w:tcPr/>
          <w:p w:rsidR="00000000" w:rsidDel="00000000" w:rsidP="00000000" w:rsidRDefault="00000000" w:rsidRPr="00000000">
            <w:pPr>
              <w:pBdr/>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Matricula</w:t>
            </w:r>
          </w:p>
        </w:tc>
      </w:tr>
      <w:t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Jesús Alberto Goiz Barrales.</w:t>
            </w:r>
          </w:p>
        </w:tc>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24400085</w:t>
            </w:r>
          </w:p>
        </w:tc>
      </w:tr>
      <w:t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Juan Alberto Gutiérrez.</w:t>
            </w:r>
          </w:p>
        </w:tc>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24400063</w:t>
            </w:r>
          </w:p>
        </w:tc>
      </w:tr>
      <w:tr>
        <w:trPr>
          <w:trHeight w:val="280" w:hRule="atLeast"/>
        </w:trP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Brenda Robles Antonio.</w:t>
            </w:r>
          </w:p>
        </w:tc>
        <w:tc>
          <w:tcPr/>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Fonts w:ascii="Arial" w:cs="Arial" w:eastAsia="Arial" w:hAnsi="Arial"/>
                <w:b w:val="1"/>
                <w:sz w:val="32"/>
                <w:szCs w:val="32"/>
                <w:rtl w:val="0"/>
              </w:rPr>
              <w:t xml:space="preserve">24400073</w:t>
            </w: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Rene Moratilla Montes.</w:t>
            </w:r>
          </w:p>
        </w:tc>
        <w:tc>
          <w:tcPr/>
          <w:p w:rsidR="00000000" w:rsidDel="00000000" w:rsidP="00000000" w:rsidRDefault="00000000" w:rsidRPr="00000000">
            <w:pPr>
              <w:pBdr/>
              <w:contextualSpacing w:val="0"/>
              <w:rPr>
                <w:rFonts w:ascii="Arial" w:cs="Arial" w:eastAsia="Arial" w:hAnsi="Arial"/>
                <w:b w:val="1"/>
                <w:sz w:val="32"/>
                <w:szCs w:val="32"/>
              </w:rPr>
            </w:pPr>
            <w:bookmarkStart w:colFirst="0" w:colLast="0" w:name="_gjdgxs" w:id="0"/>
            <w:bookmarkEnd w:id="0"/>
            <w:r w:rsidDel="00000000" w:rsidR="00000000" w:rsidRPr="00000000">
              <w:rPr>
                <w:rFonts w:ascii="Arial" w:cs="Arial" w:eastAsia="Arial" w:hAnsi="Arial"/>
                <w:b w:val="1"/>
                <w:sz w:val="32"/>
                <w:szCs w:val="32"/>
                <w:rtl w:val="0"/>
              </w:rPr>
              <w:t xml:space="preserve">24400075</w:t>
            </w:r>
          </w:p>
        </w:tc>
      </w:tr>
      <w:tr>
        <w:trPr>
          <w:trHeight w:val="220" w:hRule="atLeast"/>
        </w:trP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Guillermo Vivaldo Vazquez</w:t>
            </w:r>
          </w:p>
        </w:tc>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24400093</w:t>
            </w:r>
          </w:p>
        </w:tc>
      </w:tr>
    </w:tbl>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tl w:val="0"/>
        </w:rPr>
      </w:r>
    </w:p>
    <w:p w:rsidR="00000000" w:rsidDel="00000000" w:rsidP="00000000" w:rsidRDefault="00000000" w:rsidRPr="00000000">
      <w:pPr>
        <w:widowControl w:val="0"/>
        <w:pBdr/>
        <w:spacing w:after="266" w:lineRule="auto"/>
        <w:contextualSpacing w:val="0"/>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Control De Versiones</w:t>
      </w:r>
    </w:p>
    <w:tbl>
      <w:tblPr>
        <w:tblStyle w:val="Table2"/>
        <w:bidiVisual w:val="0"/>
        <w:tblW w:w="9165.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325"/>
        <w:gridCol w:w="1485"/>
        <w:gridCol w:w="2085"/>
        <w:gridCol w:w="1170"/>
        <w:gridCol w:w="2100"/>
        <w:tblGridChange w:id="0">
          <w:tblGrid>
            <w:gridCol w:w="2325"/>
            <w:gridCol w:w="1485"/>
            <w:gridCol w:w="2085"/>
            <w:gridCol w:w="1170"/>
            <w:gridCol w:w="2100"/>
          </w:tblGrid>
        </w:tblGridChange>
      </w:tblGrid>
      <w:tr>
        <w:trPr>
          <w:trHeight w:val="800" w:hRule="atLeast"/>
        </w:trPr>
        <w:tc>
          <w:tcPr/>
          <w:p w:rsidR="00000000" w:rsidDel="00000000" w:rsidP="00000000" w:rsidRDefault="00000000" w:rsidRPr="00000000">
            <w:pPr>
              <w:widowControl w:val="0"/>
              <w:pBdr/>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32"/>
                <w:szCs w:val="32"/>
                <w:rtl w:val="0"/>
              </w:rPr>
              <w:t xml:space="preserve">Nombre Del Archivo</w:t>
            </w:r>
            <w:r w:rsidDel="00000000" w:rsidR="00000000" w:rsidRPr="00000000">
              <w:rPr>
                <w:rtl w:val="0"/>
              </w:rPr>
            </w:r>
          </w:p>
        </w:tc>
        <w:tc>
          <w:tcPr/>
          <w:p w:rsidR="00000000" w:rsidDel="00000000" w:rsidP="00000000" w:rsidRDefault="00000000" w:rsidRPr="00000000">
            <w:pPr>
              <w:widowControl w:val="0"/>
              <w:pBdr/>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32"/>
                <w:szCs w:val="32"/>
                <w:rtl w:val="0"/>
              </w:rPr>
              <w:t xml:space="preserve">Versión</w:t>
            </w:r>
            <w:r w:rsidDel="00000000" w:rsidR="00000000" w:rsidRPr="00000000">
              <w:rPr>
                <w:rtl w:val="0"/>
              </w:rPr>
            </w:r>
          </w:p>
        </w:tc>
        <w:tc>
          <w:tcPr/>
          <w:p w:rsidR="00000000" w:rsidDel="00000000" w:rsidP="00000000" w:rsidRDefault="00000000" w:rsidRPr="00000000">
            <w:pPr>
              <w:widowControl w:val="0"/>
              <w:pBdr/>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32"/>
                <w:szCs w:val="32"/>
                <w:rtl w:val="0"/>
              </w:rPr>
              <w:t xml:space="preserve">Fecha de modificación</w:t>
            </w:r>
            <w:r w:rsidDel="00000000" w:rsidR="00000000" w:rsidRPr="00000000">
              <w:rPr>
                <w:rtl w:val="0"/>
              </w:rPr>
            </w:r>
          </w:p>
        </w:tc>
        <w:tc>
          <w:tcPr/>
          <w:p w:rsidR="00000000" w:rsidDel="00000000" w:rsidP="00000000" w:rsidRDefault="00000000" w:rsidRPr="00000000">
            <w:pPr>
              <w:widowControl w:val="0"/>
              <w:pBdr/>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32"/>
                <w:szCs w:val="32"/>
                <w:rtl w:val="0"/>
              </w:rPr>
              <w:t xml:space="preserve">Autor</w:t>
            </w:r>
            <w:r w:rsidDel="00000000" w:rsidR="00000000" w:rsidRPr="00000000">
              <w:rPr>
                <w:rtl w:val="0"/>
              </w:rPr>
            </w:r>
          </w:p>
        </w:tc>
        <w:tc>
          <w:tcPr/>
          <w:p w:rsidR="00000000" w:rsidDel="00000000" w:rsidP="00000000" w:rsidRDefault="00000000" w:rsidRPr="00000000">
            <w:pPr>
              <w:widowControl w:val="0"/>
              <w:pBdr/>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32"/>
                <w:szCs w:val="32"/>
                <w:rtl w:val="0"/>
              </w:rPr>
              <w:t xml:space="preserve">Comentarios</w:t>
            </w:r>
            <w:r w:rsidDel="00000000" w:rsidR="00000000" w:rsidRPr="00000000">
              <w:rPr>
                <w:rtl w:val="0"/>
              </w:rPr>
            </w:r>
          </w:p>
        </w:tc>
      </w:tr>
      <w:tr>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Csoft-Sqlite_Qt-170217.docx</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1.0</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17/02/2017</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JAGB</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Csoft-Sqlite_Qt-170217.docx</w:t>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1.1</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23/02/2017</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JAGB</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Se completa información y se genera una adecuada bibliografía.</w:t>
            </w:r>
            <w:r w:rsidDel="00000000" w:rsidR="00000000" w:rsidRPr="00000000">
              <w:rPr>
                <w:rtl w:val="0"/>
              </w:rPr>
            </w:r>
          </w:p>
        </w:tc>
      </w:tr>
      <w:tr>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pPr>
        <w:pBdr/>
        <w:contextualSpacing w:val="0"/>
        <w:rPr>
          <w:rFonts w:ascii="Arial" w:cs="Arial" w:eastAsia="Arial" w:hAnsi="Arial"/>
          <w:b w:val="1"/>
          <w:color w:val="252525"/>
          <w:sz w:val="40"/>
          <w:szCs w:val="4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color w:val="252525"/>
          <w:sz w:val="40"/>
          <w:szCs w:val="4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color w:val="252525"/>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8838"/>
            </w:tabs>
            <w:spacing w:before="80" w:line="240" w:lineRule="auto"/>
            <w:ind w:left="0" w:firstLine="0"/>
            <w:contextualSpacing w:val="0"/>
            <w:jc w:val="center"/>
            <w:rPr>
              <w:rFonts w:ascii="Arial" w:cs="Arial" w:eastAsia="Arial" w:hAnsi="Arial"/>
              <w:b w:val="1"/>
              <w:color w:val="252525"/>
              <w:sz w:val="40"/>
              <w:szCs w:val="40"/>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color w:val="252525"/>
              <w:sz w:val="40"/>
              <w:szCs w:val="40"/>
              <w:rtl w:val="0"/>
            </w:rPr>
            <w:t xml:space="preserve">Indíce</w:t>
          </w:r>
        </w:p>
        <w:p w:rsidR="00000000" w:rsidDel="00000000" w:rsidP="00000000" w:rsidRDefault="00000000" w:rsidRPr="00000000">
          <w:pPr>
            <w:pBdr/>
            <w:tabs>
              <w:tab w:val="right" w:pos="8838"/>
            </w:tabs>
            <w:spacing w:before="80" w:line="240" w:lineRule="auto"/>
            <w:ind w:left="0" w:firstLine="0"/>
            <w:contextualSpacing w:val="0"/>
            <w:rPr>
              <w:rFonts w:ascii="Arial" w:cs="Arial" w:eastAsia="Arial" w:hAnsi="Arial"/>
              <w:color w:val="252525"/>
              <w:sz w:val="24"/>
              <w:szCs w:val="24"/>
            </w:rPr>
          </w:pPr>
          <w:hyperlink w:anchor="_n20kxfik6ywb">
            <w:r w:rsidDel="00000000" w:rsidR="00000000" w:rsidRPr="00000000">
              <w:rPr>
                <w:rFonts w:ascii="Arial" w:cs="Arial" w:eastAsia="Arial" w:hAnsi="Arial"/>
                <w:b w:val="1"/>
                <w:color w:val="252525"/>
                <w:sz w:val="24"/>
                <w:szCs w:val="24"/>
                <w:rtl w:val="0"/>
              </w:rPr>
              <w:t xml:space="preserve">Investigación.</w:t>
            </w:r>
          </w:hyperlink>
          <w:r w:rsidDel="00000000" w:rsidR="00000000" w:rsidRPr="00000000">
            <w:rPr>
              <w:rFonts w:ascii="Arial" w:cs="Arial" w:eastAsia="Arial" w:hAnsi="Arial"/>
              <w:b w:val="1"/>
              <w:color w:val="252525"/>
              <w:sz w:val="24"/>
              <w:szCs w:val="24"/>
              <w:rtl w:val="0"/>
            </w:rPr>
            <w:tab/>
          </w:r>
          <w:r w:rsidDel="00000000" w:rsidR="00000000" w:rsidRPr="00000000">
            <w:fldChar w:fldCharType="begin"/>
            <w:instrText xml:space="preserve"> PAGEREF _n20kxfik6ywb \h </w:instrText>
            <w:fldChar w:fldCharType="separate"/>
          </w:r>
          <w:r w:rsidDel="00000000" w:rsidR="00000000" w:rsidRPr="00000000">
            <w:rPr>
              <w:rFonts w:ascii="Arial" w:cs="Arial" w:eastAsia="Arial" w:hAnsi="Arial"/>
              <w:b w:val="1"/>
              <w:color w:val="252525"/>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rFonts w:ascii="Arial" w:cs="Arial" w:eastAsia="Arial" w:hAnsi="Arial"/>
              <w:color w:val="252525"/>
              <w:sz w:val="24"/>
              <w:szCs w:val="24"/>
            </w:rPr>
          </w:pPr>
          <w:hyperlink w:anchor="_pgxedh91t2jk">
            <w:r w:rsidDel="00000000" w:rsidR="00000000" w:rsidRPr="00000000">
              <w:rPr>
                <w:rFonts w:ascii="Arial" w:cs="Arial" w:eastAsia="Arial" w:hAnsi="Arial"/>
                <w:b w:val="1"/>
                <w:color w:val="252525"/>
                <w:sz w:val="24"/>
                <w:szCs w:val="24"/>
                <w:rtl w:val="0"/>
              </w:rPr>
              <w:t xml:space="preserve">SQLITE.</w:t>
            </w:r>
          </w:hyperlink>
          <w:r w:rsidDel="00000000" w:rsidR="00000000" w:rsidRPr="00000000">
            <w:rPr>
              <w:rFonts w:ascii="Arial" w:cs="Arial" w:eastAsia="Arial" w:hAnsi="Arial"/>
              <w:b w:val="1"/>
              <w:color w:val="252525"/>
              <w:sz w:val="24"/>
              <w:szCs w:val="24"/>
              <w:rtl w:val="0"/>
            </w:rPr>
            <w:tab/>
          </w:r>
          <w:r w:rsidDel="00000000" w:rsidR="00000000" w:rsidRPr="00000000">
            <w:fldChar w:fldCharType="begin"/>
            <w:instrText xml:space="preserve"> PAGEREF _pgxedh91t2jk \h </w:instrText>
            <w:fldChar w:fldCharType="separate"/>
          </w:r>
          <w:r w:rsidDel="00000000" w:rsidR="00000000" w:rsidRPr="00000000">
            <w:rPr>
              <w:rFonts w:ascii="Arial" w:cs="Arial" w:eastAsia="Arial" w:hAnsi="Arial"/>
              <w:b w:val="1"/>
              <w:color w:val="252525"/>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color w:val="252525"/>
              <w:sz w:val="24"/>
              <w:szCs w:val="24"/>
            </w:rPr>
          </w:pPr>
          <w:hyperlink w:anchor="_fzo5ky9g2f28">
            <w:r w:rsidDel="00000000" w:rsidR="00000000" w:rsidRPr="00000000">
              <w:rPr>
                <w:rFonts w:ascii="Arial" w:cs="Arial" w:eastAsia="Arial" w:hAnsi="Arial"/>
                <w:color w:val="252525"/>
                <w:sz w:val="24"/>
                <w:szCs w:val="24"/>
                <w:rtl w:val="0"/>
              </w:rPr>
              <w:t xml:space="preserve">SQLite y QT.</w:t>
            </w:r>
          </w:hyperlink>
          <w:r w:rsidDel="00000000" w:rsidR="00000000" w:rsidRPr="00000000">
            <w:rPr>
              <w:rFonts w:ascii="Arial" w:cs="Arial" w:eastAsia="Arial" w:hAnsi="Arial"/>
              <w:color w:val="252525"/>
              <w:sz w:val="24"/>
              <w:szCs w:val="24"/>
              <w:rtl w:val="0"/>
            </w:rPr>
            <w:tab/>
          </w:r>
          <w:r w:rsidDel="00000000" w:rsidR="00000000" w:rsidRPr="00000000">
            <w:fldChar w:fldCharType="begin"/>
            <w:instrText xml:space="preserve"> PAGEREF _fzo5ky9g2f28 \h </w:instrText>
            <w:fldChar w:fldCharType="separate"/>
          </w:r>
          <w:r w:rsidDel="00000000" w:rsidR="00000000" w:rsidRPr="00000000">
            <w:rPr>
              <w:rFonts w:ascii="Arial" w:cs="Arial" w:eastAsia="Arial" w:hAnsi="Arial"/>
              <w:color w:val="252525"/>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color w:val="252525"/>
              <w:sz w:val="24"/>
              <w:szCs w:val="24"/>
            </w:rPr>
          </w:pPr>
          <w:hyperlink w:anchor="_at0duz2s3sa1">
            <w:r w:rsidDel="00000000" w:rsidR="00000000" w:rsidRPr="00000000">
              <w:rPr>
                <w:rFonts w:ascii="Arial" w:cs="Arial" w:eastAsia="Arial" w:hAnsi="Arial"/>
                <w:color w:val="252525"/>
                <w:sz w:val="24"/>
                <w:szCs w:val="24"/>
                <w:rtl w:val="0"/>
              </w:rPr>
              <w:t xml:space="preserve">Una pequeña buena práctica.</w:t>
            </w:r>
          </w:hyperlink>
          <w:r w:rsidDel="00000000" w:rsidR="00000000" w:rsidRPr="00000000">
            <w:rPr>
              <w:rFonts w:ascii="Arial" w:cs="Arial" w:eastAsia="Arial" w:hAnsi="Arial"/>
              <w:color w:val="252525"/>
              <w:sz w:val="24"/>
              <w:szCs w:val="24"/>
              <w:rtl w:val="0"/>
            </w:rPr>
            <w:tab/>
          </w:r>
          <w:r w:rsidDel="00000000" w:rsidR="00000000" w:rsidRPr="00000000">
            <w:fldChar w:fldCharType="begin"/>
            <w:instrText xml:space="preserve"> PAGEREF _at0duz2s3sa1 \h </w:instrText>
            <w:fldChar w:fldCharType="separate"/>
          </w:r>
          <w:r w:rsidDel="00000000" w:rsidR="00000000" w:rsidRPr="00000000">
            <w:rPr>
              <w:rFonts w:ascii="Arial" w:cs="Arial" w:eastAsia="Arial" w:hAnsi="Arial"/>
              <w:color w:val="252525"/>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after="80" w:before="200" w:line="240" w:lineRule="auto"/>
            <w:ind w:left="0" w:firstLine="0"/>
            <w:contextualSpacing w:val="0"/>
            <w:rPr>
              <w:color w:val="252525"/>
            </w:rPr>
          </w:pPr>
          <w:hyperlink w:anchor="_hs5rxovqq1n4">
            <w:r w:rsidDel="00000000" w:rsidR="00000000" w:rsidRPr="00000000">
              <w:rPr>
                <w:rFonts w:ascii="Arial" w:cs="Arial" w:eastAsia="Arial" w:hAnsi="Arial"/>
                <w:b w:val="1"/>
                <w:color w:val="252525"/>
                <w:sz w:val="24"/>
                <w:szCs w:val="24"/>
                <w:rtl w:val="0"/>
              </w:rPr>
              <w:t xml:space="preserve">Bibliografía.</w:t>
            </w:r>
          </w:hyperlink>
          <w:r w:rsidDel="00000000" w:rsidR="00000000" w:rsidRPr="00000000">
            <w:rPr>
              <w:b w:val="1"/>
              <w:color w:val="252525"/>
              <w:rtl w:val="0"/>
            </w:rPr>
            <w:tab/>
          </w:r>
          <w:r w:rsidDel="00000000" w:rsidR="00000000" w:rsidRPr="00000000">
            <w:fldChar w:fldCharType="begin"/>
            <w:instrText xml:space="preserve"> PAGEREF _hs5rxovqq1n4 \h </w:instrText>
            <w:fldChar w:fldCharType="separate"/>
          </w:r>
          <w:r w:rsidDel="00000000" w:rsidR="00000000" w:rsidRPr="00000000">
            <w:rPr>
              <w:b w:val="1"/>
              <w:color w:val="252525"/>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rFonts w:ascii="Arial" w:cs="Arial" w:eastAsia="Arial" w:hAnsi="Arial"/>
          <w:b w:val="1"/>
          <w:color w:val="252525"/>
          <w:sz w:val="40"/>
          <w:szCs w:val="4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color w:val="252525"/>
          <w:sz w:val="40"/>
          <w:szCs w:val="4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color w:val="252525"/>
          <w:sz w:val="40"/>
          <w:szCs w:val="40"/>
        </w:rPr>
      </w:pPr>
      <w:r w:rsidDel="00000000" w:rsidR="00000000" w:rsidRPr="00000000">
        <w:rPr>
          <w:rtl w:val="0"/>
        </w:rPr>
      </w:r>
    </w:p>
    <w:p w:rsidR="00000000" w:rsidDel="00000000" w:rsidP="00000000" w:rsidRDefault="00000000" w:rsidRPr="00000000">
      <w:pPr>
        <w:pStyle w:val="Heading1"/>
        <w:pBdr/>
        <w:contextualSpacing w:val="0"/>
        <w:jc w:val="center"/>
        <w:rPr>
          <w:rFonts w:ascii="Arial" w:cs="Arial" w:eastAsia="Arial" w:hAnsi="Arial"/>
          <w:sz w:val="40"/>
          <w:szCs w:val="40"/>
        </w:rPr>
      </w:pPr>
      <w:bookmarkStart w:colFirst="0" w:colLast="0" w:name="_1u6chw3iy5mc" w:id="1"/>
      <w:bookmarkEnd w:id="1"/>
      <w:r w:rsidDel="00000000" w:rsidR="00000000" w:rsidRPr="00000000">
        <w:rPr>
          <w:rtl w:val="0"/>
        </w:rPr>
      </w:r>
    </w:p>
    <w:p w:rsidR="00000000" w:rsidDel="00000000" w:rsidP="00000000" w:rsidRDefault="00000000" w:rsidRPr="00000000">
      <w:pPr>
        <w:pStyle w:val="Heading1"/>
        <w:pBdr/>
        <w:contextualSpacing w:val="0"/>
        <w:jc w:val="center"/>
        <w:rPr>
          <w:rFonts w:ascii="Arial" w:cs="Arial" w:eastAsia="Arial" w:hAnsi="Arial"/>
          <w:sz w:val="40"/>
          <w:szCs w:val="40"/>
        </w:rPr>
      </w:pPr>
      <w:bookmarkStart w:colFirst="0" w:colLast="0" w:name="_n20kxfik6ywb" w:id="2"/>
      <w:bookmarkEnd w:id="2"/>
      <w:r w:rsidDel="00000000" w:rsidR="00000000" w:rsidRPr="00000000">
        <w:rPr>
          <w:rFonts w:ascii="Arial" w:cs="Arial" w:eastAsia="Arial" w:hAnsi="Arial"/>
          <w:sz w:val="40"/>
          <w:szCs w:val="40"/>
          <w:rtl w:val="0"/>
        </w:rPr>
        <w:t xml:space="preserve">Investigación.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color w:val="252525"/>
          <w:sz w:val="24"/>
          <w:szCs w:val="24"/>
        </w:rPr>
      </w:pPr>
      <w:r w:rsidDel="00000000" w:rsidR="00000000" w:rsidRPr="00000000">
        <w:rPr>
          <w:rFonts w:ascii="Arial" w:cs="Arial" w:eastAsia="Arial" w:hAnsi="Arial"/>
          <w:color w:val="252525"/>
          <w:sz w:val="24"/>
          <w:szCs w:val="24"/>
          <w:rtl w:val="0"/>
        </w:rPr>
        <w:t xml:space="preserve">Se proporcionan los links necesarios con la información a cerca de la utilización de sqlite junto con Qt para el desarrollo de interfaces junto con el lenguaje de programación C++.</w:t>
      </w:r>
    </w:p>
    <w:p w:rsidR="00000000" w:rsidDel="00000000" w:rsidP="00000000" w:rsidRDefault="00000000" w:rsidRPr="00000000">
      <w:pPr>
        <w:pBdr/>
        <w:contextualSpacing w:val="0"/>
        <w:jc w:val="both"/>
        <w:rPr>
          <w:rFonts w:ascii="Arial" w:cs="Arial" w:eastAsia="Arial" w:hAnsi="Arial"/>
          <w:color w:val="252525"/>
          <w:sz w:val="24"/>
          <w:szCs w:val="24"/>
        </w:rPr>
      </w:pPr>
      <w:r w:rsidDel="00000000" w:rsidR="00000000" w:rsidRPr="00000000">
        <w:rPr>
          <w:rFonts w:ascii="Arial" w:cs="Arial" w:eastAsia="Arial" w:hAnsi="Arial"/>
          <w:color w:val="252525"/>
          <w:sz w:val="24"/>
          <w:szCs w:val="24"/>
          <w:rtl w:val="0"/>
        </w:rPr>
        <w:t xml:space="preserve">Se anexan link en donde se puede encontrar toda la información acerca de SQlite, sus ventajas,desventajas y ciertas funciones especiales que contiene, a la vez unos pequeños tutoriales para crear una base de datos en este sistema y poder conectarlo a nuestro lenguaje de programación.</w:t>
      </w:r>
    </w:p>
    <w:p w:rsidR="00000000" w:rsidDel="00000000" w:rsidP="00000000" w:rsidRDefault="00000000" w:rsidRPr="00000000">
      <w:pPr>
        <w:pStyle w:val="Heading1"/>
        <w:pBdr/>
        <w:contextualSpacing w:val="0"/>
        <w:jc w:val="center"/>
        <w:rPr>
          <w:rFonts w:ascii="Arial" w:cs="Arial" w:eastAsia="Arial" w:hAnsi="Arial"/>
          <w:sz w:val="40"/>
          <w:szCs w:val="40"/>
        </w:rPr>
      </w:pPr>
      <w:bookmarkStart w:colFirst="0" w:colLast="0" w:name="_pgxedh91t2jk" w:id="3"/>
      <w:bookmarkEnd w:id="3"/>
      <w:r w:rsidDel="00000000" w:rsidR="00000000" w:rsidRPr="00000000">
        <w:rPr>
          <w:rFonts w:ascii="Arial" w:cs="Arial" w:eastAsia="Arial" w:hAnsi="Arial"/>
          <w:sz w:val="40"/>
          <w:szCs w:val="40"/>
          <w:rtl w:val="0"/>
        </w:rPr>
        <w:t xml:space="preserve">SQLITE.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Arial" w:cs="Arial" w:eastAsia="Arial" w:hAnsi="Arial"/>
          <w:color w:val="231f20"/>
          <w:sz w:val="24"/>
          <w:szCs w:val="24"/>
          <w:highlight w:val="white"/>
        </w:rPr>
      </w:pPr>
      <w:r w:rsidDel="00000000" w:rsidR="00000000" w:rsidRPr="00000000">
        <w:rPr>
          <w:rFonts w:ascii="Arial" w:cs="Arial" w:eastAsia="Arial" w:hAnsi="Arial"/>
          <w:color w:val="231f20"/>
          <w:sz w:val="24"/>
          <w:szCs w:val="24"/>
          <w:highlight w:val="white"/>
          <w:rtl w:val="0"/>
        </w:rPr>
        <w:t xml:space="preserve">SQLite es un proyecto de dominio público creado por D. Ri-chard Hipp que implementa una pequeña librería de aproximadamente 500Kb programada en lenguaje C, que funciona como un sistema de gestión de base de datos relacionales.A diferencia de los motores de base de datos convencionales con la arquitectura cliente-servidor.</w:t>
      </w:r>
    </w:p>
    <w:p w:rsidR="00000000" w:rsidDel="00000000" w:rsidP="00000000" w:rsidRDefault="00000000" w:rsidRPr="00000000">
      <w:pPr>
        <w:pBdr/>
        <w:spacing w:after="0" w:line="240" w:lineRule="auto"/>
        <w:contextualSpacing w:val="0"/>
        <w:jc w:val="both"/>
        <w:rPr>
          <w:rFonts w:ascii="Arial" w:cs="Arial" w:eastAsia="Arial" w:hAnsi="Arial"/>
          <w:color w:val="231f20"/>
          <w:sz w:val="24"/>
          <w:szCs w:val="24"/>
          <w:highlight w:val="white"/>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Arial" w:cs="Arial" w:eastAsia="Arial" w:hAnsi="Arial"/>
          <w:color w:val="231f20"/>
          <w:sz w:val="24"/>
          <w:szCs w:val="24"/>
          <w:highlight w:val="white"/>
        </w:rPr>
      </w:pPr>
      <w:r w:rsidDel="00000000" w:rsidR="00000000" w:rsidRPr="00000000">
        <w:rPr>
          <w:rFonts w:ascii="Arial" w:cs="Arial" w:eastAsia="Arial" w:hAnsi="Arial"/>
          <w:color w:val="231f20"/>
          <w:sz w:val="24"/>
          <w:szCs w:val="24"/>
          <w:highlight w:val="white"/>
          <w:rtl w:val="0"/>
        </w:rPr>
        <w:t xml:space="preserve">SQLite es indepen-diente, ya que no se comunica con un motor de base de datos,sino que las librerías de SQLite pasan a integrar la aplicación.La misma utiliza las funcionalidades de SQLite a través de llamadas simples a subrutinas y funciones. Esto reduce la latencia en el acceso a la base de datos, debido a que las llamadas a funciones son más eficientes que la comunicación entre procesos. El conjunto de la base de datos (definiciones,tablas, índices, y los propios datos), son guardados como un sólo fichero estándar, en la máquina local.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rFonts w:ascii="Arial" w:cs="Arial" w:eastAsia="Arial" w:hAnsi="Arial"/>
          <w:color w:val="000000"/>
          <w:sz w:val="36"/>
          <w:szCs w:val="36"/>
        </w:rPr>
      </w:pPr>
      <w:bookmarkStart w:colFirst="0" w:colLast="0" w:name="_fzo5ky9g2f28" w:id="4"/>
      <w:bookmarkEnd w:id="4"/>
      <w:r w:rsidDel="00000000" w:rsidR="00000000" w:rsidRPr="00000000">
        <w:rPr>
          <w:rFonts w:ascii="Arial" w:cs="Arial" w:eastAsia="Arial" w:hAnsi="Arial"/>
          <w:color w:val="000000"/>
          <w:sz w:val="36"/>
          <w:szCs w:val="36"/>
          <w:rtl w:val="0"/>
        </w:rPr>
        <w:t xml:space="preserve">SQLite y QT.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Qt soporta el módulo Qt SQL que provee acceso a diferentes gestores de bases de datos SQL, como SQLITE, MySQL, PostgreSQL en su versión gratuita y otros como Oracle y gestores compatibles con ODBC en su versión de pago, pero los driver se pueden descargar.</w:t>
      </w:r>
    </w:p>
    <w:p w:rsidR="00000000" w:rsidDel="00000000" w:rsidP="00000000" w:rsidRDefault="00000000" w:rsidRPr="00000000">
      <w:pPr>
        <w:pBd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API de la biblioteca posee diversos métodos para acceder a bases de datos mediante SQL y también XML. QT soporta diversas bases de datos con el módulo QtSql que proporciona una interfaz independiente de la plataforma o sistema que se esté utilizando y para acceder a bases de datos SQL. Esta interfaz se apoya en un conjunto de clases que utilizan Qt para proporcionar la integración de bases de datos con la interfaz de usuario.</w:t>
      </w:r>
    </w:p>
    <w:p w:rsidR="00000000" w:rsidDel="00000000" w:rsidP="00000000" w:rsidRDefault="00000000" w:rsidRPr="00000000">
      <w:pPr>
        <w:pBd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Motores de bases de datos que soporta Qt y sus respectivos driver que incorpora el framework:</w:t>
      </w:r>
    </w:p>
    <w:p w:rsidR="00000000" w:rsidDel="00000000" w:rsidP="00000000" w:rsidRDefault="00000000" w:rsidRPr="00000000">
      <w:pPr>
        <w:numPr>
          <w:ilvl w:val="0"/>
          <w:numId w:val="1"/>
        </w:numPr>
        <w:pBdr/>
        <w:ind w:left="720" w:hanging="360"/>
        <w:contextualSpacing w:val="1"/>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Driver / Base de Datos</w:t>
      </w:r>
    </w:p>
    <w:p w:rsidR="00000000" w:rsidDel="00000000" w:rsidP="00000000" w:rsidRDefault="00000000" w:rsidRPr="00000000">
      <w:pPr>
        <w:numPr>
          <w:ilvl w:val="0"/>
          <w:numId w:val="2"/>
        </w:numPr>
        <w:pBdr/>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QIBASE / Firebird/Interbase</w:t>
      </w:r>
    </w:p>
    <w:p w:rsidR="00000000" w:rsidDel="00000000" w:rsidP="00000000" w:rsidRDefault="00000000" w:rsidRPr="00000000">
      <w:pPr>
        <w:numPr>
          <w:ilvl w:val="0"/>
          <w:numId w:val="2"/>
        </w:numPr>
        <w:pBdr/>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QMYSQL / Mysql</w:t>
      </w:r>
    </w:p>
    <w:p w:rsidR="00000000" w:rsidDel="00000000" w:rsidP="00000000" w:rsidRDefault="00000000" w:rsidRPr="00000000">
      <w:pPr>
        <w:numPr>
          <w:ilvl w:val="0"/>
          <w:numId w:val="2"/>
        </w:numPr>
        <w:pBdr/>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QOCI / Oracle DB</w:t>
      </w:r>
    </w:p>
    <w:p w:rsidR="00000000" w:rsidDel="00000000" w:rsidP="00000000" w:rsidRDefault="00000000" w:rsidRPr="00000000">
      <w:pPr>
        <w:numPr>
          <w:ilvl w:val="0"/>
          <w:numId w:val="2"/>
        </w:numPr>
        <w:pBdr/>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QSQLITE / SQLite version 3</w:t>
      </w:r>
    </w:p>
    <w:p w:rsidR="00000000" w:rsidDel="00000000" w:rsidP="00000000" w:rsidRDefault="00000000" w:rsidRPr="00000000">
      <w:pPr>
        <w:numPr>
          <w:ilvl w:val="0"/>
          <w:numId w:val="2"/>
        </w:numPr>
        <w:pBdr/>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QODBC / SQL Server</w:t>
      </w:r>
    </w:p>
    <w:p w:rsidR="00000000" w:rsidDel="00000000" w:rsidP="00000000" w:rsidRDefault="00000000" w:rsidRPr="00000000">
      <w:pPr>
        <w:numPr>
          <w:ilvl w:val="0"/>
          <w:numId w:val="2"/>
        </w:numPr>
        <w:pBdr/>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QDB2 / IBM DB2</w:t>
      </w:r>
    </w:p>
    <w:p w:rsidR="00000000" w:rsidDel="00000000" w:rsidP="00000000" w:rsidRDefault="00000000" w:rsidRPr="00000000">
      <w:pPr>
        <w:numPr>
          <w:ilvl w:val="0"/>
          <w:numId w:val="2"/>
        </w:numPr>
        <w:pBdr/>
        <w:ind w:left="720" w:hanging="360"/>
        <w:contextualSpacing w:val="1"/>
        <w:jc w:val="both"/>
        <w:rPr>
          <w:rFonts w:ascii="Arial" w:cs="Arial" w:eastAsia="Arial" w:hAnsi="Arial"/>
          <w:sz w:val="24"/>
          <w:szCs w:val="24"/>
          <w:u w:val="none"/>
        </w:rPr>
      </w:pPr>
      <w:r w:rsidDel="00000000" w:rsidR="00000000" w:rsidRPr="00000000">
        <w:rPr>
          <w:rtl w:val="0"/>
        </w:rPr>
      </w:r>
    </w:p>
    <w:p w:rsidR="00000000" w:rsidDel="00000000" w:rsidP="00000000" w:rsidRDefault="00000000" w:rsidRPr="00000000">
      <w:pPr>
        <w:pStyle w:val="Heading2"/>
        <w:pBdr/>
        <w:contextualSpacing w:val="0"/>
        <w:rPr>
          <w:rFonts w:ascii="Arial" w:cs="Arial" w:eastAsia="Arial" w:hAnsi="Arial"/>
          <w:b w:val="1"/>
          <w:color w:val="000000"/>
          <w:sz w:val="36"/>
          <w:szCs w:val="36"/>
        </w:rPr>
      </w:pPr>
      <w:bookmarkStart w:colFirst="0" w:colLast="0" w:name="_at0duz2s3sa1" w:id="5"/>
      <w:bookmarkEnd w:id="5"/>
      <w:r w:rsidDel="00000000" w:rsidR="00000000" w:rsidRPr="00000000">
        <w:rPr>
          <w:rFonts w:ascii="Arial" w:cs="Arial" w:eastAsia="Arial" w:hAnsi="Arial"/>
          <w:b w:val="1"/>
          <w:color w:val="000000"/>
          <w:sz w:val="36"/>
          <w:szCs w:val="36"/>
          <w:rtl w:val="0"/>
        </w:rPr>
        <w:t xml:space="preserve">Una pequeña buena práctica.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bueno utilizar llamadas a sqlite3_initialize() cuando vamos a empezar a utilizar la biblioteca. Y a sqlite3_shutdown() cuando terminamos de utilizarla y no vamos a hacerlo más. Es verdad que no hace realmente falta, pero podemos compilar especificando el define SQLITE_OMIT_AUTOINIT, como su nombre indica, no auto-inicializará. No ganaremos excesiva velocidad no inicializando porque sqlite3_initialize() cuando ya está el sistema inicializado no hará nada, pero son llamadas y comprobaciones que podemos hacer y si nuestra aplicación exige mucho uso de SQLite o el sistema es modesto, seguro que se agradece.</w:t>
      </w:r>
    </w:p>
    <w:p w:rsidR="00000000" w:rsidDel="00000000" w:rsidP="00000000" w:rsidRDefault="00000000" w:rsidRPr="00000000">
      <w:pPr>
        <w:pBdr/>
        <w:contextualSpacing w:val="0"/>
        <w:rPr>
          <w:rFonts w:ascii="Open Sans" w:cs="Open Sans" w:eastAsia="Open Sans" w:hAnsi="Open Sans"/>
          <w:color w:val="333333"/>
          <w:sz w:val="23"/>
          <w:szCs w:val="23"/>
          <w:highlight w:val="white"/>
        </w:rPr>
      </w:pPr>
      <w:r w:rsidDel="00000000" w:rsidR="00000000" w:rsidRPr="00000000">
        <w:rPr>
          <w:rtl w:val="0"/>
        </w:rPr>
      </w:r>
    </w:p>
    <w:p w:rsidR="00000000" w:rsidDel="00000000" w:rsidP="00000000" w:rsidRDefault="00000000" w:rsidRPr="00000000">
      <w:pPr>
        <w:pStyle w:val="Heading1"/>
        <w:pBdr/>
        <w:contextualSpacing w:val="0"/>
        <w:rPr>
          <w:rFonts w:ascii="Arial" w:cs="Arial" w:eastAsia="Arial" w:hAnsi="Arial"/>
          <w:sz w:val="40"/>
          <w:szCs w:val="40"/>
        </w:rPr>
      </w:pPr>
      <w:bookmarkStart w:colFirst="0" w:colLast="0" w:name="_hs5rxovqq1n4" w:id="6"/>
      <w:bookmarkEnd w:id="6"/>
      <w:r w:rsidDel="00000000" w:rsidR="00000000" w:rsidRPr="00000000">
        <w:rPr>
          <w:rFonts w:ascii="Arial" w:cs="Arial" w:eastAsia="Arial" w:hAnsi="Arial"/>
          <w:sz w:val="40"/>
          <w:szCs w:val="40"/>
          <w:rtl w:val="0"/>
        </w:rPr>
        <w:t xml:space="preserve">Bibliografía.</w:t>
      </w:r>
    </w:p>
    <w:p w:rsidR="00000000" w:rsidDel="00000000" w:rsidP="00000000" w:rsidRDefault="00000000" w:rsidRPr="00000000">
      <w:pPr>
        <w:pBdr/>
        <w:ind w:left="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Culoccioni, S. (19 de Abril de 2015). </w:t>
      </w:r>
      <w:r w:rsidDel="00000000" w:rsidR="00000000" w:rsidRPr="00000000">
        <w:rPr>
          <w:rFonts w:ascii="Arial" w:cs="Arial" w:eastAsia="Arial" w:hAnsi="Arial"/>
          <w:i w:val="1"/>
          <w:sz w:val="24"/>
          <w:szCs w:val="24"/>
          <w:rtl w:val="0"/>
        </w:rPr>
        <w:t xml:space="preserve">Solvetic</w:t>
      </w:r>
      <w:r w:rsidDel="00000000" w:rsidR="00000000" w:rsidRPr="00000000">
        <w:rPr>
          <w:rFonts w:ascii="Arial" w:cs="Arial" w:eastAsia="Arial" w:hAnsi="Arial"/>
          <w:sz w:val="24"/>
          <w:szCs w:val="24"/>
          <w:rtl w:val="0"/>
        </w:rPr>
        <w:t xml:space="preserve">. Obtenido de https://www.solvetic.com/tutoriales/article/1545-programaci%C3%B3n-qt-y-bases-de-datos-sqlite/: https://www.solvetic.com/tutoriales/article/1545-programaci%C3%B3n-qt-y-bases-de-datos-sqlite/</w:t>
      </w:r>
    </w:p>
    <w:p w:rsidR="00000000" w:rsidDel="00000000" w:rsidP="00000000" w:rsidRDefault="00000000" w:rsidRPr="00000000">
      <w:pPr>
        <w:pBdr/>
        <w:ind w:left="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Fernández, G. (23 de Marzo de 2015). </w:t>
      </w:r>
      <w:r w:rsidDel="00000000" w:rsidR="00000000" w:rsidRPr="00000000">
        <w:rPr>
          <w:rFonts w:ascii="Arial" w:cs="Arial" w:eastAsia="Arial" w:hAnsi="Arial"/>
          <w:i w:val="1"/>
          <w:sz w:val="24"/>
          <w:szCs w:val="24"/>
          <w:rtl w:val="0"/>
        </w:rPr>
        <w:t xml:space="preserve">Poesía Binaria </w:t>
      </w:r>
      <w:r w:rsidDel="00000000" w:rsidR="00000000" w:rsidRPr="00000000">
        <w:rPr>
          <w:rFonts w:ascii="Arial" w:cs="Arial" w:eastAsia="Arial" w:hAnsi="Arial"/>
          <w:sz w:val="24"/>
          <w:szCs w:val="24"/>
          <w:rtl w:val="0"/>
        </w:rPr>
        <w:t xml:space="preserve">. Obtenido de Poesia Binaria : https://totaki.com/poesiabinaria/2015/03/usando-sqlite-en-nuestros-programas-en-cc/</w:t>
      </w:r>
    </w:p>
    <w:p w:rsidR="00000000" w:rsidDel="00000000" w:rsidP="00000000" w:rsidRDefault="00000000" w:rsidRPr="00000000">
      <w:pPr>
        <w:pBdr/>
        <w:ind w:left="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PDF. (s.f.). </w:t>
      </w:r>
      <w:r w:rsidDel="00000000" w:rsidR="00000000" w:rsidRPr="00000000">
        <w:rPr>
          <w:rFonts w:ascii="Arial" w:cs="Arial" w:eastAsia="Arial" w:hAnsi="Arial"/>
          <w:i w:val="1"/>
          <w:sz w:val="24"/>
          <w:szCs w:val="24"/>
          <w:rtl w:val="0"/>
        </w:rPr>
        <w:t xml:space="preserve">Sqlite: Rápido, ágil,liviano y robusto.</w:t>
      </w:r>
      <w:r w:rsidDel="00000000" w:rsidR="00000000" w:rsidRPr="00000000">
        <w:rPr>
          <w:rFonts w:ascii="Arial" w:cs="Arial" w:eastAsia="Arial" w:hAnsi="Arial"/>
          <w:sz w:val="24"/>
          <w:szCs w:val="24"/>
          <w:rtl w:val="0"/>
        </w:rPr>
        <w:t xml:space="preserve"> Obtenido de https://www.scribd.com/doc/52882068/SQLite: https://www.scribd.com/doc/52882068/SQLite</w:t>
      </w:r>
    </w:p>
    <w:p w:rsidR="00000000" w:rsidDel="00000000" w:rsidP="00000000" w:rsidRDefault="00000000" w:rsidRPr="00000000">
      <w:pPr>
        <w:pBdr/>
        <w:ind w:left="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Pintor, A. (2 de Mayo de 2014). </w:t>
      </w:r>
      <w:r w:rsidDel="00000000" w:rsidR="00000000" w:rsidRPr="00000000">
        <w:rPr>
          <w:rFonts w:ascii="Arial" w:cs="Arial" w:eastAsia="Arial" w:hAnsi="Arial"/>
          <w:i w:val="1"/>
          <w:sz w:val="24"/>
          <w:szCs w:val="24"/>
          <w:rtl w:val="0"/>
        </w:rPr>
        <w:t xml:space="preserve">CONEXION BASE DE DATOS SQLITE con QT CREATOR</w:t>
      </w:r>
      <w:r w:rsidDel="00000000" w:rsidR="00000000" w:rsidRPr="00000000">
        <w:rPr>
          <w:rFonts w:ascii="Arial" w:cs="Arial" w:eastAsia="Arial" w:hAnsi="Arial"/>
          <w:sz w:val="24"/>
          <w:szCs w:val="24"/>
          <w:rtl w:val="0"/>
        </w:rPr>
        <w:t xml:space="preserve">. Obtenido de http://azrahim.blogspot.mx/2014/05/conexion-base-de-datos-sqlite-con-qt.html: http://azrahim.blogspot.mx/2014/05/conexion-base-de-datos-sqlite-con-qt.html</w:t>
      </w:r>
    </w:p>
    <w:p w:rsidR="00000000" w:rsidDel="00000000" w:rsidP="00000000" w:rsidRDefault="00000000" w:rsidRPr="00000000">
      <w:pPr>
        <w:pBdr/>
        <w:ind w:left="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Populin. (30 de Noviembre de 2015). </w:t>
      </w:r>
      <w:r w:rsidDel="00000000" w:rsidR="00000000" w:rsidRPr="00000000">
        <w:rPr>
          <w:rFonts w:ascii="Arial" w:cs="Arial" w:eastAsia="Arial" w:hAnsi="Arial"/>
          <w:i w:val="1"/>
          <w:sz w:val="24"/>
          <w:szCs w:val="24"/>
          <w:rtl w:val="0"/>
        </w:rPr>
        <w:t xml:space="preserve">https://ikerlandajuela.wordpress.com/2015/11/30/sqlite-base-de-datos-embebida-para-c/</w:t>
      </w:r>
      <w:r w:rsidDel="00000000" w:rsidR="00000000" w:rsidRPr="00000000">
        <w:rPr>
          <w:rFonts w:ascii="Arial" w:cs="Arial" w:eastAsia="Arial" w:hAnsi="Arial"/>
          <w:sz w:val="24"/>
          <w:szCs w:val="24"/>
          <w:rtl w:val="0"/>
        </w:rPr>
        <w:t xml:space="preserve">. Obtenido de Ikerlandajuela: https://ikerlandajuela.wordpress.com/2015/11/30/sqlite-base-de-datos-embebida-para-c/</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tl w:val="0"/>
        </w:rPr>
      </w:r>
    </w:p>
    <w:sectPr>
      <w:headerReference r:id="rId7" w:type="default"/>
      <w:footerReference r:id="rId8" w:type="default"/>
      <w:pgSz w:h="15840" w:w="12240"/>
      <w:pgMar w:bottom="1417" w:top="1417" w:left="1701" w:right="1701"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mc:AlternateContent>
        <mc:Choice Requires="wpg">
          <w:drawing>
            <wp:inline distB="0" distT="0" distL="0" distR="0">
              <wp:extent cx="5943600" cy="317500"/>
              <wp:effectExtent b="0" l="0" r="0" t="0"/>
              <wp:docPr id="3" name=""/>
              <a:graphic>
                <a:graphicData uri="http://schemas.microsoft.com/office/word/2010/wordprocessingGroup">
                  <wpg:wgp>
                    <wpg:cNvGrpSpPr/>
                    <wpg:grpSpPr>
                      <a:xfrm>
                        <a:off x="2374200" y="3619980"/>
                        <a:ext cx="5943600" cy="317500"/>
                        <a:chOff x="2374200" y="3619980"/>
                        <a:chExt cx="5943600" cy="32004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 name="Shape 8"/>
                        <wps:spPr>
                          <a:xfrm>
                            <a:off x="19050" y="0"/>
                            <a:ext cx="5943599" cy="18826"/>
                          </a:xfrm>
                          <a:prstGeom prst="rect">
                            <a:avLst/>
                          </a:prstGeom>
                          <a:solidFill>
                            <a:schemeClr val="lt1"/>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 name="Shape 9"/>
                        <wps:spPr>
                          <a:xfrm>
                            <a:off x="0" y="66676"/>
                            <a:ext cx="5943599" cy="257175"/>
                          </a:xfrm>
                          <a:prstGeom prst="rect">
                            <a:avLst/>
                          </a:prstGeom>
                          <a:solidFill>
                            <a:schemeClr val="lt1"/>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7f7f7f"/>
                                  <w:sz w:val="22"/>
                                  <w:vertAlign w:val="baseline"/>
                                </w:rPr>
                                <w:t xml:space="preserve">[Fecha]</w:t>
                              </w:r>
                            </w:p>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7f7f7f"/>
                                  <w:sz w:val="22"/>
                                  <w:vertAlign w:val="baseline"/>
                                </w:rPr>
                              </w:r>
                            </w:p>
                          </w:txbxContent>
                        </wps:txbx>
                        <wps:bodyPr anchorCtr="0" anchor="b" bIns="0" lIns="91425" rIns="91425" tIns="45700"/>
                      </wps:wsp>
                    </wpg:grpSp>
                  </wpg:wgp>
                </a:graphicData>
              </a:graphic>
            </wp:inline>
          </w:drawing>
        </mc:Choice>
        <mc:Fallback>
          <w:drawing>
            <wp:inline distB="0" distT="0" distL="0" distR="0">
              <wp:extent cx="5943600" cy="317500"/>
              <wp:effectExtent b="0" l="0" r="0" t="0"/>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943600" cy="317500"/>
                      </a:xfrm>
                      <a:prstGeom prst="rect"/>
                      <a:ln/>
                    </pic:spPr>
                  </pic:pic>
                </a:graphicData>
              </a:graphic>
            </wp:inline>
          </w:drawing>
        </mc:Fallback>
      </mc:AlternateContent>
    </w:r>
    <w:r w:rsidDel="00000000" w:rsidR="00000000" w:rsidRPr="00000000">
      <mc:AlternateContent>
        <mc:Choice Requires="wpg">
          <w:drawing>
            <wp:inline distB="0" distT="0" distL="0" distR="0">
              <wp:extent cx="482600" cy="342900"/>
              <wp:effectExtent b="0" l="0" r="0" t="0"/>
              <wp:docPr id="4" name=""/>
              <a:graphic>
                <a:graphicData uri="http://schemas.microsoft.com/office/word/2010/wordprocessingShape">
                  <wps:wsp>
                    <wps:cNvSpPr/>
                    <wps:cNvPr id="10" name="Shape 10"/>
                    <wps:spPr>
                      <a:xfrm>
                        <a:off x="5117400" y="3619980"/>
                        <a:ext cx="457200" cy="320039"/>
                      </a:xfrm>
                      <a:prstGeom prst="rect">
                        <a:avLst/>
                      </a:prstGeom>
                      <a:solidFill>
                        <a:schemeClr val="lt1"/>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28"/>
                              <w:vertAlign w:val="baseline"/>
                            </w:rPr>
                            <w:t xml:space="preserve">PAGE   \* MERGEFORMAT2</w:t>
                          </w:r>
                        </w:p>
                      </w:txbxContent>
                    </wps:txbx>
                    <wps:bodyPr anchorCtr="0" anchor="b" bIns="45700" lIns="91425" rIns="91425" tIns="45700"/>
                  </wps:wsp>
                </a:graphicData>
              </a:graphic>
            </wp:inline>
          </w:drawing>
        </mc:Choice>
        <mc:Fallback>
          <w:drawing>
            <wp:inline distB="0" distT="0" distL="0" distR="0">
              <wp:extent cx="482600" cy="342900"/>
              <wp:effectExtent b="0" l="0" r="0" t="0"/>
              <wp:docPr id="4"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482600" cy="342900"/>
                      </a:xfrm>
                      <a:prstGeom prst="rect"/>
                      <a:ln/>
                    </pic:spPr>
                  </pic:pic>
                </a:graphicData>
              </a:graphic>
            </wp:inline>
          </w:drawing>
        </mc:Fallback>
      </mc:AlternateConten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0" w:before="7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widowControl w:val="0"/>
      <w:pBdr/>
      <w:spacing w:after="0" w:before="40" w:line="276" w:lineRule="auto"/>
      <w:ind w:left="0" w:right="0" w:firstLine="0"/>
      <w:jc w:val="left"/>
    </w:pPr>
    <w:rPr>
      <w:rFonts w:ascii="Cambria" w:cs="Cambria" w:eastAsia="Cambria" w:hAnsi="Cambria"/>
      <w:b w:val="0"/>
      <w:i w:val="0"/>
      <w:smallCaps w:val="0"/>
      <w:strike w:val="0"/>
      <w:color w:val="366091"/>
      <w:sz w:val="26"/>
      <w:szCs w:val="26"/>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0"/>
      <w:keepLines w:val="0"/>
      <w:widowControl w:val="0"/>
      <w:pBdr/>
      <w:spacing w:after="0" w:before="0" w:line="276" w:lineRule="auto"/>
      <w:ind w:left="0" w:right="907" w:firstLine="0"/>
      <w:jc w:val="left"/>
    </w:pPr>
    <w:rPr>
      <w:rFonts w:ascii="Garamond" w:cs="Garamond" w:eastAsia="Garamond" w:hAnsi="Garamond"/>
      <w:b w:val="1"/>
      <w:i w:val="0"/>
      <w:smallCaps w:val="0"/>
      <w:strike w:val="0"/>
      <w:color w:val="17365d"/>
      <w:sz w:val="72"/>
      <w:szCs w:val="72"/>
      <w:u w:val="none"/>
      <w:vertAlign w:val="baseline"/>
    </w:rPr>
  </w:style>
  <w:style w:type="paragraph" w:styleId="Subtitle">
    <w:name w:val="Subtitle"/>
    <w:basedOn w:val="Normal"/>
    <w:next w:val="Normal"/>
    <w:pPr>
      <w:keepNext w:val="0"/>
      <w:keepLines w:val="0"/>
      <w:widowControl w:val="0"/>
      <w:pBdr/>
      <w:spacing w:after="0" w:before="0" w:line="276" w:lineRule="auto"/>
      <w:ind w:left="0" w:right="0" w:firstLine="0"/>
      <w:jc w:val="left"/>
    </w:pPr>
    <w:rPr>
      <w:rFonts w:ascii="Garamond" w:cs="Garamond" w:eastAsia="Garamond" w:hAnsi="Garamond"/>
      <w:b w:val="0"/>
      <w:i w:val="1"/>
      <w:smallCaps w:val="0"/>
      <w:strike w:val="0"/>
      <w:color w:val="4f81bd"/>
      <w:sz w:val="32"/>
      <w:szCs w:val="32"/>
      <w:u w:val="none"/>
      <w:vertAlign w:val="baseline"/>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8.png"/></Relationships>
</file>