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Preguntas Levantamiento Requerimientos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20/02/2017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tbl>
      <w:tblPr>
        <w:tblStyle w:val="Table1"/>
        <w:bidiVisual w:val="0"/>
        <w:tblW w:w="7470.0" w:type="dxa"/>
        <w:jc w:val="left"/>
        <w:tblInd w:w="-23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795"/>
        <w:gridCol w:w="3675"/>
        <w:tblGridChange w:id="0">
          <w:tblGrid>
            <w:gridCol w:w="3795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1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60"/>
        <w:gridCol w:w="1365"/>
        <w:gridCol w:w="2070"/>
        <w:gridCol w:w="1125"/>
        <w:gridCol w:w="2190"/>
        <w:tblGridChange w:id="0">
          <w:tblGrid>
            <w:gridCol w:w="2460"/>
            <w:gridCol w:w="1365"/>
            <w:gridCol w:w="2070"/>
            <w:gridCol w:w="1125"/>
            <w:gridCol w:w="219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Preguntas Levantamiento Requerimientos.docx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20/02/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Csoft-Preguntas_Levantamiento_Requerimientos-200217.docx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22/02/2017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cambió a el formato estándar de documentos.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40"/>
          <w:szCs w:val="40"/>
          <w:rtl w:val="0"/>
        </w:rPr>
        <w:t xml:space="preserve">Preguntas Levantamiento Requerimientos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1.- ¿Se debe de tener un registro de materias, alumnos, profesores y periodos 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2.- ¿Además de las funciones básicas de agregar, borrar y cambiar se debe de contemplar algo más?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3.- ¿Se va a agregar  funcionalidad de alta de materias para los alumnos?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ser el caso de alta de materias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4.- ¿Se implementará accesos y permisos para usuarios? Para el control de de alta y baja de materias.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5.- ¿Qué consejo nos da para imprimir gráficas desde C?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6.- ¿Qué datos tienen los diferentes usuarios?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7.- ¿Qué datos tienen las materias?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8.- ¿Se debe de hacer la impresión de horarios por periodo?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9.- ¿Las materias tendrán restricción por periodo?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10.- ¿Se tendrá a un encargado para liberar las materias por el periodo o  se implementa una ud donde venga el periodo a liberar?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11.- ¿Se realizará la opción para maestros de liberar materias? 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12.- ¿Se podrán hacer consultas?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ser el caso de consultas,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13.- ¿Qué consultas se necesitan?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b w:val="1"/>
          <w:color w:val="25252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14.- ¿Qué consejo nos da para usar bases de datos en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