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52B9BB">
      <w:pPr>
        <w:jc w:val="center"/>
        <w:rPr>
          <w:b/>
          <w:bCs/>
          <w:color w:val="156082" w:themeColor="accent1"/>
          <w:sz w:val="24"/>
          <w:szCs w:val="28"/>
          <w14:textFill>
            <w14:solidFill>
              <w14:schemeClr w14:val="accent1"/>
            </w14:solidFill>
          </w14:textFill>
        </w:rPr>
      </w:pPr>
      <w:r>
        <w:rPr>
          <w:rFonts w:hint="eastAsia"/>
          <w:b/>
          <w:bCs/>
          <w:color w:val="156082" w:themeColor="accent1"/>
          <w:sz w:val="24"/>
          <w:szCs w:val="28"/>
          <w14:textFill>
            <w14:solidFill>
              <w14:schemeClr w14:val="accent1"/>
            </w14:solidFill>
          </w14:textFill>
        </w:rPr>
        <w:t>Hierarchical Agentic Brain: A Multi-Scale World Model for Cognitive State Modeling and Brain–Computer Interface</w:t>
      </w:r>
    </w:p>
    <w:p w14:paraId="49F91DDA">
      <w:r>
        <w:rPr>
          <w:rFonts w:hint="eastAsia"/>
        </w:rPr>
        <w:t>本文提出一种层级化代理脑模型，将脑机接口中的神经信号解码问题重新表述为一个多尺度动态状态估计、认知单元追踪与任务意图优化决策问题。</w:t>
      </w:r>
    </w:p>
    <w:p w14:paraId="74FB0929">
      <w:r>
        <w:rPr>
          <w:rFonts w:hint="eastAsia"/>
        </w:rPr>
        <w:t>旨在提出一种面向脑机接口与认知状态建模的</w:t>
      </w:r>
      <w:r>
        <w:rPr>
          <w:rFonts w:hint="eastAsia"/>
          <w:b/>
          <w:bCs/>
        </w:rPr>
        <w:t>层级化代理脑框架</w:t>
      </w:r>
      <w:r>
        <w:rPr>
          <w:rFonts w:hint="eastAsia"/>
        </w:rPr>
        <w:t>，将传统脑机接口中的“脑信号到类别标签”的静态解码范式，扩展为“神经信号—认知单元—意图推理—代理决策”的动态建模过程。该框架认为，人脑并非单纯的信号发生器，而是一个具有层级结构、记忆机制、状态预测和自我监控能力的内部世界模型。因此，本文首先从 EEG、fMRI、fNIRS 等多模态脑信号中构建动态神经图，刻画脑区或通道之间的功能连接；随后进一步将低层神经活动抽象为由注意、记忆、情绪、任务规则、行为意图和不确定性等组成的认知单元图；在此基础上，引入小世界网络结构约束，使认知单元在保持局部聚类的同时具备全局高效整合能力；最后，通过认知世界模型预测认知状态的动态演化，并结合不确定性感知的代理决策机制，实现更加可信、可解释和自适应的脑机交互。整体而言，本文试图将脑机接口从被动的神经解码器提升为主动的代理脑模型，为认知状态识别、意图理解、情绪建模以及安全脑机交互提供统一的计算框架。</w:t>
      </w:r>
    </w:p>
    <w:p w14:paraId="69190C77">
      <w:r>
        <w:rPr>
          <w:rFonts w:hint="eastAsia"/>
        </w:rPr>
        <w:t> </w:t>
      </w:r>
    </w:p>
    <w:p w14:paraId="01001DF5">
      <w:r>
        <w:rPr>
          <w:rFonts w:hint="eastAsia"/>
        </w:rPr>
        <w:t> </w:t>
      </w:r>
    </w:p>
    <w:p w14:paraId="7C89E29E">
      <w:pPr>
        <w:pStyle w:val="3"/>
        <w:rPr>
          <w:color w:val="156082" w:themeColor="accent1"/>
          <w14:textFill>
            <w14:solidFill>
              <w14:schemeClr w14:val="accent1"/>
            </w14:solidFill>
          </w14:textFill>
        </w:rPr>
      </w:pPr>
      <w:r>
        <w:rPr>
          <w:rFonts w:hint="eastAsia"/>
          <w:color w:val="156082" w:themeColor="accent1"/>
          <w14:textFill>
            <w14:solidFill>
              <w14:schemeClr w14:val="accent1"/>
            </w14:solidFill>
          </w14:textFill>
        </w:rPr>
        <w:t>1. Introduction</w:t>
      </w:r>
    </w:p>
    <w:p w14:paraId="50C7C474">
      <w:r>
        <w:rPr>
          <w:rFonts w:hint="eastAsia"/>
          <w:b/>
          <w:bCs/>
        </w:rPr>
        <w:t>Background: From Neural Decoding to Agentic BCI</w:t>
      </w:r>
    </w:p>
    <w:p w14:paraId="1AC881AA">
      <w:r>
        <w:rPr>
          <w:rFonts w:hint="eastAsia"/>
        </w:rPr>
        <w:t>介绍传统 BCI 和智能交互趋势。</w:t>
      </w:r>
    </w:p>
    <w:p w14:paraId="19232356">
      <w:r>
        <w:rPr>
          <w:rFonts w:hint="eastAsia"/>
          <w:b/>
          <w:bCs/>
        </w:rPr>
        <w:t>Limitations of Existing Methods</w:t>
      </w:r>
    </w:p>
    <w:p w14:paraId="740F6624">
      <w:r>
        <w:rPr>
          <w:rFonts w:hint="eastAsia"/>
        </w:rPr>
        <w:t>指出现有方法存在：</w:t>
      </w:r>
    </w:p>
    <w:p w14:paraId="0DCE735C">
      <w:pPr>
        <w:numPr>
          <w:ilvl w:val="0"/>
          <w:numId w:val="7"/>
        </w:numPr>
      </w:pPr>
      <w:r>
        <w:rPr>
          <w:rFonts w:hint="eastAsia"/>
        </w:rPr>
        <w:t xml:space="preserve">缺乏层级建模； </w:t>
      </w:r>
    </w:p>
    <w:p w14:paraId="442C42B3">
      <w:pPr>
        <w:numPr>
          <w:ilvl w:val="0"/>
          <w:numId w:val="7"/>
        </w:numPr>
      </w:pPr>
      <w:r>
        <w:rPr>
          <w:rFonts w:hint="eastAsia"/>
        </w:rPr>
        <w:t xml:space="preserve">缺乏动态认知状态追踪； </w:t>
      </w:r>
    </w:p>
    <w:p w14:paraId="7107A24B">
      <w:pPr>
        <w:numPr>
          <w:ilvl w:val="0"/>
          <w:numId w:val="7"/>
        </w:numPr>
      </w:pPr>
      <w:r>
        <w:rPr>
          <w:rFonts w:hint="eastAsia"/>
        </w:rPr>
        <w:t xml:space="preserve">缺乏结构先验； </w:t>
      </w:r>
    </w:p>
    <w:p w14:paraId="4CEA0C35">
      <w:pPr>
        <w:numPr>
          <w:ilvl w:val="0"/>
          <w:numId w:val="7"/>
        </w:numPr>
      </w:pPr>
      <w:r>
        <w:rPr>
          <w:rFonts w:hint="eastAsia"/>
        </w:rPr>
        <w:t xml:space="preserve">缺乏可信决策机制。 </w:t>
      </w:r>
    </w:p>
    <w:p w14:paraId="49E33BEC">
      <w:r>
        <w:rPr>
          <w:rFonts w:hint="eastAsia"/>
          <w:b/>
          <w:bCs/>
        </w:rPr>
        <w:t>Motivation: Human Brain as a Hierarchical Small-World World Model</w:t>
      </w:r>
    </w:p>
    <w:p w14:paraId="2D7EB171">
      <w:r>
        <w:rPr>
          <w:rFonts w:hint="eastAsia"/>
        </w:rPr>
        <w:t>引出人脑的层级、小世界和世界模型特征。</w:t>
      </w:r>
    </w:p>
    <w:p w14:paraId="7069F452">
      <w:r>
        <w:rPr>
          <w:rFonts w:hint="eastAsia"/>
        </w:rPr>
        <w:t>Proposed Framework</w:t>
      </w:r>
    </w:p>
    <w:p w14:paraId="2BCED771">
      <w:r>
        <w:rPr>
          <w:rFonts w:hint="eastAsia"/>
        </w:rPr>
        <w:t>提出 Hierarchical Agentic Brain。</w:t>
      </w:r>
    </w:p>
    <w:p w14:paraId="392BC206">
      <w:r>
        <w:rPr>
          <w:rFonts w:hint="eastAsia"/>
          <w:b/>
          <w:bCs/>
        </w:rPr>
        <w:t>Contributions</w:t>
      </w:r>
    </w:p>
    <w:p w14:paraId="5EBF2DF4">
      <w:r>
        <w:rPr>
          <w:rFonts w:hint="eastAsia"/>
        </w:rPr>
        <w:t>列出 4 个贡献：</w:t>
      </w:r>
    </w:p>
    <w:p w14:paraId="6752D84F">
      <w:r>
        <w:rPr>
          <w:rFonts w:hint="eastAsia"/>
        </w:rPr>
        <w:t xml:space="preserve">提出一种面向 BCI 的层级化代理脑框架，将脑信号解码转化为神经—认知—意图—交互的动态建模问题。  </w:t>
      </w:r>
    </w:p>
    <w:p w14:paraId="70413366">
      <w:r>
        <w:rPr>
          <w:rFonts w:hint="eastAsia"/>
        </w:rPr>
        <w:t xml:space="preserve">提出认知单元图建模方法，将低层神经活动抽象为注意、记忆、情绪、意图和不确定性等中间认知变量。  </w:t>
      </w:r>
    </w:p>
    <w:p w14:paraId="105DD50E">
      <w:r>
        <w:rPr>
          <w:rFonts w:hint="eastAsia"/>
        </w:rPr>
        <w:t xml:space="preserve">引入小世界结构约束，使认知单元图同时具备局部功能聚合和全局信息整合能力。  </w:t>
      </w:r>
    </w:p>
    <w:p w14:paraId="7AC33D71">
      <w:r>
        <w:rPr>
          <w:rFonts w:hint="eastAsia"/>
        </w:rPr>
        <w:t>构建认知世界模型与不确定性感知决策机制，实现可预测、可解释、可信的脑机交互。</w:t>
      </w:r>
    </w:p>
    <w:p w14:paraId="2F192392">
      <w:pPr>
        <w:pStyle w:val="3"/>
        <w:rPr>
          <w:color w:val="156082" w:themeColor="accent1"/>
          <w14:textFill>
            <w14:solidFill>
              <w14:schemeClr w14:val="accent1"/>
            </w14:solidFill>
          </w14:textFill>
        </w:rPr>
      </w:pPr>
      <w:r>
        <w:rPr>
          <w:rFonts w:hint="eastAsia"/>
          <w:color w:val="156082" w:themeColor="accent1"/>
          <w14:textFill>
            <w14:solidFill>
              <w14:schemeClr w14:val="accent1"/>
            </w14:solidFill>
          </w14:textFill>
        </w:rPr>
        <w:t>2. Related Work</w:t>
      </w:r>
    </w:p>
    <w:p w14:paraId="727653E7">
      <w:pPr>
        <w:keepNext/>
        <w:keepLines/>
        <w:widowControl/>
        <w:spacing w:before="200" w:after="120" w:line="276" w:lineRule="auto"/>
        <w:outlineLvl w:val="1"/>
        <w:rPr>
          <w:rFonts w:ascii="Calibri" w:hAnsi="Calibri" w:eastAsia="MS Gothic" w:cs="Times New Roman"/>
          <w:b/>
          <w:bCs/>
          <w:color w:val="4F81BD"/>
          <w:kern w:val="0"/>
          <w:sz w:val="26"/>
          <w:szCs w:val="26"/>
          <w14:ligatures w14:val="none"/>
        </w:rPr>
      </w:pPr>
      <w:r>
        <w:rPr>
          <w:rFonts w:hint="eastAsia" w:ascii="Calibri" w:hAnsi="Calibri" w:eastAsia="MS Gothic" w:cs="Times New Roman"/>
          <w:b/>
          <w:bCs/>
          <w:color w:val="4F81BD"/>
          <w:kern w:val="0"/>
          <w:sz w:val="26"/>
          <w:szCs w:val="26"/>
          <w14:ligatures w14:val="none"/>
        </w:rPr>
        <w:t>2.1 Brain–Computer Interface and Neural Decoding</w:t>
      </w:r>
    </w:p>
    <w:p w14:paraId="407DCA24">
      <w:pPr>
        <w:keepNext/>
        <w:keepLines/>
        <w:widowControl/>
        <w:spacing w:before="200" w:after="120" w:line="276" w:lineRule="auto"/>
        <w:outlineLvl w:val="1"/>
        <w:rPr>
          <w:rFonts w:ascii="Calibri" w:hAnsi="Calibri" w:eastAsia="MS Gothic" w:cs="Times New Roman"/>
          <w:b/>
          <w:bCs/>
          <w:color w:val="4F81BD"/>
          <w:kern w:val="0"/>
          <w:sz w:val="26"/>
          <w:szCs w:val="26"/>
          <w14:ligatures w14:val="none"/>
        </w:rPr>
      </w:pPr>
      <w:r>
        <w:rPr>
          <w:rFonts w:hint="eastAsia" w:ascii="Calibri" w:hAnsi="Calibri" w:eastAsia="MS Gothic" w:cs="Times New Roman"/>
          <w:b/>
          <w:bCs/>
          <w:color w:val="4F81BD"/>
          <w:kern w:val="0"/>
          <w:sz w:val="26"/>
          <w:szCs w:val="26"/>
          <w14:ligatures w14:val="none"/>
        </w:rPr>
        <w:t>2.2 Graph Neural Networks for Brain Network Modeling</w:t>
      </w:r>
    </w:p>
    <w:p w14:paraId="34C09F6B">
      <w:pPr>
        <w:keepNext/>
        <w:keepLines/>
        <w:widowControl/>
        <w:spacing w:before="200" w:after="120" w:line="276" w:lineRule="auto"/>
        <w:outlineLvl w:val="1"/>
        <w:rPr>
          <w:rFonts w:ascii="Calibri" w:hAnsi="Calibri" w:eastAsia="MS Gothic" w:cs="Times New Roman"/>
          <w:b/>
          <w:bCs/>
          <w:color w:val="4F81BD"/>
          <w:kern w:val="0"/>
          <w:sz w:val="26"/>
          <w:szCs w:val="26"/>
          <w14:ligatures w14:val="none"/>
        </w:rPr>
      </w:pPr>
      <w:r>
        <w:rPr>
          <w:rFonts w:hint="eastAsia" w:ascii="Calibri" w:hAnsi="Calibri" w:eastAsia="MS Gothic" w:cs="Times New Roman"/>
          <w:b/>
          <w:bCs/>
          <w:color w:val="4F81BD"/>
          <w:kern w:val="0"/>
          <w:sz w:val="26"/>
          <w:szCs w:val="26"/>
          <w14:ligatures w14:val="none"/>
        </w:rPr>
        <w:t>2.3 World Models and Agentic AI</w:t>
      </w:r>
    </w:p>
    <w:p w14:paraId="262DE5F0"/>
    <w:p w14:paraId="7AA1F53F">
      <w:pPr>
        <w:pStyle w:val="3"/>
        <w:rPr>
          <w:color w:val="156082" w:themeColor="accent1"/>
          <w14:textFill>
            <w14:solidFill>
              <w14:schemeClr w14:val="accent1"/>
            </w14:solidFill>
          </w14:textFill>
        </w:rPr>
      </w:pPr>
      <w:r>
        <w:rPr>
          <w:color w:val="156082" w:themeColor="accent1"/>
          <w14:textFill>
            <w14:solidFill>
              <w14:schemeClr w14:val="accent1"/>
            </w14:solidFill>
          </w14:textFill>
        </w:rPr>
        <w:t>3. Problem Formulation</w:t>
      </w:r>
    </w:p>
    <w:p w14:paraId="324A7C95">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本节将脑机接口中的传统神经解码任务重新表述为一个层级化代理脑建模问题。与现有方法直接将脑信号映射为任务标签或控制指令不同，本文认为脑机接口系统应同时建模低层神经状态、高层认知单元、认知状态转移、不确定性估计以及交互决策过程。因此，我们将脑机接口建模为一个由动态神经图、认知单元图和代理决策目标共同组成的多尺度优化问题。</w:t>
      </w:r>
    </w:p>
    <w:p w14:paraId="6E9A1BFE">
      <w:pPr>
        <w:keepNext/>
        <w:keepLines/>
        <w:widowControl/>
        <w:spacing w:before="200" w:after="120" w:line="276" w:lineRule="auto"/>
        <w:outlineLvl w:val="1"/>
        <w:rPr>
          <w:rFonts w:ascii="Calibri" w:hAnsi="Calibri" w:eastAsia="MS Gothic" w:cs="Times New Roman"/>
          <w:b/>
          <w:bCs/>
          <w:color w:val="4F81BD"/>
          <w:kern w:val="0"/>
          <w:sz w:val="26"/>
          <w:szCs w:val="26"/>
          <w14:ligatures w14:val="none"/>
        </w:rPr>
      </w:pPr>
      <w:bookmarkStart w:id="0" w:name="X716ff5bc86a1264319e29e1d2a680af482f8e27"/>
      <w:r>
        <w:rPr>
          <w:rFonts w:ascii="Calibri" w:hAnsi="Calibri" w:eastAsia="MS Gothic" w:cs="Times New Roman"/>
          <w:b/>
          <w:bCs/>
          <w:color w:val="4F81BD"/>
          <w:kern w:val="0"/>
          <w:sz w:val="26"/>
          <w:szCs w:val="26"/>
          <w14:ligatures w14:val="none"/>
        </w:rPr>
        <w:t xml:space="preserve">3.1 </w:t>
      </w:r>
      <w:r>
        <w:rPr>
          <w:rFonts w:hint="eastAsia" w:cs="Times New Roman" w:asciiTheme="minorEastAsia" w:hAnsiTheme="minorEastAsia"/>
          <w:b/>
          <w:bCs/>
          <w:color w:val="4F81BD"/>
          <w:kern w:val="0"/>
          <w:sz w:val="26"/>
          <w:szCs w:val="26"/>
          <w14:ligatures w14:val="none"/>
        </w:rPr>
        <w:t>代理脑的层次化建模</w:t>
      </w:r>
    </w:p>
    <w:p w14:paraId="2930E47F">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传统脑机接口方法通常将神经解码视为一个监督分类或回归问题。给定时间</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t</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的脑信号输入</w:t>
      </w:r>
      <w:r>
        <w:rPr>
          <w:rFonts w:ascii="Times New Roman" w:hAnsi="Times New Roman" w:eastAsia="Noto Serif CJK SC" w:cs="Times New Roman"/>
          <w:kern w:val="0"/>
          <w:szCs w:val="22"/>
          <w14:ligatures w14:val="none"/>
        </w:rPr>
        <w:t xml:space="preserve"> </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宋体" w:hAnsi="宋体" w:eastAsia="宋体" w:cs="宋体"/>
          <w:kern w:val="0"/>
          <w:szCs w:val="22"/>
          <w14:ligatures w14:val="none"/>
        </w:rPr>
        <w:t>，模型直接预测对应的任务标签、认知状态或控制指令：</w:t>
      </w:r>
    </w:p>
    <w:p w14:paraId="53BAB47A">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3CAA8C14">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w:t>
      </w:r>
      <w:r>
        <w:rPr>
          <w:rFonts w:ascii="Times New Roman" w:hAnsi="Times New Roman" w:eastAsia="Noto Serif CJK SC" w:cs="Times New Roman"/>
          <w:kern w:val="0"/>
          <w:szCs w:val="22"/>
          <w14:ligatures w14:val="none"/>
        </w:rPr>
        <w:t xml:space="preserve"> EEG</w:t>
      </w:r>
      <w:r>
        <w:rPr>
          <w:rFonts w:ascii="宋体" w:hAnsi="宋体" w:eastAsia="宋体" w:cs="宋体"/>
          <w:kern w:val="0"/>
          <w:szCs w:val="22"/>
          <w14:ligatures w14:val="none"/>
        </w:rPr>
        <w:t>、</w:t>
      </w:r>
      <w:r>
        <w:rPr>
          <w:rFonts w:ascii="Times New Roman" w:hAnsi="Times New Roman" w:eastAsia="Noto Serif CJK SC" w:cs="Times New Roman"/>
          <w:kern w:val="0"/>
          <w:szCs w:val="22"/>
          <w14:ligatures w14:val="none"/>
        </w:rPr>
        <w:t>fMRI</w:t>
      </w:r>
      <w:r>
        <w:rPr>
          <w:rFonts w:ascii="宋体" w:hAnsi="宋体" w:eastAsia="宋体" w:cs="宋体"/>
          <w:kern w:val="0"/>
          <w:szCs w:val="22"/>
          <w14:ligatures w14:val="none"/>
        </w:rPr>
        <w:t>、</w:t>
      </w:r>
      <w:r>
        <w:rPr>
          <w:rFonts w:ascii="Times New Roman" w:hAnsi="Times New Roman" w:eastAsia="Noto Serif CJK SC" w:cs="Times New Roman"/>
          <w:kern w:val="0"/>
          <w:szCs w:val="22"/>
          <w14:ligatures w14:val="none"/>
        </w:rPr>
        <w:t xml:space="preserve">fNIRS </w:t>
      </w:r>
      <w:r>
        <w:rPr>
          <w:rFonts w:ascii="宋体" w:hAnsi="宋体" w:eastAsia="宋体" w:cs="宋体"/>
          <w:kern w:val="0"/>
          <w:szCs w:val="22"/>
          <w14:ligatures w14:val="none"/>
        </w:rPr>
        <w:t>或其他脑信号观测，</w:t>
      </w:r>
      <m:oMath>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表示模型预测的用户意图、情绪状态、运动想象类别或脑机控制指令，</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为参数为</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θ</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的神经解码模型。</w:t>
      </w:r>
    </w:p>
    <w:p w14:paraId="75CCBA59">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然而，这种直接映射范式存在明显局限。首先，它将人脑简化为一个静态信号源，忽略了脑状态随任务、环境和反馈动态变化的过程。其次，它缺乏对高层认知状态的显式建模，难以解释神经信号背后的注意、记忆、情绪、意图和不确定性等认知因素。最后，传统解码模型通常被迫输出确定性结果，缺少对预测可靠性和交互风险的建模。</w:t>
      </w:r>
    </w:p>
    <w:p w14:paraId="4A15D56D">
      <w:pPr>
        <w:widowControl/>
        <w:spacing w:after="120" w:line="276" w:lineRule="auto"/>
        <w:rPr>
          <w:rFonts w:ascii="Times New Roman" w:hAnsi="Times New Roman" w:eastAsia="Noto Serif CJK SC" w:cs="Times New Roman"/>
          <w:kern w:val="0"/>
          <w:szCs w:val="22"/>
          <w:lang w:eastAsia="en-US"/>
          <w14:ligatures w14:val="none"/>
        </w:rPr>
      </w:pPr>
      <w:r>
        <w:rPr>
          <w:rFonts w:ascii="宋体" w:hAnsi="宋体" w:eastAsia="宋体" w:cs="宋体"/>
          <w:kern w:val="0"/>
          <w:szCs w:val="22"/>
          <w14:ligatures w14:val="none"/>
        </w:rPr>
        <w:t>为此，本文将</w:t>
      </w:r>
      <w:r>
        <w:rPr>
          <w:rFonts w:ascii="Times New Roman" w:hAnsi="Times New Roman" w:eastAsia="Noto Serif CJK SC" w:cs="Times New Roman"/>
          <w:kern w:val="0"/>
          <w:szCs w:val="22"/>
          <w14:ligatures w14:val="none"/>
        </w:rPr>
        <w:t xml:space="preserve"> BCI </w:t>
      </w:r>
      <w:r>
        <w:rPr>
          <w:rFonts w:ascii="宋体" w:hAnsi="宋体" w:eastAsia="宋体" w:cs="宋体"/>
          <w:kern w:val="0"/>
          <w:szCs w:val="22"/>
          <w14:ligatures w14:val="none"/>
        </w:rPr>
        <w:t>问题从传统的神经解码扩展为代理脑建模问题。给定连续脑信号序列、外部任务环境和历史交互反馈，模型需要构建动态神经状态，进一步抽象为认知单元状态，并基于认知状态完成意图预测、不确定性估计和代理决策。</w:t>
      </w:r>
      <w:r>
        <w:rPr>
          <w:rFonts w:ascii="宋体" w:hAnsi="宋体" w:eastAsia="宋体" w:cs="宋体"/>
          <w:kern w:val="0"/>
          <w:szCs w:val="22"/>
          <w:lang w:eastAsia="en-US"/>
          <w14:ligatures w14:val="none"/>
        </w:rPr>
        <w:t>整体过程可表示为：</w:t>
      </w:r>
    </w:p>
    <w:p w14:paraId="42A9A26B">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E</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宋体" w:cs="宋体"/>
              <w:kern w:val="0"/>
              <w:szCs w:val="22"/>
              <w14:ligatures w14:val="none"/>
            </w:rPr>
            <m:t>...</m:t>
          </m:r>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oMath>
      </m:oMathPara>
    </w:p>
    <w:p w14:paraId="00C8CB53">
      <w:pPr>
        <w:widowControl/>
        <w:spacing w:after="120" w:line="276" w:lineRule="auto"/>
        <w:rPr>
          <w:rFonts w:ascii="宋体" w:hAnsi="宋体" w:eastAsia="宋体" w:cs="宋体"/>
          <w:kern w:val="0"/>
          <w:szCs w:val="22"/>
          <w14:ligatures w14:val="none"/>
        </w:rPr>
      </w:pPr>
      <w:r>
        <w:rPr>
          <w:rFonts w:ascii="宋体" w:hAnsi="宋体" w:eastAsia="宋体" w:cs="宋体"/>
          <w:kern w:val="0"/>
          <w:szCs w:val="22"/>
          <w14:ligatures w14:val="none"/>
        </w:rPr>
        <w:t>其中，</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表示从</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1</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到</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T</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时刻的脑信号序列，</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E</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表示任务环境或上下文信息，</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表示历史系统动作或反馈，</w:t>
      </w: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表示动态神经图序列，</w:t>
      </w: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表示认知单元图序列，</w:t>
      </w:r>
      <m:oMath>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表示预测的用户意图或任务标签，</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表示预测不确定性，</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表示系统最终采取的交互动作。</w:t>
      </w:r>
    </w:p>
    <w:p w14:paraId="7ACAD575">
      <w:pPr>
        <w:widowControl/>
        <w:spacing w:after="120" w:line="276" w:lineRule="auto"/>
        <w:rPr>
          <w:rFonts w:ascii="Times New Roman" w:hAnsi="Times New Roman" w:cs="Times New Roman"/>
          <w:kern w:val="0"/>
          <w:szCs w:val="22"/>
          <w14:ligatures w14:val="none"/>
        </w:rPr>
      </w:pPr>
    </w:p>
    <w:p w14:paraId="322CEA92">
      <w:pPr>
        <w:widowControl/>
        <w:spacing w:after="120" w:line="276" w:lineRule="auto"/>
        <w:rPr>
          <w:rFonts w:ascii="宋体" w:hAnsi="宋体" w:eastAsia="宋体" w:cs="宋体"/>
          <w:kern w:val="0"/>
          <w:szCs w:val="22"/>
          <w14:ligatures w14:val="none"/>
        </w:rPr>
      </w:pPr>
      <w:r>
        <w:rPr>
          <w:rFonts w:ascii="宋体" w:hAnsi="宋体" w:eastAsia="宋体" w:cs="宋体"/>
          <w:kern w:val="0"/>
          <w:szCs w:val="22"/>
          <w14:ligatures w14:val="none"/>
        </w:rPr>
        <w:t>因此，本文的核心目标不是简单学习从脑信号到标签的映射，而是学习一个代理脑模型，使其能够从神经信号中推断潜在认知状态，预测认知状态的动态演化，并在不确定性感知的条件下做出可靠的脑机交互决策。</w:t>
      </w:r>
    </w:p>
    <w:p w14:paraId="32C5A484">
      <w:pPr>
        <w:widowControl/>
        <w:spacing w:after="120" w:line="276" w:lineRule="auto"/>
        <w:rPr>
          <w:rFonts w:ascii="宋体" w:hAnsi="宋体" w:eastAsia="宋体" w:cs="宋体"/>
          <w:kern w:val="0"/>
          <w:szCs w:val="22"/>
          <w14:ligatures w14:val="none"/>
        </w:rPr>
      </w:pPr>
      <w:r>
        <w:rPr>
          <w:rFonts w:hint="eastAsia" w:ascii="宋体" w:hAnsi="宋体" w:eastAsia="宋体" w:cs="宋体"/>
          <w:kern w:val="0"/>
          <w:szCs w:val="22"/>
          <w14:ligatures w14:val="none"/>
        </w:rPr>
        <w:t>这里面涉及到代理脑的层次化的设计，层次化越高，智能型越强</w:t>
      </w:r>
    </w:p>
    <w:p w14:paraId="79C3BD67">
      <w:pPr>
        <w:widowControl/>
        <w:spacing w:after="120" w:line="276" w:lineRule="auto"/>
        <w:rPr>
          <w:rFonts w:ascii="宋体" w:hAnsi="宋体" w:eastAsia="宋体" w:cs="宋体"/>
          <w:kern w:val="0"/>
          <w:szCs w:val="22"/>
          <w14:ligatures w14:val="none"/>
        </w:rPr>
      </w:pPr>
    </w:p>
    <w:bookmarkEnd w:id="0"/>
    <w:p w14:paraId="002FBE75">
      <w:pPr>
        <w:keepNext/>
        <w:keepLines/>
        <w:widowControl/>
        <w:spacing w:before="200" w:after="120" w:line="276" w:lineRule="auto"/>
        <w:outlineLvl w:val="1"/>
        <w:rPr>
          <w:rFonts w:ascii="微软雅黑" w:hAnsi="微软雅黑" w:cs="微软雅黑"/>
          <w:b/>
          <w:bCs/>
          <w:color w:val="4F81BD"/>
          <w:kern w:val="0"/>
          <w:sz w:val="26"/>
          <w:szCs w:val="26"/>
          <w14:ligatures w14:val="none"/>
        </w:rPr>
      </w:pPr>
      <w:r>
        <w:rPr>
          <w:rFonts w:ascii="Calibri" w:hAnsi="Calibri" w:eastAsia="MS Gothic" w:cs="Times New Roman"/>
          <w:b/>
          <w:bCs/>
          <w:color w:val="4F81BD"/>
          <w:kern w:val="0"/>
          <w:sz w:val="26"/>
          <w:szCs w:val="26"/>
          <w14:ligatures w14:val="none"/>
        </w:rPr>
        <w:t xml:space="preserve">3.2 </w:t>
      </w:r>
      <w:r>
        <w:rPr>
          <w:rFonts w:hint="eastAsia" w:cs="Times New Roman" w:asciiTheme="minorEastAsia" w:hAnsiTheme="minorEastAsia"/>
          <w:b/>
          <w:bCs/>
          <w:color w:val="4F81BD"/>
          <w:kern w:val="0"/>
          <w:sz w:val="26"/>
          <w:szCs w:val="26"/>
          <w14:ligatures w14:val="none"/>
        </w:rPr>
        <w:t>代理脑的世界模型刻画精度</w:t>
      </w:r>
    </w:p>
    <w:p w14:paraId="3E662A74">
      <w:pPr>
        <w:keepNext/>
        <w:keepLines/>
        <w:widowControl/>
        <w:spacing w:before="200" w:after="120" w:line="276" w:lineRule="auto"/>
        <w:ind w:firstLine="420"/>
        <w:outlineLvl w:val="1"/>
        <w:rPr>
          <w:rFonts w:ascii="Calibri" w:hAnsi="Calibri" w:eastAsia="MS Gothic" w:cs="Times New Roman"/>
          <w:b/>
          <w:bCs/>
          <w:color w:val="4F81BD"/>
          <w:kern w:val="0"/>
          <w:sz w:val="26"/>
          <w:szCs w:val="26"/>
          <w14:ligatures w14:val="none"/>
        </w:rPr>
      </w:pPr>
      <w:r>
        <w:rPr>
          <w:rFonts w:hint="eastAsia" w:ascii="微软雅黑" w:hAnsi="微软雅黑" w:eastAsia="微软雅黑" w:cs="微软雅黑"/>
          <w:b/>
          <w:bCs/>
          <w:color w:val="4F81BD"/>
          <w:kern w:val="0"/>
          <w:sz w:val="26"/>
          <w:szCs w:val="26"/>
          <w14:ligatures w14:val="none"/>
        </w:rPr>
        <w:t>3</w:t>
      </w:r>
      <w:r>
        <w:rPr>
          <w:rFonts w:ascii="微软雅黑" w:hAnsi="微软雅黑" w:eastAsia="微软雅黑" w:cs="微软雅黑"/>
          <w:b/>
          <w:bCs/>
          <w:color w:val="4F81BD"/>
          <w:kern w:val="0"/>
          <w:sz w:val="26"/>
          <w:szCs w:val="26"/>
          <w14:ligatures w14:val="none"/>
        </w:rPr>
        <w:t xml:space="preserve">.2.1 </w:t>
      </w:r>
      <w:r>
        <w:rPr>
          <w:rFonts w:hint="eastAsia" w:ascii="微软雅黑" w:hAnsi="微软雅黑" w:eastAsia="微软雅黑" w:cs="微软雅黑"/>
          <w:b/>
          <w:bCs/>
          <w:color w:val="4F81BD"/>
          <w:kern w:val="0"/>
          <w:sz w:val="26"/>
          <w:szCs w:val="26"/>
          <w14:ligatures w14:val="none"/>
        </w:rPr>
        <w:t>图神经网络架构</w:t>
      </w:r>
    </w:p>
    <w:p w14:paraId="42AA3E32">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为了刻画脑信号中不同脑区、通道或神经节点之间的动态交互关系，本文首先将低层脑信号建模为动态神经图。对于时间</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t</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的脑信号输入</w:t>
      </w:r>
      <w:r>
        <w:rPr>
          <w:rFonts w:ascii="Times New Roman" w:hAnsi="Times New Roman" w:eastAsia="Noto Serif CJK SC" w:cs="Times New Roman"/>
          <w:kern w:val="0"/>
          <w:szCs w:val="22"/>
          <w14:ligatures w14:val="none"/>
        </w:rPr>
        <w:t xml:space="preserve"> </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宋体" w:hAnsi="宋体" w:eastAsia="宋体" w:cs="宋体"/>
          <w:kern w:val="0"/>
          <w:szCs w:val="22"/>
          <w14:ligatures w14:val="none"/>
        </w:rPr>
        <w:t>，其可以表示为：</w:t>
      </w:r>
    </w:p>
    <w:p w14:paraId="1820E264">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p>
            <m:sSupPr>
              <m:ctrlPr>
                <w:rPr>
                  <w:rFonts w:ascii="Cambria Math" w:hAnsi="Cambria Math" w:eastAsia="Noto Serif CJK SC" w:cs="Times New Roman"/>
                  <w:kern w:val="0"/>
                  <w:szCs w:val="22"/>
                  <w:lang w:eastAsia="en-US"/>
                  <w14:ligatures w14:val="none"/>
                </w:rPr>
              </m:ctrlPr>
            </m:sSupPr>
            <m:e>
              <m:r>
                <m:rPr>
                  <m:sty m:val="p"/>
                  <m:scr m:val="double-struck"/>
                </m:rPr>
                <w:rPr>
                  <w:rFonts w:ascii="Cambria Math" w:hAnsi="Cambria Math" w:eastAsia="Noto Serif CJK SC" w:cs="Times New Roman"/>
                  <w:kern w:val="0"/>
                  <w:szCs w:val="22"/>
                  <w:lang w:eastAsia="en-US"/>
                  <w14:ligatures w14:val="none"/>
                </w:rPr>
                <m:t>ℝ</m:t>
              </m:r>
              <m:ctrlPr>
                <w:rPr>
                  <w:rFonts w:ascii="Cambria Math" w:hAnsi="Cambria Math" w:eastAsia="Noto Serif CJK SC" w:cs="Times New Roman"/>
                  <w:kern w:val="0"/>
                  <w:szCs w:val="22"/>
                  <w:lang w:eastAsia="en-US"/>
                  <w14:ligatures w14:val="none"/>
                </w:rPr>
              </m:ctrlPr>
            </m:e>
            <m:sup>
              <m:r>
                <m:rPr/>
                <w:rPr>
                  <w:rFonts w:ascii="Cambria Math" w:hAnsi="Cambria Math" w:eastAsia="Noto Serif CJK SC" w:cs="Times New Roman"/>
                  <w:kern w:val="0"/>
                  <w:szCs w:val="22"/>
                  <w:lang w:eastAsia="en-US"/>
                  <w14:ligatures w14:val="none"/>
                </w:rPr>
                <m:t>C</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L</m:t>
              </m:r>
              <m:ctrlPr>
                <w:rPr>
                  <w:rFonts w:ascii="Cambria Math" w:hAnsi="Cambria Math" w:eastAsia="Noto Serif CJK SC" w:cs="Times New Roman"/>
                  <w:kern w:val="0"/>
                  <w:szCs w:val="22"/>
                  <w:lang w:eastAsia="en-US"/>
                  <w14:ligatures w14:val="none"/>
                </w:rPr>
              </m:ctrlPr>
            </m:sup>
          </m:sSup>
          <m:r>
            <m:rPr>
              <m:sty m:val="p"/>
            </m:rPr>
            <w:rPr>
              <w:rFonts w:ascii="Cambria Math" w:hAnsi="Cambria Math" w:eastAsia="Noto Serif CJK SC" w:cs="Times New Roman"/>
              <w:kern w:val="0"/>
              <w:szCs w:val="22"/>
              <w:lang w:eastAsia="en-US"/>
              <w14:ligatures w14:val="none"/>
            </w:rPr>
            <m:t>,</m:t>
          </m:r>
        </m:oMath>
      </m:oMathPara>
    </w:p>
    <w:p w14:paraId="4099D4D2">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r>
          <m:rPr/>
          <w:rPr>
            <w:rFonts w:ascii="Cambria Math" w:hAnsi="Cambria Math" w:eastAsia="Noto Serif CJK SC" w:cs="Times New Roman"/>
            <w:kern w:val="0"/>
            <w:szCs w:val="22"/>
            <w14:ligatures w14:val="none"/>
          </w:rPr>
          <m:t>C</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表示脑信号通道数或脑区数量，</w:t>
      </w:r>
      <m:oMath>
        <m:r>
          <m:rPr/>
          <w:rPr>
            <w:rFonts w:ascii="Cambria Math" w:hAnsi="Cambria Math" w:eastAsia="Noto Serif CJK SC" w:cs="Times New Roman"/>
            <w:kern w:val="0"/>
            <w:szCs w:val="22"/>
            <w14:ligatures w14:val="none"/>
          </w:rPr>
          <m:t>L</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表示时间窗口长度。经过神经编码器后，可以得到节点级神经表征：</w:t>
      </w:r>
    </w:p>
    <w:p w14:paraId="6886427F">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01B1E38C">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14:ligatures w14:val="none"/>
          </w:rPr>
          <m:t>∈</m:t>
        </m:r>
        <m:sSup>
          <m:sSupPr>
            <m:ctrlPr>
              <w:rPr>
                <w:rFonts w:ascii="Cambria Math" w:hAnsi="Cambria Math" w:eastAsia="Noto Serif CJK SC" w:cs="Times New Roman"/>
                <w:kern w:val="0"/>
                <w:szCs w:val="22"/>
                <w:lang w:eastAsia="en-US"/>
                <w14:ligatures w14:val="none"/>
              </w:rPr>
            </m:ctrlPr>
          </m:sSupPr>
          <m:e>
            <m:r>
              <m:rPr>
                <m:sty m:val="p"/>
                <m:scr m:val="double-struck"/>
              </m:rPr>
              <w:rPr>
                <w:rFonts w:ascii="Cambria Math" w:hAnsi="Cambria Math" w:eastAsia="Noto Serif CJK SC" w:cs="Times New Roman"/>
                <w:kern w:val="0"/>
                <w:szCs w:val="22"/>
                <w14:ligatures w14:val="none"/>
              </w:rPr>
              <m:t>ℝ</m:t>
            </m:r>
            <m:ctrlPr>
              <w:rPr>
                <w:rFonts w:ascii="Cambria Math" w:hAnsi="Cambria Math" w:eastAsia="Noto Serif CJK SC" w:cs="Times New Roman"/>
                <w:kern w:val="0"/>
                <w:szCs w:val="22"/>
                <w:lang w:eastAsia="en-US"/>
                <w14:ligatures w14:val="none"/>
              </w:rPr>
            </m:ctrlPr>
          </m:e>
          <m:sup>
            <m:r>
              <m:rPr/>
              <w:rPr>
                <w:rFonts w:ascii="Cambria Math" w:hAnsi="Cambria Math" w:eastAsia="Noto Serif CJK SC" w:cs="Times New Roman"/>
                <w:kern w:val="0"/>
                <w:szCs w:val="22"/>
                <w14:ligatures w14:val="none"/>
              </w:rPr>
              <m:t>C</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d</m:t>
            </m:r>
            <m:ctrlPr>
              <w:rPr>
                <w:rFonts w:ascii="Cambria Math" w:hAnsi="Cambria Math" w:eastAsia="Noto Serif CJK SC" w:cs="Times New Roman"/>
                <w:kern w:val="0"/>
                <w:szCs w:val="22"/>
                <w:lang w:eastAsia="en-US"/>
                <w14:ligatures w14:val="none"/>
              </w:rPr>
            </m:ctrlPr>
          </m:sup>
        </m:s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表示时间</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t</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的神经节点特征矩阵，</w:t>
      </w:r>
      <m:oMath>
        <m:r>
          <m:rPr/>
          <w:rPr>
            <w:rFonts w:ascii="Cambria Math" w:hAnsi="Cambria Math" w:eastAsia="Noto Serif CJK SC" w:cs="Times New Roman"/>
            <w:kern w:val="0"/>
            <w:szCs w:val="22"/>
            <w14:ligatures w14:val="none"/>
          </w:rPr>
          <m:t>d</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表示特征维度，</w:t>
      </w: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表示神经状态编码函数。</w:t>
      </w:r>
    </w:p>
    <w:p w14:paraId="20732A6F">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基于节点表征，可以构建动态神经图：</w:t>
      </w:r>
    </w:p>
    <w:p w14:paraId="7D2F9D1E">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V</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ℰ</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26AB92F8">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V</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表示神经节点集合，</w:t>
      </w: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ℰ</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表示神经节点之间的动态连接集合，</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表示节点特征。</w:t>
      </w:r>
    </w:p>
    <w:p w14:paraId="1F31EC5E">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动态神经连接可由邻接矩阵</w:t>
      </w:r>
      <w:r>
        <w:rPr>
          <w:rFonts w:ascii="Times New Roman" w:hAnsi="Times New Roman" w:eastAsia="Noto Serif CJK SC" w:cs="Times New Roman"/>
          <w:kern w:val="0"/>
          <w:szCs w:val="22"/>
          <w14:ligatures w14:val="none"/>
        </w:rPr>
        <w:t xml:space="preserve"> </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表示。对于任意两个神经节点</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i</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和</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j</m:t>
        </m:r>
      </m:oMath>
      <w:r>
        <w:rPr>
          <w:rFonts w:ascii="宋体" w:hAnsi="宋体" w:eastAsia="宋体" w:cs="宋体"/>
          <w:kern w:val="0"/>
          <w:szCs w:val="22"/>
          <w14:ligatures w14:val="none"/>
        </w:rPr>
        <w:t>，其连接强度可以定义为：</w:t>
      </w:r>
    </w:p>
    <w:p w14:paraId="5945956F">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e</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ij</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=sim</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j</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5D82A182">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和</w:t>
      </w:r>
      <w:r>
        <w:rPr>
          <w:rFonts w:ascii="Times New Roman" w:hAnsi="Times New Roman" w:eastAsia="Noto Serif CJK SC" w:cs="Times New Roman"/>
          <w:kern w:val="0"/>
          <w:szCs w:val="22"/>
          <w14:ligatures w14:val="none"/>
        </w:rPr>
        <w:t xml:space="preserve"> </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j</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分别表示第</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i</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和第</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j</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个神经节点的特征，</w:t>
      </w:r>
      <m:oMath>
        <m:r>
          <m:rPr>
            <m:sty m:val="p"/>
          </m:rPr>
          <w:rPr>
            <w:rFonts w:ascii="Cambria Math" w:hAnsi="Cambria Math" w:eastAsia="Noto Serif CJK SC" w:cs="Times New Roman"/>
            <w:kern w:val="0"/>
            <w:szCs w:val="22"/>
            <w14:ligatures w14:val="none"/>
          </w:rPr>
          <m:t>sim</m:t>
        </m:r>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表示相似度函数。</w:t>
      </w:r>
    </w:p>
    <w:p w14:paraId="777ADE6D">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也可以采用可学习的注意力机制构建动态邻接矩阵：</w:t>
      </w:r>
    </w:p>
    <w:p w14:paraId="3FB3F282">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=softmax</m:t>
          </m:r>
          <m:d>
            <m:dPr>
              <m:ctrlPr>
                <w:rPr>
                  <w:rFonts w:ascii="Cambria Math" w:hAnsi="Cambria Math" w:eastAsia="Noto Serif CJK SC" w:cs="Times New Roman"/>
                  <w:kern w:val="0"/>
                  <w:szCs w:val="22"/>
                  <w:lang w:eastAsia="en-US"/>
                  <w14:ligatures w14:val="none"/>
                </w:rPr>
              </m:ctrlPr>
            </m:dPr>
            <m:e>
              <m:f>
                <m:fPr>
                  <m:ctrlPr>
                    <w:rPr>
                      <w:rFonts w:ascii="Cambria Math" w:hAnsi="Cambria Math" w:eastAsia="Noto Serif CJK SC" w:cs="Times New Roman"/>
                      <w:kern w:val="0"/>
                      <w:szCs w:val="22"/>
                      <w:lang w:eastAsia="en-US"/>
                      <w14:ligatures w14:val="none"/>
                    </w:rPr>
                  </m:ctrlPr>
                </m:fPr>
                <m:num>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Q</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m:sty m:val="p"/>
                        </m:rPr>
                        <w:rPr>
                          <w:rFonts w:ascii="Cambria Math" w:hAnsi="Cambria Math" w:eastAsia="Noto Serif CJK SC" w:cs="Times New Roman"/>
                          <w:kern w:val="0"/>
                          <w:szCs w:val="22"/>
                          <w:lang w:eastAsia="en-US"/>
                          <w14:ligatures w14:val="none"/>
                        </w:rPr>
                        <m:t>⊤</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num>
                <m:den>
                  <m:rad>
                    <m:radPr>
                      <m:degHide m:val="1"/>
                      <m:ctrlPr>
                        <w:rPr>
                          <w:rFonts w:ascii="Cambria Math" w:hAnsi="Cambria Math" w:eastAsia="Noto Serif CJK SC" w:cs="Times New Roman"/>
                          <w:kern w:val="0"/>
                          <w:szCs w:val="22"/>
                          <w:lang w:eastAsia="en-US"/>
                          <w14:ligatures w14:val="none"/>
                        </w:rPr>
                      </m:ctrlPr>
                    </m:radPr>
                    <m:deg>
                      <m:ctrlPr>
                        <w:rPr>
                          <w:rFonts w:ascii="Cambria Math" w:hAnsi="Cambria Math" w:eastAsia="Noto Serif CJK SC" w:cs="Times New Roman"/>
                          <w:kern w:val="0"/>
                          <w:szCs w:val="22"/>
                          <w:lang w:eastAsia="en-US"/>
                          <w14:ligatures w14:val="none"/>
                        </w:rPr>
                      </m:ctrlPr>
                    </m:deg>
                    <m:e>
                      <m:r>
                        <m:rPr/>
                        <w:rPr>
                          <w:rFonts w:ascii="Cambria Math" w:hAnsi="Cambria Math" w:eastAsia="Noto Serif CJK SC" w:cs="Times New Roman"/>
                          <w:kern w:val="0"/>
                          <w:szCs w:val="22"/>
                          <w:lang w:eastAsia="en-US"/>
                          <w14:ligatures w14:val="none"/>
                        </w:rPr>
                        <m:t>d</m:t>
                      </m:r>
                      <m:ctrlPr>
                        <w:rPr>
                          <w:rFonts w:ascii="Cambria Math" w:hAnsi="Cambria Math" w:eastAsia="Noto Serif CJK SC" w:cs="Times New Roman"/>
                          <w:kern w:val="0"/>
                          <w:szCs w:val="22"/>
                          <w:lang w:eastAsia="en-US"/>
                          <w14:ligatures w14:val="none"/>
                        </w:rPr>
                      </m:ctrlPr>
                    </m:e>
                  </m:rad>
                  <m:ctrlPr>
                    <w:rPr>
                      <w:rFonts w:ascii="Cambria Math" w:hAnsi="Cambria Math" w:eastAsia="Noto Serif CJK SC" w:cs="Times New Roman"/>
                      <w:kern w:val="0"/>
                      <w:szCs w:val="22"/>
                      <w:lang w:eastAsia="en-US"/>
                      <w14:ligatures w14:val="none"/>
                    </w:rPr>
                  </m:ctrlPr>
                </m:den>
              </m:f>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756B4941">
      <w:pPr>
        <w:widowControl/>
        <w:spacing w:after="120" w:line="276" w:lineRule="auto"/>
        <w:rPr>
          <w:rFonts w:ascii="Times New Roman" w:hAnsi="Times New Roman" w:eastAsia="Noto Serif CJK SC" w:cs="Times New Roman"/>
          <w:kern w:val="0"/>
          <w:szCs w:val="22"/>
          <w:lang w:eastAsia="en-US"/>
          <w14:ligatures w14:val="none"/>
        </w:rPr>
      </w:pPr>
      <w:r>
        <w:rPr>
          <w:rFonts w:ascii="宋体" w:hAnsi="宋体" w:eastAsia="宋体" w:cs="宋体"/>
          <w:kern w:val="0"/>
          <w:szCs w:val="22"/>
          <w:lang w:eastAsia="en-US"/>
          <w14:ligatures w14:val="none"/>
        </w:rPr>
        <w:t>其中：</w:t>
      </w:r>
    </w:p>
    <w:p w14:paraId="2FE62F43">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Q</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W</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Q</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  </m:t>
          </m:r>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W</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oMath>
      </m:oMathPara>
    </w:p>
    <w:p w14:paraId="2CAFDF81">
      <w:pPr>
        <w:widowControl/>
        <w:spacing w:after="120" w:line="276" w:lineRule="auto"/>
        <w:rPr>
          <w:rFonts w:ascii="Times New Roman" w:hAnsi="Times New Roman" w:eastAsia="Noto Serif CJK SC" w:cs="Times New Roman"/>
          <w:kern w:val="0"/>
          <w:szCs w:val="22"/>
          <w14:ligatures w14:val="none"/>
        </w:rPr>
      </w:pP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W</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Q</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和</w:t>
      </w:r>
      <w:r>
        <w:rPr>
          <w:rFonts w:ascii="Times New Roman" w:hAnsi="Times New Roman" w:eastAsia="Noto Serif CJK SC" w:cs="Times New Roman"/>
          <w:kern w:val="0"/>
          <w:szCs w:val="22"/>
          <w14:ligatures w14:val="none"/>
        </w:rPr>
        <w:t xml:space="preserve"> </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W</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K</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为可学习参数矩阵。由此，动态神经图可进一步写为：</w:t>
      </w:r>
    </w:p>
    <w:p w14:paraId="721E1A3F">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07E1E08C">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动态神经图的作用是将原始脑信号从孤立的时序特征转化为结构化脑状态，从而为后续认知单元抽象提供基础。</w:t>
      </w:r>
    </w:p>
    <w:p w14:paraId="7F6FFF7F">
      <w:pPr>
        <w:keepNext/>
        <w:keepLines/>
        <w:widowControl/>
        <w:spacing w:before="200" w:after="120" w:line="276" w:lineRule="auto"/>
        <w:ind w:firstLine="420"/>
        <w:outlineLvl w:val="1"/>
        <w:rPr>
          <w:rFonts w:ascii="微软雅黑" w:hAnsi="微软雅黑" w:eastAsia="微软雅黑" w:cs="微软雅黑"/>
          <w:b/>
          <w:bCs/>
          <w:color w:val="4F81BD"/>
          <w:kern w:val="0"/>
          <w:sz w:val="26"/>
          <w:szCs w:val="26"/>
          <w14:ligatures w14:val="none"/>
        </w:rPr>
      </w:pPr>
      <w:bookmarkStart w:id="1" w:name="dynamic-neural-graph"/>
      <w:bookmarkEnd w:id="1"/>
      <w:r>
        <w:rPr>
          <w:rFonts w:ascii="微软雅黑" w:hAnsi="微软雅黑" w:eastAsia="微软雅黑" w:cs="微软雅黑"/>
          <w:b/>
          <w:bCs/>
          <w:color w:val="4F81BD"/>
          <w:kern w:val="0"/>
          <w:sz w:val="26"/>
          <w:szCs w:val="26"/>
          <w14:ligatures w14:val="none"/>
        </w:rPr>
        <w:t xml:space="preserve">3.2.2 </w:t>
      </w:r>
      <w:r>
        <w:rPr>
          <w:rFonts w:hint="eastAsia" w:ascii="微软雅黑" w:hAnsi="微软雅黑" w:eastAsia="微软雅黑" w:cs="微软雅黑"/>
          <w:b/>
          <w:bCs/>
          <w:color w:val="4F81BD"/>
          <w:kern w:val="0"/>
          <w:sz w:val="26"/>
          <w:szCs w:val="26"/>
          <w14:ligatures w14:val="none"/>
        </w:rPr>
        <w:t>基于认知图的代理脑构建</w:t>
      </w:r>
    </w:p>
    <w:p w14:paraId="06A9A486">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仅依赖动态神经图仍然难以直接解释高层认知状态。为此，本文进一步引入认知单元图，将低层神经活动抽象为一组潜在认知单元。认知单元可以对应注意、记忆、情绪、任务规则、行为意图、不确定性等高层认知因素，是连接神经信号和代理决策的中间状态变量。</w:t>
      </w:r>
    </w:p>
    <w:p w14:paraId="3519660C">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给定动态神经图</w:t>
      </w:r>
      <w:r>
        <w:rPr>
          <w:rFonts w:ascii="Times New Roman" w:hAnsi="Times New Roman" w:eastAsia="Noto Serif CJK SC" w:cs="Times New Roman"/>
          <w:kern w:val="0"/>
          <w:szCs w:val="22"/>
          <w14:ligatures w14:val="none"/>
        </w:rPr>
        <w:t xml:space="preserve"> </w:t>
      </w: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oMath>
      <w:r>
        <w:rPr>
          <w:rFonts w:ascii="宋体" w:hAnsi="宋体" w:eastAsia="宋体" w:cs="宋体"/>
          <w:kern w:val="0"/>
          <w:szCs w:val="22"/>
          <w14:ligatures w14:val="none"/>
        </w:rPr>
        <w:t>，认知单元集合定义为：</w:t>
      </w:r>
    </w:p>
    <w:p w14:paraId="2A6CAB22">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d>
            <m:dPr>
              <m:begChr m:val="["/>
              <m:endChr m:val="]"/>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2</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25EE09D9">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r>
          <m:rPr/>
          <w:rPr>
            <w:rFonts w:ascii="Cambria Math" w:hAnsi="Cambria Math" w:eastAsia="Noto Serif CJK SC" w:cs="Times New Roman"/>
            <w:kern w:val="0"/>
            <w:szCs w:val="22"/>
            <w14:ligatures w14:val="none"/>
          </w:rPr>
          <m:t>K</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表示认知单元数量，</w:t>
      </w: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表示神经到认知的抽象函数，</w:t>
      </w: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表示第</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i</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个认知单元。</w:t>
      </w:r>
    </w:p>
    <w:p w14:paraId="37FCA326">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每个认知单元可以表示为：</w:t>
      </w:r>
    </w:p>
    <w:p w14:paraId="720BB00F">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d>
            <m:dPr>
              <m:begChr m:val="["/>
              <m:endChr m:val="]"/>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z</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α</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ν</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μ</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r</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456E25B0">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z</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表示认知嵌入向量，</w:t>
      </w: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14:ligatures w14:val="none"/>
              </w:rPr>
              <m:t>α</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表示认知单元的激活水平，</w:t>
      </w: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14:ligatures w14:val="none"/>
              </w:rPr>
              <m:t>ν</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表示情绪效价或情感状态，</w:t>
      </w: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14:ligatures w14:val="none"/>
              </w:rPr>
              <m:t>μ</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表示该认知单元的不确定性，</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r</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表示该节点在认知图中的结构角色特征，例如中心性、聚类系数或模块归属。</w:t>
      </w:r>
    </w:p>
    <w:p w14:paraId="2DA89CB1">
      <w:pPr>
        <w:widowControl/>
        <w:spacing w:after="120" w:line="276" w:lineRule="auto"/>
        <w:rPr>
          <w:rFonts w:ascii="Times New Roman" w:hAnsi="Times New Roman" w:eastAsia="Noto Serif CJK SC" w:cs="Times New Roman"/>
          <w:kern w:val="0"/>
          <w:szCs w:val="22"/>
          <w:lang w:eastAsia="en-US"/>
          <w14:ligatures w14:val="none"/>
        </w:rPr>
      </w:pPr>
      <w:r>
        <w:rPr>
          <w:rFonts w:ascii="宋体" w:hAnsi="宋体" w:eastAsia="宋体" w:cs="宋体"/>
          <w:kern w:val="0"/>
          <w:szCs w:val="22"/>
          <w14:ligatures w14:val="none"/>
        </w:rPr>
        <w:t>认知单元之间并非相互独立，而是存在动态交互关系。例如，情绪状态可能调节注意分配，记忆状态可能影响当前意图生成，任务规则可能约束行为决策。</w:t>
      </w:r>
      <w:r>
        <w:rPr>
          <w:rFonts w:ascii="宋体" w:hAnsi="宋体" w:eastAsia="宋体" w:cs="宋体"/>
          <w:kern w:val="0"/>
          <w:szCs w:val="22"/>
          <w:lang w:eastAsia="en-US"/>
          <w14:ligatures w14:val="none"/>
        </w:rPr>
        <w:t>因此，我们进一步构建认知单元图：</w:t>
      </w:r>
    </w:p>
    <w:p w14:paraId="388FFE47">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V</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ℰ</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071ACAAE">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V</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表示认知单元节点集合，</w:t>
      </w: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ℰ</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表示认知单元之间的交互关系，</w:t>
      </w:r>
      <m:oMath>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表示认知单元特征。</w:t>
      </w:r>
    </w:p>
    <w:p w14:paraId="29DE235E">
      <w:pPr>
        <w:widowControl/>
        <w:spacing w:after="120" w:line="276" w:lineRule="auto"/>
        <w:rPr>
          <w:rFonts w:ascii="Times New Roman" w:hAnsi="Times New Roman" w:eastAsia="Noto Serif CJK SC" w:cs="Times New Roman"/>
          <w:kern w:val="0"/>
          <w:szCs w:val="22"/>
          <w:lang w:eastAsia="en-US"/>
          <w14:ligatures w14:val="none"/>
        </w:rPr>
      </w:pPr>
      <w:r>
        <w:rPr>
          <w:rFonts w:ascii="宋体" w:hAnsi="宋体" w:eastAsia="宋体" w:cs="宋体"/>
          <w:kern w:val="0"/>
          <w:szCs w:val="22"/>
          <w:lang w:eastAsia="en-US"/>
          <w14:ligatures w14:val="none"/>
        </w:rPr>
        <w:t>认知图也可以简写为：</w:t>
      </w:r>
    </w:p>
    <w:p w14:paraId="49FFA2CB">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6F1510D2">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表示认知单元之间的邻接矩阵。其可由认知单元特征自适应学习得到：</w:t>
      </w:r>
    </w:p>
    <w:p w14:paraId="163348A5">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=softmax</m:t>
          </m:r>
          <m:d>
            <m:dPr>
              <m:ctrlPr>
                <w:rPr>
                  <w:rFonts w:ascii="Cambria Math" w:hAnsi="Cambria Math" w:eastAsia="Noto Serif CJK SC" w:cs="Times New Roman"/>
                  <w:kern w:val="0"/>
                  <w:szCs w:val="22"/>
                  <w:lang w:eastAsia="en-US"/>
                  <w14:ligatures w14:val="none"/>
                </w:rPr>
              </m:ctrlPr>
            </m:dPr>
            <m:e>
              <m:f>
                <m:fPr>
                  <m:ctrlPr>
                    <w:rPr>
                      <w:rFonts w:ascii="Cambria Math" w:hAnsi="Cambria Math" w:eastAsia="Noto Serif CJK SC" w:cs="Times New Roman"/>
                      <w:kern w:val="0"/>
                      <w:szCs w:val="22"/>
                      <w:lang w:eastAsia="en-US"/>
                      <w14:ligatures w14:val="none"/>
                    </w:rPr>
                  </m:ctrlPr>
                </m:fPr>
                <m:num>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W</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Q</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sSup>
                    <m:sSupPr>
                      <m:ctrlPr>
                        <w:rPr>
                          <w:rFonts w:ascii="Cambria Math" w:hAnsi="Cambria Math" w:eastAsia="Noto Serif CJK SC" w:cs="Times New Roman"/>
                          <w:kern w:val="0"/>
                          <w:szCs w:val="22"/>
                          <w:lang w:eastAsia="en-US"/>
                          <w14:ligatures w14:val="none"/>
                        </w:rPr>
                      </m:ctrlPr>
                    </m:sSupPr>
                    <m:e>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W</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ctrlPr>
                        <w:rPr>
                          <w:rFonts w:ascii="Cambria Math" w:hAnsi="Cambria Math" w:eastAsia="Noto Serif CJK SC" w:cs="Times New Roman"/>
                          <w:kern w:val="0"/>
                          <w:szCs w:val="22"/>
                          <w:lang w:eastAsia="en-US"/>
                          <w14:ligatures w14:val="none"/>
                        </w:rPr>
                      </m:ctrlPr>
                    </m:e>
                    <m:sup>
                      <m:r>
                        <m:rPr>
                          <m:sty m:val="p"/>
                        </m:rPr>
                        <w:rPr>
                          <w:rFonts w:ascii="Cambria Math" w:hAnsi="Cambria Math" w:eastAsia="Noto Serif CJK SC" w:cs="Times New Roman"/>
                          <w:kern w:val="0"/>
                          <w:szCs w:val="22"/>
                          <w:lang w:eastAsia="en-US"/>
                          <w14:ligatures w14:val="none"/>
                        </w:rPr>
                        <m:t>⊤</m:t>
                      </m:r>
                      <m:ctrlPr>
                        <w:rPr>
                          <w:rFonts w:ascii="Cambria Math" w:hAnsi="Cambria Math" w:eastAsia="Noto Serif CJK SC" w:cs="Times New Roman"/>
                          <w:kern w:val="0"/>
                          <w:szCs w:val="22"/>
                          <w:lang w:eastAsia="en-US"/>
                          <w14:ligatures w14:val="none"/>
                        </w:rPr>
                      </m:ctrlPr>
                    </m:sup>
                  </m:sSup>
                  <m:ctrlPr>
                    <w:rPr>
                      <w:rFonts w:ascii="Cambria Math" w:hAnsi="Cambria Math" w:eastAsia="Noto Serif CJK SC" w:cs="Times New Roman"/>
                      <w:kern w:val="0"/>
                      <w:szCs w:val="22"/>
                      <w:lang w:eastAsia="en-US"/>
                      <w14:ligatures w14:val="none"/>
                    </w:rPr>
                  </m:ctrlPr>
                </m:num>
                <m:den>
                  <m:rad>
                    <m:radPr>
                      <m:degHide m:val="1"/>
                      <m:ctrlPr>
                        <w:rPr>
                          <w:rFonts w:ascii="Cambria Math" w:hAnsi="Cambria Math" w:eastAsia="Noto Serif CJK SC" w:cs="Times New Roman"/>
                          <w:kern w:val="0"/>
                          <w:szCs w:val="22"/>
                          <w:lang w:eastAsia="en-US"/>
                          <w14:ligatures w14:val="none"/>
                        </w:rPr>
                      </m:ctrlPr>
                    </m:radPr>
                    <m:deg>
                      <m:ctrlPr>
                        <w:rPr>
                          <w:rFonts w:ascii="Cambria Math" w:hAnsi="Cambria Math" w:eastAsia="Noto Serif CJK SC" w:cs="Times New Roman"/>
                          <w:kern w:val="0"/>
                          <w:szCs w:val="22"/>
                          <w:lang w:eastAsia="en-US"/>
                          <w14:ligatures w14:val="none"/>
                        </w:rPr>
                      </m:ctrlPr>
                    </m:deg>
                    <m:e>
                      <m:r>
                        <m:rPr/>
                        <w:rPr>
                          <w:rFonts w:ascii="Cambria Math" w:hAnsi="Cambria Math" w:eastAsia="Noto Serif CJK SC" w:cs="Times New Roman"/>
                          <w:kern w:val="0"/>
                          <w:szCs w:val="22"/>
                          <w:lang w:eastAsia="en-US"/>
                          <w14:ligatures w14:val="none"/>
                        </w:rPr>
                        <m:t>d</m:t>
                      </m:r>
                      <m:ctrlPr>
                        <w:rPr>
                          <w:rFonts w:ascii="Cambria Math" w:hAnsi="Cambria Math" w:eastAsia="Noto Serif CJK SC" w:cs="Times New Roman"/>
                          <w:kern w:val="0"/>
                          <w:szCs w:val="22"/>
                          <w:lang w:eastAsia="en-US"/>
                          <w14:ligatures w14:val="none"/>
                        </w:rPr>
                      </m:ctrlPr>
                    </m:e>
                  </m:rad>
                  <m:ctrlPr>
                    <w:rPr>
                      <w:rFonts w:ascii="Cambria Math" w:hAnsi="Cambria Math" w:eastAsia="Noto Serif CJK SC" w:cs="Times New Roman"/>
                      <w:kern w:val="0"/>
                      <w:szCs w:val="22"/>
                      <w:lang w:eastAsia="en-US"/>
                      <w14:ligatures w14:val="none"/>
                    </w:rPr>
                  </m:ctrlPr>
                </m:den>
              </m:f>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48769B43">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W</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Q</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和</w:t>
      </w:r>
      <w:r>
        <w:rPr>
          <w:rFonts w:ascii="Times New Roman" w:hAnsi="Times New Roman" w:eastAsia="Noto Serif CJK SC" w:cs="Times New Roman"/>
          <w:kern w:val="0"/>
          <w:szCs w:val="22"/>
          <w14:ligatures w14:val="none"/>
        </w:rPr>
        <w:t xml:space="preserve"> </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W</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K</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为可学习参数。</w:t>
      </w:r>
    </w:p>
    <w:p w14:paraId="092F3176">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认知单元图的引入使得模型不再直接从脑信号预测输出，而是首先形成一个具有结构化语义的潜在认知状态空间。该状态空间能够表达认知单元之间的激活、抑制、协同和调节关系，从而为后续认知状态预测和代理决策提供可解释基础。</w:t>
      </w:r>
    </w:p>
    <w:p w14:paraId="7289205B">
      <w:pPr>
        <w:keepNext/>
        <w:keepLines/>
        <w:widowControl/>
        <w:spacing w:before="200" w:after="120" w:line="276" w:lineRule="auto"/>
        <w:outlineLvl w:val="1"/>
        <w:rPr>
          <w:rFonts w:ascii="Calibri" w:hAnsi="Calibri" w:eastAsia="MS Gothic" w:cs="Times New Roman"/>
          <w:b/>
          <w:bCs/>
          <w:color w:val="4F81BD"/>
          <w:kern w:val="0"/>
          <w:sz w:val="26"/>
          <w:szCs w:val="26"/>
          <w14:ligatures w14:val="none"/>
        </w:rPr>
      </w:pPr>
      <w:bookmarkStart w:id="2" w:name="cognitive-unit-graph"/>
      <w:bookmarkEnd w:id="2"/>
      <w:r>
        <w:rPr>
          <w:rFonts w:ascii="Calibri" w:hAnsi="Calibri" w:eastAsia="MS Gothic" w:cs="Times New Roman"/>
          <w:b/>
          <w:bCs/>
          <w:color w:val="4F81BD"/>
          <w:kern w:val="0"/>
          <w:sz w:val="26"/>
          <w:szCs w:val="26"/>
          <w14:ligatures w14:val="none"/>
        </w:rPr>
        <w:t xml:space="preserve">3.3 </w:t>
      </w:r>
      <w:r>
        <w:rPr>
          <w:rFonts w:hint="eastAsia" w:cs="Times New Roman" w:asciiTheme="minorEastAsia" w:hAnsiTheme="minorEastAsia"/>
          <w:b/>
          <w:bCs/>
          <w:color w:val="4F81BD"/>
          <w:kern w:val="0"/>
          <w:sz w:val="26"/>
          <w:szCs w:val="26"/>
          <w14:ligatures w14:val="none"/>
        </w:rPr>
        <w:t>代理脑的交互性构建</w:t>
      </w:r>
    </w:p>
    <w:p w14:paraId="11AB2E82">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基于动态神经图和认知单元图，本文进一步定义代理脑的总体目标。与传统</w:t>
      </w:r>
      <w:r>
        <w:rPr>
          <w:rFonts w:ascii="Times New Roman" w:hAnsi="Times New Roman" w:eastAsia="Noto Serif CJK SC" w:cs="Times New Roman"/>
          <w:kern w:val="0"/>
          <w:szCs w:val="22"/>
          <w14:ligatures w14:val="none"/>
        </w:rPr>
        <w:t xml:space="preserve"> BCI </w:t>
      </w:r>
      <w:r>
        <w:rPr>
          <w:rFonts w:ascii="宋体" w:hAnsi="宋体" w:eastAsia="宋体" w:cs="宋体"/>
          <w:kern w:val="0"/>
          <w:szCs w:val="22"/>
          <w14:ligatures w14:val="none"/>
        </w:rPr>
        <w:t>只优化任务预测性能不同，代理脑需要同时完成四类</w:t>
      </w:r>
      <w:r>
        <w:rPr>
          <w:rFonts w:hint="eastAsia" w:ascii="宋体" w:hAnsi="宋体" w:eastAsia="宋体" w:cs="宋体"/>
          <w:kern w:val="0"/>
          <w:szCs w:val="22"/>
          <w14:ligatures w14:val="none"/>
        </w:rPr>
        <w:t>交互</w:t>
      </w:r>
      <w:r>
        <w:rPr>
          <w:rFonts w:ascii="宋体" w:hAnsi="宋体" w:eastAsia="宋体" w:cs="宋体"/>
          <w:kern w:val="0"/>
          <w:szCs w:val="22"/>
          <w14:ligatures w14:val="none"/>
        </w:rPr>
        <w:t>：任务解码、认知状态预测、结构化认知建模和不确定性感知交互决策。</w:t>
      </w:r>
    </w:p>
    <w:p w14:paraId="6F23F6FB">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首先，代理脑需要基于认知单元图预测当前任务标签或用户意图：</w:t>
      </w:r>
    </w:p>
    <w:p w14:paraId="51C6FF82">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5A44EFAC">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y</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表示任务预测函数。</w:t>
      </w:r>
    </w:p>
    <w:p w14:paraId="21AB8456">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其次，代理脑需要估计当前预测的不确定性：</w:t>
      </w:r>
    </w:p>
    <w:p w14:paraId="4C008B78">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u</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4BF34539">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表示模型在时间</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t</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的预测不确定性，</w:t>
      </w: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u</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为不确定性估计函数。</w:t>
      </w:r>
    </w:p>
    <w:p w14:paraId="4EB37240">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同时，为了刻画认知状态随时间的演化过程，代理脑需要学习一个认知世界模型，用于预测下一时刻的认知单元图：</w:t>
      </w:r>
    </w:p>
    <w:p w14:paraId="5532D338">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acc>
                <m:accPr>
                  <m:ctrlPr>
                    <w:rPr>
                      <w:rFonts w:ascii="Cambria Math" w:hAnsi="Cambria Math" w:eastAsia="Noto Serif CJK SC" w:cs="Times New Roman"/>
                      <w:kern w:val="0"/>
                      <w:szCs w:val="22"/>
                      <w:lang w:eastAsia="en-US"/>
                      <w14:ligatures w14:val="none"/>
                    </w:rPr>
                  </m:ctrlPr>
                </m:acc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w</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E</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19DE009C">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w</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表示认知世界模型，</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表示历史系统动作或反馈，</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E</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表示外部任务环境。</w:t>
      </w:r>
    </w:p>
    <w:p w14:paraId="74CA1E69">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最后，代理脑根据预测结果、不确定性和任务环境生成系统动作：</w:t>
      </w:r>
    </w:p>
    <w:p w14:paraId="08FD95C3">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π</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E</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036717CF">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π</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表示代理决策策略。该策略可以根据不确定性决定是否执行预测结果、请求用户确认或延迟决策：</w:t>
      </w:r>
    </w:p>
    <w:p w14:paraId="25091BFE">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d>
            <m:dPr>
              <m:begChr m:val="{"/>
              <m:endChr m:val=""/>
              <m:ctrlPr>
                <w:rPr>
                  <w:rFonts w:ascii="Cambria Math" w:hAnsi="Cambria Math" w:eastAsia="Noto Serif CJK SC" w:cs="Times New Roman"/>
                  <w:kern w:val="0"/>
                  <w:szCs w:val="22"/>
                  <w:lang w:eastAsia="en-US"/>
                  <w14:ligatures w14:val="none"/>
                </w:rPr>
              </m:ctrlPr>
            </m:dPr>
            <m:e>
              <m:m>
                <m:mPr>
                  <m:mcs>
                    <m:mc>
                      <m:mcPr>
                        <m:count m:val="2"/>
                        <m:mcJc m:val="left"/>
                      </m:mcPr>
                    </m:mc>
                  </m:mcs>
                  <m:plcHide m:val="1"/>
                  <m:ctrlPr>
                    <w:rPr>
                      <w:rFonts w:ascii="Cambria Math" w:hAnsi="Cambria Math" w:eastAsia="Noto Serif CJK SC" w:cs="Times New Roman"/>
                      <w:kern w:val="0"/>
                      <w:szCs w:val="22"/>
                      <w:lang w:eastAsia="en-US"/>
                      <w14:ligatures w14:val="none"/>
                    </w:rPr>
                  </m:ctrlPr>
                </m:mPr>
                <m:mr>
                  <m:e>
                    <m:r>
                      <m:rPr>
                        <m:sty m:val="p"/>
                      </m:rPr>
                      <w:rPr>
                        <w:rFonts w:ascii="Cambria Math" w:hAnsi="Cambria Math" w:eastAsia="Noto Serif CJK SC" w:cs="Times New Roman"/>
                        <w:kern w:val="0"/>
                        <w:szCs w:val="22"/>
                        <w:lang w:eastAsia="en-US"/>
                        <w14:ligatures w14:val="none"/>
                      </w:rPr>
                      <m:t>execute</m:t>
                    </m:r>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ctrlPr>
                      <w:rPr>
                        <w:rFonts w:ascii="Cambria Math" w:hAnsi="Cambria Math" w:eastAsia="Noto Serif CJK SC" w:cs="Times New Roman"/>
                        <w:kern w:val="0"/>
                        <w:szCs w:val="22"/>
                        <w:lang w:eastAsia="en-US"/>
                        <w14:ligatures w14:val="none"/>
                      </w:rPr>
                    </m:ctrlPr>
                  </m:e>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δ</m:t>
                    </m:r>
                    <m:r>
                      <m:rPr>
                        <m:sty m:val="p"/>
                      </m:rPr>
                      <w:rPr>
                        <w:rFonts w:ascii="Cambria Math" w:hAnsi="Cambria Math" w:eastAsia="Noto Serif CJK SC" w:cs="Times New Roman"/>
                        <w:kern w:val="0"/>
                        <w:szCs w:val="22"/>
                        <w:lang w:eastAsia="en-US"/>
                        <w14:ligatures w14:val="none"/>
                      </w:rPr>
                      <m:t>,</m:t>
                    </m:r>
                    <m:ctrlPr>
                      <w:rPr>
                        <w:rFonts w:ascii="Cambria Math" w:hAnsi="Cambria Math" w:eastAsia="Noto Serif CJK SC" w:cs="Times New Roman"/>
                        <w:kern w:val="0"/>
                        <w:szCs w:val="22"/>
                        <w:lang w:eastAsia="en-US"/>
                        <w14:ligatures w14:val="none"/>
                      </w:rPr>
                    </m:ctrlPr>
                  </m:e>
                </m:mr>
                <m:mr>
                  <m:e>
                    <m:r>
                      <m:rPr>
                        <m:sty m:val="p"/>
                      </m:rPr>
                      <w:rPr>
                        <w:rFonts w:ascii="Cambria Math" w:hAnsi="Cambria Math" w:eastAsia="Noto Serif CJK SC" w:cs="Times New Roman"/>
                        <w:kern w:val="0"/>
                        <w:szCs w:val="22"/>
                        <w:lang w:eastAsia="en-US"/>
                        <w14:ligatures w14:val="none"/>
                      </w:rPr>
                      <m:t>request_confirmation,</m:t>
                    </m:r>
                    <m:ctrlPr>
                      <w:rPr>
                        <w:rFonts w:ascii="Cambria Math" w:hAnsi="Cambria Math" w:eastAsia="Noto Serif CJK SC" w:cs="Times New Roman"/>
                        <w:kern w:val="0"/>
                        <w:szCs w:val="22"/>
                        <w:lang w:eastAsia="en-US"/>
                        <w14:ligatures w14:val="none"/>
                      </w:rPr>
                    </m:ctrlPr>
                  </m:e>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&gt;</m:t>
                    </m:r>
                    <m:r>
                      <m:rPr/>
                      <w:rPr>
                        <w:rFonts w:ascii="Cambria Math" w:hAnsi="Cambria Math" w:eastAsia="Noto Serif CJK SC" w:cs="Times New Roman"/>
                        <w:kern w:val="0"/>
                        <w:szCs w:val="22"/>
                        <w:lang w:eastAsia="en-US"/>
                        <w14:ligatures w14:val="none"/>
                      </w:rPr>
                      <m:t>δ</m:t>
                    </m:r>
                    <m:r>
                      <m:rPr>
                        <m:sty m:val="p"/>
                      </m:rPr>
                      <w:rPr>
                        <w:rFonts w:ascii="Cambria Math" w:hAnsi="Cambria Math" w:eastAsia="Noto Serif CJK SC" w:cs="Times New Roman"/>
                        <w:kern w:val="0"/>
                        <w:szCs w:val="22"/>
                        <w:lang w:eastAsia="en-US"/>
                        <w14:ligatures w14:val="none"/>
                      </w:rPr>
                      <m:t>,</m:t>
                    </m:r>
                    <m:ctrlPr>
                      <w:rPr>
                        <w:rFonts w:ascii="Cambria Math" w:hAnsi="Cambria Math" w:eastAsia="Noto Serif CJK SC" w:cs="Times New Roman"/>
                        <w:kern w:val="0"/>
                        <w:szCs w:val="22"/>
                        <w:lang w:eastAsia="en-US"/>
                        <w14:ligatures w14:val="none"/>
                      </w:rPr>
                    </m:ctrlPr>
                  </m:e>
                </m:mr>
              </m:m>
              <m:ctrlPr>
                <w:rPr>
                  <w:rFonts w:ascii="Cambria Math" w:hAnsi="Cambria Math" w:eastAsia="Noto Serif CJK SC" w:cs="Times New Roman"/>
                  <w:kern w:val="0"/>
                  <w:szCs w:val="22"/>
                  <w:lang w:eastAsia="en-US"/>
                  <w14:ligatures w14:val="none"/>
                </w:rPr>
              </m:ctrlPr>
            </m:e>
          </m:d>
        </m:oMath>
      </m:oMathPara>
    </w:p>
    <w:p w14:paraId="6983B72A">
      <w:pPr>
        <w:widowControl/>
        <w:spacing w:after="120" w:line="276" w:lineRule="auto"/>
        <w:rPr>
          <w:rFonts w:ascii="宋体" w:hAnsi="宋体" w:eastAsia="宋体" w:cs="宋体"/>
          <w:kern w:val="0"/>
          <w:szCs w:val="22"/>
          <w14:ligatures w14:val="none"/>
        </w:rPr>
      </w:pPr>
      <w:r>
        <w:rPr>
          <w:rFonts w:ascii="宋体" w:hAnsi="宋体" w:eastAsia="宋体" w:cs="宋体"/>
          <w:kern w:val="0"/>
          <w:szCs w:val="22"/>
          <w14:ligatures w14:val="none"/>
        </w:rPr>
        <w:t>其中，</w:t>
      </w:r>
      <m:oMath>
        <m:r>
          <m:rPr/>
          <w:rPr>
            <w:rFonts w:ascii="Cambria Math" w:hAnsi="Cambria Math" w:eastAsia="Noto Serif CJK SC" w:cs="Times New Roman"/>
            <w:kern w:val="0"/>
            <w:szCs w:val="22"/>
            <w14:ligatures w14:val="none"/>
          </w:rPr>
          <m:t>δ</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表示不确定性阈值。</w:t>
      </w:r>
    </w:p>
    <w:p w14:paraId="6D3BEBD1">
      <w:pPr>
        <w:widowControl/>
        <w:spacing w:after="120" w:line="276" w:lineRule="auto"/>
        <w:rPr>
          <w:rFonts w:ascii="宋体" w:hAnsi="宋体" w:eastAsia="宋体" w:cs="宋体"/>
          <w:kern w:val="0"/>
          <w:szCs w:val="22"/>
          <w14:ligatures w14:val="none"/>
        </w:rPr>
      </w:pPr>
      <w:r>
        <w:rPr>
          <w:rFonts w:hint="eastAsia" w:ascii="宋体" w:hAnsi="宋体" w:eastAsia="宋体" w:cs="宋体"/>
          <w:kern w:val="0"/>
          <w:szCs w:val="22"/>
          <w14:ligatures w14:val="none"/>
        </w:rPr>
        <w:t>这里面体现出代理脑的从按需交互-</w:t>
      </w:r>
    </w:p>
    <w:p w14:paraId="62F93B49">
      <w:pPr>
        <w:widowControl/>
        <w:spacing w:after="120" w:line="276" w:lineRule="auto"/>
        <w:rPr>
          <w:rFonts w:ascii="Times New Roman" w:hAnsi="Times New Roman" w:eastAsia="Noto Serif CJK SC" w:cs="Times New Roman"/>
          <w:kern w:val="0"/>
          <w:szCs w:val="22"/>
          <w14:ligatures w14:val="none"/>
        </w:rPr>
      </w:pPr>
    </w:p>
    <w:p w14:paraId="7D16A291">
      <w:pPr>
        <w:keepNext/>
        <w:keepLines/>
        <w:widowControl/>
        <w:spacing w:before="200" w:after="120" w:line="276" w:lineRule="auto"/>
        <w:outlineLvl w:val="2"/>
        <w:rPr>
          <w:rFonts w:ascii="Calibri" w:hAnsi="Calibri" w:cs="Times New Roman"/>
          <w:b/>
          <w:bCs/>
          <w:color w:val="4F81BD"/>
          <w:kern w:val="0"/>
          <w:sz w:val="24"/>
          <w:szCs w:val="22"/>
          <w14:ligatures w14:val="none"/>
        </w:rPr>
      </w:pPr>
      <w:bookmarkStart w:id="3" w:name="总优化问题"/>
      <w:r>
        <w:rPr>
          <w:rFonts w:hint="eastAsia" w:ascii="Calibri" w:hAnsi="Calibri" w:cs="Times New Roman"/>
          <w:b/>
          <w:bCs/>
          <w:color w:val="4F81BD"/>
          <w:kern w:val="0"/>
          <w:sz w:val="24"/>
          <w:szCs w:val="22"/>
          <w14:ligatures w14:val="none"/>
        </w:rPr>
        <w:t>3</w:t>
      </w:r>
      <w:r>
        <w:rPr>
          <w:rFonts w:ascii="Calibri" w:hAnsi="Calibri" w:cs="Times New Roman"/>
          <w:b/>
          <w:bCs/>
          <w:color w:val="4F81BD"/>
          <w:kern w:val="0"/>
          <w:sz w:val="24"/>
          <w:szCs w:val="22"/>
          <w14:ligatures w14:val="none"/>
        </w:rPr>
        <w:t xml:space="preserve">.4 </w:t>
      </w:r>
      <w:r>
        <w:rPr>
          <w:rFonts w:hint="eastAsia" w:ascii="Calibri" w:hAnsi="Calibri" w:cs="Times New Roman"/>
          <w:b/>
          <w:bCs/>
          <w:color w:val="4F81BD"/>
          <w:kern w:val="0"/>
          <w:sz w:val="24"/>
          <w:szCs w:val="22"/>
          <w14:ligatures w14:val="none"/>
        </w:rPr>
        <w:t>总体模型的构建</w:t>
      </w:r>
    </w:p>
    <w:p w14:paraId="68678C7C">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综合上述建模，本文将代理脑学习定义为一个多目标优化问题。模型不仅需要最小化任务预测误差，还需要保证认知状态可预测、认知图结构合理、不确定性估计可靠，并降低高风险交互决策的代价。</w:t>
      </w:r>
    </w:p>
    <w:p w14:paraId="67855BF8">
      <w:pPr>
        <w:widowControl/>
        <w:spacing w:after="120" w:line="276" w:lineRule="auto"/>
        <w:rPr>
          <w:rFonts w:ascii="Times New Roman" w:hAnsi="Times New Roman" w:eastAsia="Noto Serif CJK SC" w:cs="Times New Roman"/>
          <w:kern w:val="0"/>
          <w:szCs w:val="22"/>
          <w:lang w:eastAsia="en-US"/>
          <w14:ligatures w14:val="none"/>
        </w:rPr>
      </w:pPr>
      <w:r>
        <w:rPr>
          <w:rFonts w:ascii="宋体" w:hAnsi="宋体" w:eastAsia="宋体" w:cs="宋体"/>
          <w:kern w:val="0"/>
          <w:szCs w:val="22"/>
          <w:lang w:eastAsia="en-US"/>
          <w14:ligatures w14:val="none"/>
        </w:rPr>
        <w:t>总损失函数定义为：</w:t>
      </w:r>
    </w:p>
    <w:p w14:paraId="02261AA8">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r>
            <m:rPr>
              <m:sty m:val="p"/>
              <m:scr m:val="script"/>
            </m:rPr>
            <w:rPr>
              <w:rFonts w:ascii="Cambria Math" w:hAnsi="Cambria Math" w:eastAsia="Noto Serif CJK SC" w:cs="Times New Roman"/>
              <w:kern w:val="0"/>
              <w:szCs w:val="22"/>
              <w:lang w:eastAsia="en-US"/>
              <w14:ligatures w14:val="none"/>
            </w:rPr>
            <m:t>ℒ=</m:t>
          </m:r>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task</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wm</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2</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sw</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3</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unc</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4</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risk</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5</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align</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oMath>
      </m:oMathPara>
    </w:p>
    <w:p w14:paraId="0AD93F2E">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task</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表示任务预测损失，</w:t>
      </w: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wm</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表示认知世界模型预测损失，</w:t>
      </w: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sw</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表示认知单元图的小世界结构约束，</w:t>
      </w: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unc</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表示不确定性校准损失，</w:t>
      </w: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risk</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表示交互风险损失，</w:t>
      </w: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align</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表示神经状态与认知状态之间的对齐损失，</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5</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为权重系数。</w:t>
      </w:r>
    </w:p>
    <w:p w14:paraId="4B597844">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任务预测损失可以定义为交叉熵形式：</w:t>
      </w:r>
    </w:p>
    <w:p w14:paraId="4267AE26">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task</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nary>
            <m:naryPr>
              <m:chr m:val="∑"/>
              <m:limLoc m:val="undOvr"/>
              <m:ctrlPr>
                <w:rPr>
                  <w:rFonts w:ascii="Cambria Math" w:hAnsi="Cambria Math" w:eastAsia="Noto Serif CJK SC" w:cs="Times New Roman"/>
                  <w:kern w:val="0"/>
                  <w:szCs w:val="22"/>
                  <w:lang w:eastAsia="en-US"/>
                  <w14:ligatures w14:val="none"/>
                </w:rPr>
              </m:ctrlPr>
            </m:naryPr>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e>
              <m:nary>
                <m:naryPr>
                  <m:chr m:val="∑"/>
                  <m:limLoc m:val="undOvr"/>
                  <m:ctrlPr>
                    <w:rPr>
                      <w:rFonts w:ascii="Cambria Math" w:hAnsi="Cambria Math" w:eastAsia="Noto Serif CJK SC" w:cs="Times New Roman"/>
                      <w:kern w:val="0"/>
                      <w:szCs w:val="22"/>
                      <w:lang w:eastAsia="en-US"/>
                      <w14:ligatures w14:val="none"/>
                    </w:rPr>
                  </m:ctrlPr>
                </m:naryPr>
                <m:sub>
                  <m:r>
                    <m:rPr/>
                    <w:rPr>
                      <w:rFonts w:ascii="Cambria Math" w:hAnsi="Cambria Math" w:eastAsia="Noto Serif CJK SC" w:cs="Times New Roman"/>
                      <w:kern w:val="0"/>
                      <w:szCs w:val="22"/>
                      <w:lang w:eastAsia="en-US"/>
                      <w14:ligatures w14:val="none"/>
                    </w:rPr>
                    <m:t>k</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sup>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nary>
              <m:ctrlPr>
                <w:rPr>
                  <w:rFonts w:ascii="Cambria Math" w:hAnsi="Cambria Math" w:eastAsia="Noto Serif CJK SC" w:cs="Times New Roman"/>
                  <w:kern w:val="0"/>
                  <w:szCs w:val="22"/>
                  <w:lang w:eastAsia="en-US"/>
                  <w14:ligatures w14:val="none"/>
                </w:rPr>
              </m:ctrlPr>
            </m:e>
          </m:nary>
          <m:r>
            <m:rPr>
              <m:sty m:val="p"/>
            </m:rPr>
            <w:rPr>
              <w:rFonts w:ascii="Cambria Math" w:hAnsi="Cambria Math" w:eastAsia="Noto Serif CJK SC" w:cs="Times New Roman"/>
              <w:kern w:val="0"/>
              <w:szCs w:val="22"/>
              <w:lang w:eastAsia="en-US"/>
              <w14:ligatures w14:val="none"/>
            </w:rPr>
            <m:t>log</m:t>
          </m:r>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p</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oMath>
      </m:oMathPara>
    </w:p>
    <w:p w14:paraId="1E90B01D">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K</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y</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表示任务类别数量，</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y</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k</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表示真实标签，</w:t>
      </w:r>
      <m:oMath>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14:ligatures w14:val="none"/>
                  </w:rPr>
                  <m:t>p</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k</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表示模型预测为第</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k</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类的概率。</w:t>
      </w:r>
    </w:p>
    <w:p w14:paraId="2FC106E0">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认知世界模型预测损失定义为：</w:t>
      </w:r>
    </w:p>
    <w:p w14:paraId="1B319E03">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wm</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nary>
            <m:naryPr>
              <m:chr m:val="∑"/>
              <m:limLoc m:val="undOvr"/>
              <m:ctrlPr>
                <w:rPr>
                  <w:rFonts w:ascii="Cambria Math" w:hAnsi="Cambria Math" w:eastAsia="Noto Serif CJK SC" w:cs="Times New Roman"/>
                  <w:kern w:val="0"/>
                  <w:szCs w:val="22"/>
                  <w:lang w:eastAsia="en-US"/>
                  <w14:ligatures w14:val="none"/>
                </w:rPr>
              </m:ctrlPr>
            </m:naryPr>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p>
            <m:e>
              <m:sSubSup>
                <m:sSubSupPr>
                  <m:ctrlPr>
                    <w:rPr>
                      <w:rFonts w:ascii="Cambria Math" w:hAnsi="Cambria Math" w:eastAsia="Noto Serif CJK SC" w:cs="Times New Roman"/>
                      <w:kern w:val="0"/>
                      <w:szCs w:val="22"/>
                      <w:lang w:eastAsia="en-US"/>
                      <w14:ligatures w14:val="none"/>
                    </w:rPr>
                  </m:ctrlPr>
                </m:sSubSupPr>
                <m:e>
                  <m:d>
                    <m:dPr>
                      <m:begChr m:val="∥"/>
                      <m:endChr m:val="∥"/>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m:sty m:val="b"/>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2</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2</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nary>
          <m:r>
            <m:rPr>
              <m:sty m:val="p"/>
            </m:rPr>
            <w:rPr>
              <w:rFonts w:ascii="Cambria Math" w:hAnsi="Cambria Math" w:eastAsia="Noto Serif CJK SC" w:cs="Times New Roman"/>
              <w:kern w:val="0"/>
              <w:szCs w:val="22"/>
              <w:lang w:eastAsia="en-US"/>
              <w14:ligatures w14:val="none"/>
            </w:rPr>
            <m:t>.</m:t>
          </m:r>
        </m:oMath>
      </m:oMathPara>
    </w:p>
    <w:p w14:paraId="59879C60">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如果真实认知状态不可直接观测，也可以采用下一时刻脑信号重构作为替代监督：</w:t>
      </w:r>
    </w:p>
    <w:p w14:paraId="4286ED0F">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wm</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nary>
            <m:naryPr>
              <m:chr m:val="∑"/>
              <m:limLoc m:val="undOvr"/>
              <m:ctrlPr>
                <w:rPr>
                  <w:rFonts w:ascii="Cambria Math" w:hAnsi="Cambria Math" w:eastAsia="Noto Serif CJK SC" w:cs="Times New Roman"/>
                  <w:kern w:val="0"/>
                  <w:szCs w:val="22"/>
                  <w:lang w:eastAsia="en-US"/>
                  <w14:ligatures w14:val="none"/>
                </w:rPr>
              </m:ctrlPr>
            </m:naryPr>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p>
            <m:e>
              <m:sSubSup>
                <m:sSubSupPr>
                  <m:ctrlPr>
                    <w:rPr>
                      <w:rFonts w:ascii="Cambria Math" w:hAnsi="Cambria Math" w:eastAsia="Noto Serif CJK SC" w:cs="Times New Roman"/>
                      <w:kern w:val="0"/>
                      <w:szCs w:val="22"/>
                      <w:lang w:eastAsia="en-US"/>
                      <w14:ligatures w14:val="none"/>
                    </w:rPr>
                  </m:ctrlPr>
                </m:sSubSupPr>
                <m:e>
                  <m:d>
                    <m:dPr>
                      <m:begChr m:val="∥"/>
                      <m:endChr m:val="∥"/>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R</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m:sty m:val="b"/>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ctrlPr>
                        <w:rPr>
                          <w:rFonts w:ascii="Cambria Math" w:hAnsi="Cambria Math" w:eastAsia="Noto Serif CJK SC" w:cs="Times New Roman"/>
                          <w:kern w:val="0"/>
                          <w:szCs w:val="22"/>
                          <w:lang w:eastAsia="en-US"/>
                          <w14:ligatures w14:val="none"/>
                        </w:rPr>
                      </m:ctrlPr>
                    </m:e>
                  </m:d>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2</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2</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nary>
          <m:r>
            <m:rPr>
              <m:sty m:val="p"/>
            </m:rPr>
            <w:rPr>
              <w:rFonts w:ascii="Cambria Math" w:hAnsi="Cambria Math" w:eastAsia="Noto Serif CJK SC" w:cs="Times New Roman"/>
              <w:kern w:val="0"/>
              <w:szCs w:val="22"/>
              <w:lang w:eastAsia="en-US"/>
              <w14:ligatures w14:val="none"/>
            </w:rPr>
            <m:t>.</m:t>
          </m:r>
        </m:oMath>
      </m:oMathPara>
    </w:p>
    <w:p w14:paraId="4D413EA7">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小世界结构约束定义为：</w:t>
      </w:r>
    </w:p>
    <w:p w14:paraId="5B0D5D37">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sw</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αC</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βL</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γQ</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η</m:t>
          </m:r>
          <m:sSub>
            <m:sSubPr>
              <m:ctrlPr>
                <w:rPr>
                  <w:rFonts w:ascii="Cambria Math" w:hAnsi="Cambria Math" w:eastAsia="Noto Serif CJK SC" w:cs="Times New Roman"/>
                  <w:kern w:val="0"/>
                  <w:szCs w:val="22"/>
                  <w:lang w:eastAsia="en-US"/>
                  <w14:ligatures w14:val="none"/>
                </w:rPr>
              </m:ctrlPr>
            </m:sSubPr>
            <m:e>
              <m:d>
                <m:dPr>
                  <m:begChr m:val="∥"/>
                  <m:endChr m:val="∥"/>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oMath>
      </m:oMathPara>
    </w:p>
    <w:p w14:paraId="2ABDEAF0">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r>
          <m:rPr/>
          <w:rPr>
            <w:rFonts w:ascii="Cambria Math" w:hAnsi="Cambria Math" w:eastAsia="Noto Serif CJK SC" w:cs="Times New Roman"/>
            <w:kern w:val="0"/>
            <w:szCs w:val="22"/>
            <w14:ligatures w14:val="none"/>
          </w:rPr>
          <m:t>C</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表示认知图的平均聚类系数，</w:t>
      </w:r>
      <m:oMath>
        <m:r>
          <m:rPr/>
          <w:rPr>
            <w:rFonts w:ascii="Cambria Math" w:hAnsi="Cambria Math" w:eastAsia="Noto Serif CJK SC" w:cs="Times New Roman"/>
            <w:kern w:val="0"/>
            <w:szCs w:val="22"/>
            <w14:ligatures w14:val="none"/>
          </w:rPr>
          <m:t>L</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表示平均最短路径长度，</w:t>
      </w:r>
      <m:oMath>
        <m:r>
          <m:rPr/>
          <w:rPr>
            <w:rFonts w:ascii="Cambria Math" w:hAnsi="Cambria Math" w:eastAsia="Noto Serif CJK SC" w:cs="Times New Roman"/>
            <w:kern w:val="0"/>
            <w:szCs w:val="22"/>
            <w14:ligatures w14:val="none"/>
          </w:rPr>
          <m:t>Q</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表示模块度，</w:t>
      </w:r>
      <m:oMath>
        <m:r>
          <m:rPr>
            <m:sty m:val="p"/>
          </m:rPr>
          <w:rPr>
            <w:rFonts w:ascii="Cambria Math" w:hAnsi="Cambria Math" w:eastAsia="Noto Serif CJK SC" w:cs="Times New Roman"/>
            <w:kern w:val="0"/>
            <w:szCs w:val="22"/>
            <w14:ligatures w14:val="none"/>
          </w:rPr>
          <m:t>∥</m:t>
        </m:r>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sSub>
          <m:sSubPr>
            <m:ctrlPr>
              <w:rPr>
                <w:rFonts w:ascii="Cambria Math" w:hAnsi="Cambria Math" w:eastAsia="Noto Serif CJK SC" w:cs="Times New Roman"/>
                <w:kern w:val="0"/>
                <w:szCs w:val="22"/>
                <w:lang w:eastAsia="en-US"/>
                <w14:ligatures w14:val="none"/>
              </w:rPr>
            </m:ctrlPr>
          </m:sSub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为稀疏约束项。该损失鼓励认知图具有局部聚类、全局短路径和适度模块化结构，同时避免退化为完全连接图。</w:t>
      </w:r>
    </w:p>
    <w:p w14:paraId="52EAB880">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不确定性损失可以定义为校准误差：</w:t>
      </w:r>
    </w:p>
    <w:p w14:paraId="11B4F300">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unc</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=ECE</m:t>
          </m:r>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p</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65DAFB13">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也可以采用负对数似然形式：</w:t>
      </w:r>
    </w:p>
    <w:p w14:paraId="1CDEEAF6">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unc</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nary>
            <m:naryPr>
              <m:chr m:val="∑"/>
              <m:limLoc m:val="undOvr"/>
              <m:ctrlPr>
                <w:rPr>
                  <w:rFonts w:ascii="Cambria Math" w:hAnsi="Cambria Math" w:eastAsia="Noto Serif CJK SC" w:cs="Times New Roman"/>
                  <w:kern w:val="0"/>
                  <w:szCs w:val="22"/>
                  <w:lang w:eastAsia="en-US"/>
                  <w14:ligatures w14:val="none"/>
                </w:rPr>
              </m:ctrlPr>
            </m:naryPr>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e>
              <m:r>
                <m:rPr>
                  <m:sty m:val="p"/>
                </m:rPr>
                <w:rPr>
                  <w:rFonts w:ascii="Cambria Math" w:hAnsi="Cambria Math" w:eastAsia="Noto Serif CJK SC" w:cs="Times New Roman"/>
                  <w:kern w:val="0"/>
                  <w:szCs w:val="22"/>
                  <w:lang w:eastAsia="en-US"/>
                  <w14:ligatures w14:val="none"/>
                </w:rPr>
                <m:t>log</m:t>
              </m:r>
              <m:ctrlPr>
                <w:rPr>
                  <w:rFonts w:ascii="Cambria Math" w:hAnsi="Cambria Math" w:eastAsia="Noto Serif CJK SC" w:cs="Times New Roman"/>
                  <w:kern w:val="0"/>
                  <w:szCs w:val="22"/>
                  <w:lang w:eastAsia="en-US"/>
                  <w14:ligatures w14:val="none"/>
                </w:rPr>
              </m:ctrlPr>
            </m:e>
          </m:nary>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p</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2EE897CA">
      <w:pPr>
        <w:widowControl/>
        <w:spacing w:after="120" w:line="276" w:lineRule="auto"/>
        <w:rPr>
          <w:rFonts w:ascii="Times New Roman" w:hAnsi="Times New Roman" w:eastAsia="Noto Serif CJK SC" w:cs="Times New Roman"/>
          <w:kern w:val="0"/>
          <w:szCs w:val="22"/>
          <w:lang w:eastAsia="en-US"/>
          <w14:ligatures w14:val="none"/>
        </w:rPr>
      </w:pPr>
      <w:r>
        <w:rPr>
          <w:rFonts w:ascii="宋体" w:hAnsi="宋体" w:eastAsia="宋体" w:cs="宋体"/>
          <w:kern w:val="0"/>
          <w:szCs w:val="22"/>
          <w:lang w:eastAsia="en-US"/>
          <w14:ligatures w14:val="none"/>
        </w:rPr>
        <w:t>交互风险损失定义为：</w:t>
      </w:r>
    </w:p>
    <w:p w14:paraId="2C13F19B">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risk</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nary>
            <m:naryPr>
              <m:chr m:val="∑"/>
              <m:limLoc m:val="undOvr"/>
              <m:ctrlPr>
                <w:rPr>
                  <w:rFonts w:ascii="Cambria Math" w:hAnsi="Cambria Math" w:eastAsia="Noto Serif CJK SC" w:cs="Times New Roman"/>
                  <w:kern w:val="0"/>
                  <w:szCs w:val="22"/>
                  <w:lang w:eastAsia="en-US"/>
                  <w14:ligatures w14:val="none"/>
                </w:rPr>
              </m:ctrlPr>
            </m:naryPr>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e>
              <m:nary>
                <m:naryPr>
                  <m:chr m:val="∑"/>
                  <m:limLoc m:val="undOvr"/>
                  <m:ctrlPr>
                    <w:rPr>
                      <w:rFonts w:ascii="Cambria Math" w:hAnsi="Cambria Math" w:eastAsia="Noto Serif CJK SC" w:cs="Times New Roman"/>
                      <w:kern w:val="0"/>
                      <w:szCs w:val="22"/>
                      <w:lang w:eastAsia="en-US"/>
                      <w14:ligatures w14:val="none"/>
                    </w:rPr>
                  </m:ctrlPr>
                </m:naryPr>
                <m:sub>
                  <m:r>
                    <m:rPr/>
                    <w:rPr>
                      <w:rFonts w:ascii="Cambria Math" w:hAnsi="Cambria Math" w:eastAsia="Noto Serif CJK SC" w:cs="Times New Roman"/>
                      <w:kern w:val="0"/>
                      <w:szCs w:val="22"/>
                      <w:lang w:eastAsia="en-US"/>
                      <w14:ligatures w14:val="none"/>
                    </w:rPr>
                    <m:t>k</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sup>
                <m:e>
                  <m:r>
                    <m:rPr/>
                    <w:rPr>
                      <w:rFonts w:ascii="Cambria Math" w:hAnsi="Cambria Math" w:eastAsia="Noto Serif CJK SC" w:cs="Times New Roman"/>
                      <w:kern w:val="0"/>
                      <w:szCs w:val="22"/>
                      <w:lang w:eastAsia="en-US"/>
                      <w14:ligatures w14:val="none"/>
                    </w:rPr>
                    <m:t>R</m:t>
                  </m:r>
                  <m:ctrlPr>
                    <w:rPr>
                      <w:rFonts w:ascii="Cambria Math" w:hAnsi="Cambria Math" w:eastAsia="Noto Serif CJK SC" w:cs="Times New Roman"/>
                      <w:kern w:val="0"/>
                      <w:szCs w:val="22"/>
                      <w:lang w:eastAsia="en-US"/>
                      <w14:ligatures w14:val="none"/>
                    </w:rPr>
                  </m:ctrlPr>
                </m:e>
              </m:nary>
              <m:ctrlPr>
                <w:rPr>
                  <w:rFonts w:ascii="Cambria Math" w:hAnsi="Cambria Math" w:eastAsia="Noto Serif CJK SC" w:cs="Times New Roman"/>
                  <w:kern w:val="0"/>
                  <w:szCs w:val="22"/>
                  <w:lang w:eastAsia="en-US"/>
                  <w14:ligatures w14:val="none"/>
                </w:rPr>
              </m:ctrlPr>
            </m:e>
          </m:nary>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e>
          </m:d>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p</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k</m:t>
              </m:r>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14289D41">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r>
          <m:rPr/>
          <w:rPr>
            <w:rFonts w:ascii="Cambria Math" w:hAnsi="Cambria Math" w:eastAsia="Noto Serif CJK SC" w:cs="Times New Roman"/>
            <w:kern w:val="0"/>
            <w:szCs w:val="22"/>
            <w14:ligatures w14:val="none"/>
          </w:rPr>
          <m:t>R</m:t>
        </m:r>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y</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k</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表示真实标签为</w:t>
      </w:r>
      <w:r>
        <w:rPr>
          <w:rFonts w:ascii="Times New Roman" w:hAnsi="Times New Roman" w:eastAsia="Noto Serif CJK SC" w:cs="Times New Roman"/>
          <w:kern w:val="0"/>
          <w:szCs w:val="22"/>
          <w14:ligatures w14:val="none"/>
        </w:rPr>
        <w:t xml:space="preserve"> </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y</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时错误执行类别</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k</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的风险代价。</w:t>
      </w:r>
    </w:p>
    <w:p w14:paraId="75258733">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神经</w:t>
      </w:r>
      <w:r>
        <w:rPr>
          <w:rFonts w:ascii="Times New Roman" w:hAnsi="Times New Roman" w:eastAsia="Noto Serif CJK SC" w:cs="Times New Roman"/>
          <w:kern w:val="0"/>
          <w:szCs w:val="22"/>
          <w14:ligatures w14:val="none"/>
        </w:rPr>
        <w:t>—</w:t>
      </w:r>
      <w:r>
        <w:rPr>
          <w:rFonts w:ascii="宋体" w:hAnsi="宋体" w:eastAsia="宋体" w:cs="宋体"/>
          <w:kern w:val="0"/>
          <w:szCs w:val="22"/>
          <w14:ligatures w14:val="none"/>
        </w:rPr>
        <w:t>认知对齐损失定义为：</w:t>
      </w:r>
    </w:p>
    <w:p w14:paraId="3BC09F65">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align</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nary>
            <m:naryPr>
              <m:chr m:val="∑"/>
              <m:limLoc m:val="undOvr"/>
              <m:ctrlPr>
                <w:rPr>
                  <w:rFonts w:ascii="Cambria Math" w:hAnsi="Cambria Math" w:eastAsia="Noto Serif CJK SC" w:cs="Times New Roman"/>
                  <w:kern w:val="0"/>
                  <w:szCs w:val="22"/>
                  <w:lang w:eastAsia="en-US"/>
                  <w14:ligatures w14:val="none"/>
                </w:rPr>
              </m:ctrlPr>
            </m:naryPr>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e>
              <m:sSubSup>
                <m:sSubSupPr>
                  <m:ctrlPr>
                    <w:rPr>
                      <w:rFonts w:ascii="Cambria Math" w:hAnsi="Cambria Math" w:eastAsia="Noto Serif CJK SC" w:cs="Times New Roman"/>
                      <w:kern w:val="0"/>
                      <w:szCs w:val="22"/>
                      <w:lang w:eastAsia="en-US"/>
                      <w14:ligatures w14:val="none"/>
                    </w:rPr>
                  </m:ctrlPr>
                </m:sSubSupPr>
                <m:e>
                  <m:d>
                    <m:dPr>
                      <m:begChr m:val="∥"/>
                      <m:endChr m:val="∥"/>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lang w:eastAsia="en-US"/>
                          <w14:ligatures w14:val="none"/>
                        </w:rPr>
                        <m:t>Pool</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ctrlPr>
                        <w:rPr>
                          <w:rFonts w:ascii="Cambria Math" w:hAnsi="Cambria Math" w:eastAsia="Noto Serif CJK SC" w:cs="Times New Roman"/>
                          <w:kern w:val="0"/>
                          <w:szCs w:val="22"/>
                          <w:lang w:eastAsia="en-US"/>
                          <w14:ligatures w14:val="none"/>
                        </w:rPr>
                      </m:ctrlPr>
                    </m:e>
                  </m:d>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2</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2</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nary>
          <m:r>
            <m:rPr>
              <m:sty m:val="p"/>
            </m:rPr>
            <w:rPr>
              <w:rFonts w:ascii="Cambria Math" w:hAnsi="Cambria Math" w:eastAsia="Noto Serif CJK SC" w:cs="Times New Roman"/>
              <w:kern w:val="0"/>
              <w:szCs w:val="22"/>
              <w:lang w:eastAsia="en-US"/>
              <w14:ligatures w14:val="none"/>
            </w:rPr>
            <m:t>,</m:t>
          </m:r>
        </m:oMath>
      </m:oMathPara>
    </w:p>
    <w:p w14:paraId="67AFC6DF">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r>
          <m:rPr>
            <m:sty m:val="p"/>
          </m:rPr>
          <w:rPr>
            <w:rFonts w:ascii="Cambria Math" w:hAnsi="Cambria Math" w:eastAsia="Noto Serif CJK SC" w:cs="Times New Roman"/>
            <w:kern w:val="0"/>
            <w:szCs w:val="22"/>
            <w14:ligatures w14:val="none"/>
          </w:rPr>
          <m:t>Pool</m:t>
        </m:r>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表示神经图表征的池化操作，</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表示将认知单元映射回神经表征空间的对齐函数。</w:t>
      </w:r>
    </w:p>
    <w:p w14:paraId="5D6D4967">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因此，完整的代理脑优化问题可以写为：</w:t>
      </w:r>
    </w:p>
    <w:p w14:paraId="44A5DFF1">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limLow>
            <m:limLowPr>
              <m:ctrlPr>
                <w:rPr>
                  <w:rFonts w:ascii="Cambria Math" w:hAnsi="Cambria Math" w:eastAsia="Noto Serif CJK SC" w:cs="Times New Roman"/>
                  <w:kern w:val="0"/>
                  <w:szCs w:val="22"/>
                  <w:lang w:eastAsia="en-US"/>
                  <w14:ligatures w14:val="none"/>
                </w:rPr>
              </m:ctrlPr>
            </m:limLowPr>
            <m:e>
              <m:r>
                <m:rPr>
                  <m:sty m:val="p"/>
                </m:rPr>
                <w:rPr>
                  <w:rFonts w:ascii="Cambria Math" w:hAnsi="Cambria Math" w:eastAsia="Noto Serif CJK SC" w:cs="Times New Roman"/>
                  <w:kern w:val="0"/>
                  <w:szCs w:val="22"/>
                  <w:lang w:eastAsia="en-US"/>
                  <w14:ligatures w14:val="none"/>
                </w:rPr>
                <m:t>min</m:t>
              </m:r>
              <m:ctrlPr>
                <w:rPr>
                  <w:rFonts w:ascii="Cambria Math" w:hAnsi="Cambria Math" w:eastAsia="Noto Serif CJK SC" w:cs="Times New Roman"/>
                  <w:kern w:val="0"/>
                  <w:szCs w:val="22"/>
                  <w:lang w:eastAsia="en-US"/>
                  <w14:ligatures w14:val="none"/>
                </w:rPr>
              </m:ctrlPr>
            </m:e>
            <m:lim>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lim>
          </m:limLow>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task</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wm</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2</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sw</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3</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unc</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4</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risk</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5</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align</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oMath>
      </m:oMathPara>
    </w:p>
    <w:p w14:paraId="2A8CED21">
      <w:pPr>
        <w:widowControl/>
        <w:spacing w:after="120" w:line="276" w:lineRule="auto"/>
        <w:rPr>
          <w:rFonts w:ascii="Times New Roman" w:hAnsi="Times New Roman" w:eastAsia="Noto Serif CJK SC" w:cs="Times New Roman"/>
          <w:kern w:val="0"/>
          <w:szCs w:val="22"/>
          <w:lang w:eastAsia="en-US"/>
          <w14:ligatures w14:val="none"/>
        </w:rPr>
      </w:pPr>
      <w:r>
        <w:rPr>
          <w:rFonts w:ascii="宋体" w:hAnsi="宋体" w:eastAsia="宋体" w:cs="宋体"/>
          <w:kern w:val="0"/>
          <w:szCs w:val="22"/>
          <w:lang w:eastAsia="en-US"/>
          <w14:ligatures w14:val="none"/>
        </w:rPr>
        <w:t>其约束条件包括：</w:t>
      </w:r>
    </w:p>
    <w:p w14:paraId="7B71D6E3">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594DC2BE">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1734CBAB">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acc>
                <m:accPr>
                  <m:ctrlPr>
                    <w:rPr>
                      <w:rFonts w:ascii="Cambria Math" w:hAnsi="Cambria Math" w:eastAsia="Noto Serif CJK SC" w:cs="Times New Roman"/>
                      <w:kern w:val="0"/>
                      <w:szCs w:val="22"/>
                      <w:lang w:eastAsia="en-US"/>
                      <w14:ligatures w14:val="none"/>
                    </w:rPr>
                  </m:ctrlPr>
                </m:acc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w</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E</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5F760E06">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d</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4F04F124">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π</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E</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0BA3E0AD">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δ</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 </m:t>
          </m:r>
          <m:r>
            <m:rPr>
              <m:nor/>
              <m:sty m:val="p"/>
            </m:rPr>
            <w:rPr>
              <w:rFonts w:ascii="Times New Roman" w:hAnsi="Times New Roman" w:eastAsia="Noto Serif CJK SC" w:cs="Times New Roman"/>
              <w:b w:val="0"/>
              <w:i w:val="0"/>
              <w:kern w:val="0"/>
              <w:szCs w:val="22"/>
              <w:lang w:eastAsia="en-US"/>
              <w14:ligatures w14:val="none"/>
            </w:rPr>
            <m:t xml:space="preserve">if </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nor/>
              <m:sty m:val="p"/>
            </m:rPr>
            <w:rPr>
              <w:rFonts w:ascii="Times New Roman" w:hAnsi="Times New Roman" w:eastAsia="Noto Serif CJK SC" w:cs="Times New Roman"/>
              <w:b w:val="0"/>
              <w:i w:val="0"/>
              <w:kern w:val="0"/>
              <w:szCs w:val="22"/>
              <w:lang w:eastAsia="en-US"/>
              <w14:ligatures w14:val="none"/>
            </w:rPr>
            <m:t xml:space="preserve"> is executed</m:t>
          </m:r>
          <m:r>
            <m:rPr>
              <m:sty m:val="p"/>
            </m:rPr>
            <w:rPr>
              <w:rFonts w:ascii="Cambria Math" w:hAnsi="Cambria Math" w:eastAsia="Noto Serif CJK SC" w:cs="Times New Roman"/>
              <w:kern w:val="0"/>
              <w:szCs w:val="22"/>
              <w:lang w:eastAsia="en-US"/>
              <w14:ligatures w14:val="none"/>
            </w:rPr>
            <m:t>.</m:t>
          </m:r>
        </m:oMath>
      </m:oMathPara>
    </w:p>
    <w:p w14:paraId="28EF0439">
      <w:pPr>
        <w:widowControl/>
        <w:spacing w:after="120" w:line="276" w:lineRule="auto"/>
        <w:rPr>
          <w:rFonts w:ascii="Times New Roman" w:hAnsi="Times New Roman" w:eastAsia="Noto Serif CJK SC" w:cs="Times New Roman"/>
          <w:kern w:val="0"/>
          <w:szCs w:val="22"/>
          <w14:ligatures w14:val="none"/>
        </w:rPr>
      </w:pPr>
      <w:bookmarkStart w:id="4" w:name="agentic-bci-objective"/>
      <w:bookmarkStart w:id="5" w:name="problem-formulation"/>
      <w:r>
        <w:rPr>
          <w:rFonts w:ascii="宋体" w:hAnsi="宋体" w:eastAsia="宋体" w:cs="宋体"/>
          <w:kern w:val="0"/>
          <w:szCs w:val="22"/>
          <w14:ligatures w14:val="none"/>
        </w:rPr>
        <w:t>该优化问题表明，本文提出的代理脑模型并非单一分类器，而是一个联合优化的层级化认知建模系统。它同时学习神经状态表征、认知单元抽象、认知状态预测、不确定性估计和风险感知决策，从而将脑机接口从传统的被动神经解码扩展为主动、可解释且可信的代理脑建模过程。</w:t>
      </w:r>
      <w:bookmarkEnd w:id="3"/>
      <w:bookmarkEnd w:id="4"/>
      <w:bookmarkEnd w:id="5"/>
    </w:p>
    <w:p w14:paraId="7E32BEB2"/>
    <w:p w14:paraId="0A6BC0CD">
      <w:pPr>
        <w:pStyle w:val="3"/>
        <w:rPr>
          <w:color w:val="156082" w:themeColor="accent1"/>
          <w14:textFill>
            <w14:solidFill>
              <w14:schemeClr w14:val="accent1"/>
            </w14:solidFill>
          </w14:textFill>
        </w:rPr>
      </w:pPr>
      <w:r>
        <w:rPr>
          <w:rFonts w:hint="eastAsia"/>
          <w:color w:val="156082" w:themeColor="accent1"/>
          <w14:textFill>
            <w14:solidFill>
              <w14:schemeClr w14:val="accent1"/>
            </w14:solidFill>
          </w14:textFill>
        </w:rPr>
        <w:t>4. Methodology</w:t>
      </w:r>
    </w:p>
    <w:p w14:paraId="62D04173">
      <w:pPr>
        <w:keepNext/>
        <w:keepLines/>
        <w:widowControl/>
        <w:spacing w:before="200" w:after="120" w:line="276" w:lineRule="auto"/>
        <w:outlineLvl w:val="1"/>
        <w:rPr>
          <w:rFonts w:ascii="Calibri" w:hAnsi="Calibri" w:eastAsia="MS Gothic" w:cs="Times New Roman"/>
          <w:b/>
          <w:bCs/>
          <w:color w:val="4F81BD"/>
          <w:kern w:val="0"/>
          <w:sz w:val="26"/>
          <w:szCs w:val="26"/>
          <w14:ligatures w14:val="none"/>
        </w:rPr>
      </w:pPr>
      <w:r>
        <w:rPr>
          <w:rFonts w:hint="eastAsia" w:ascii="Calibri" w:hAnsi="Calibri" w:eastAsia="MS Gothic" w:cs="Times New Roman"/>
          <w:b/>
          <w:bCs/>
          <w:color w:val="4F81BD"/>
          <w:kern w:val="0"/>
          <w:sz w:val="26"/>
          <w:szCs w:val="26"/>
          <w14:ligatures w14:val="none"/>
        </w:rPr>
        <w:t>4.1 Overview of Hierarchical Agentic Brain</w:t>
      </w:r>
    </w:p>
    <w:p w14:paraId="6A6BD5D5">
      <w:pPr>
        <w:rPr>
          <w:rFonts w:hint="eastAsia"/>
        </w:rPr>
      </w:pPr>
      <w:r>
        <w:rPr>
          <w:rFonts w:hint="eastAsia"/>
        </w:rPr>
        <w:t>整体结构图。</w:t>
      </w:r>
    </w:p>
    <w:p w14:paraId="6292139D">
      <w:pPr>
        <w:jc w:val="center"/>
        <w:rPr>
          <w:rFonts w:hint="eastAsia" w:eastAsiaTheme="minorEastAsia"/>
          <w:lang w:eastAsia="zh-CN"/>
        </w:rPr>
      </w:pPr>
      <w:r>
        <w:rPr>
          <w:rFonts w:hint="eastAsia" w:eastAsiaTheme="minorEastAsia"/>
          <w:lang w:eastAsia="zh-CN"/>
        </w:rPr>
        <w:drawing>
          <wp:inline distT="0" distB="0" distL="114300" distR="114300">
            <wp:extent cx="5268595" cy="3613785"/>
            <wp:effectExtent l="0" t="0" r="0" b="0"/>
            <wp:docPr id="1" name="图片 1" descr="ChatGPT Image Jun 10, 2026, 12_57_5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hatGPT Image Jun 10, 2026, 12_57_58 PM"/>
                    <pic:cNvPicPr>
                      <a:picLocks noChangeAspect="1"/>
                    </pic:cNvPicPr>
                  </pic:nvPicPr>
                  <pic:blipFill>
                    <a:blip r:embed="rId6"/>
                    <a:srcRect t="8549"/>
                    <a:stretch>
                      <a:fillRect/>
                    </a:stretch>
                  </pic:blipFill>
                  <pic:spPr>
                    <a:xfrm>
                      <a:off x="0" y="0"/>
                      <a:ext cx="5268595" cy="3613785"/>
                    </a:xfrm>
                    <a:prstGeom prst="rect">
                      <a:avLst/>
                    </a:prstGeom>
                  </pic:spPr>
                </pic:pic>
              </a:graphicData>
            </a:graphic>
          </wp:inline>
        </w:drawing>
      </w:r>
    </w:p>
    <w:p w14:paraId="45F72C49">
      <w:pPr>
        <w:keepNext/>
        <w:keepLines/>
        <w:widowControl/>
        <w:spacing w:before="200" w:after="120" w:line="276" w:lineRule="auto"/>
        <w:outlineLvl w:val="1"/>
        <w:rPr>
          <w:rFonts w:ascii="Calibri" w:hAnsi="Calibri" w:eastAsia="MS Gothic" w:cs="Times New Roman"/>
          <w:b/>
          <w:bCs/>
          <w:color w:val="4F81BD"/>
          <w:kern w:val="0"/>
          <w:sz w:val="26"/>
          <w:szCs w:val="26"/>
          <w14:ligatures w14:val="none"/>
        </w:rPr>
      </w:pPr>
      <w:r>
        <w:rPr>
          <w:rFonts w:hint="eastAsia" w:ascii="Calibri" w:hAnsi="Calibri" w:eastAsia="MS Gothic" w:cs="Times New Roman"/>
          <w:b/>
          <w:bCs/>
          <w:color w:val="4F81BD"/>
          <w:kern w:val="0"/>
          <w:sz w:val="26"/>
          <w:szCs w:val="26"/>
          <w14:ligatures w14:val="none"/>
        </w:rPr>
        <w:t>4.2 Dynamic Neural Graph Encoder</w:t>
      </w:r>
    </w:p>
    <w:p w14:paraId="366AD98B">
      <w:r>
        <w:rPr>
          <w:rFonts w:hint="eastAsia"/>
        </w:rPr>
        <w:t>脑信号编码。</w:t>
      </w:r>
    </w:p>
    <w:p w14:paraId="3C2867FD">
      <w:pPr>
        <w:keepNext/>
        <w:keepLines/>
        <w:widowControl/>
        <w:spacing w:before="200" w:after="120" w:line="276" w:lineRule="auto"/>
        <w:outlineLvl w:val="1"/>
        <w:rPr>
          <w:rFonts w:ascii="Calibri" w:hAnsi="Calibri" w:eastAsia="MS Gothic" w:cs="Times New Roman"/>
          <w:b/>
          <w:bCs/>
          <w:color w:val="4F81BD"/>
          <w:kern w:val="0"/>
          <w:sz w:val="26"/>
          <w:szCs w:val="26"/>
          <w14:ligatures w14:val="none"/>
        </w:rPr>
      </w:pPr>
      <w:r>
        <w:rPr>
          <w:rFonts w:hint="eastAsia" w:ascii="Calibri" w:hAnsi="Calibri" w:eastAsia="MS Gothic" w:cs="Times New Roman"/>
          <w:b/>
          <w:bCs/>
          <w:color w:val="4F81BD"/>
          <w:kern w:val="0"/>
          <w:sz w:val="26"/>
          <w:szCs w:val="26"/>
          <w14:ligatures w14:val="none"/>
        </w:rPr>
        <w:t xml:space="preserve">4.3 Neural-to-Cognitive Unit Abstraction </w:t>
      </w:r>
    </w:p>
    <w:p w14:paraId="752A1B1D">
      <w:r>
        <w:rPr>
          <w:rFonts w:hint="eastAsia"/>
        </w:rPr>
        <w:t>神经状态到认知单元的抽象。</w:t>
      </w:r>
    </w:p>
    <w:p w14:paraId="6B5F2F4E">
      <w:pPr>
        <w:keepNext/>
        <w:keepLines/>
        <w:widowControl/>
        <w:spacing w:before="200" w:after="120" w:line="276" w:lineRule="auto"/>
        <w:outlineLvl w:val="1"/>
        <w:rPr>
          <w:rFonts w:ascii="Calibri" w:hAnsi="Calibri" w:eastAsia="MS Gothic" w:cs="Times New Roman"/>
          <w:b/>
          <w:bCs/>
          <w:color w:val="4F81BD"/>
          <w:kern w:val="0"/>
          <w:sz w:val="26"/>
          <w:szCs w:val="26"/>
          <w14:ligatures w14:val="none"/>
        </w:rPr>
      </w:pPr>
      <w:r>
        <w:rPr>
          <w:rFonts w:hint="eastAsia" w:ascii="Calibri" w:hAnsi="Calibri" w:eastAsia="MS Gothic" w:cs="Times New Roman"/>
          <w:b/>
          <w:bCs/>
          <w:color w:val="4F81BD"/>
          <w:kern w:val="0"/>
          <w:sz w:val="26"/>
          <w:szCs w:val="26"/>
          <w14:ligatures w14:val="none"/>
        </w:rPr>
        <w:t>4.4 Small-world Cognitive World Model</w:t>
      </w:r>
    </w:p>
    <w:p w14:paraId="3DA6A245">
      <w:r>
        <w:rPr>
          <w:rFonts w:hint="eastAsia"/>
        </w:rPr>
        <w:t>世界认知图建模。</w:t>
      </w:r>
    </w:p>
    <w:p w14:paraId="3CAC104D">
      <w:pPr>
        <w:keepNext/>
        <w:keepLines/>
        <w:widowControl/>
        <w:spacing w:before="200" w:after="120" w:line="276" w:lineRule="auto"/>
        <w:outlineLvl w:val="1"/>
        <w:rPr>
          <w:rFonts w:ascii="Calibri" w:hAnsi="Calibri" w:eastAsia="MS Gothic" w:cs="Times New Roman"/>
          <w:b/>
          <w:bCs/>
          <w:color w:val="4F81BD"/>
          <w:kern w:val="0"/>
          <w:sz w:val="26"/>
          <w:szCs w:val="26"/>
          <w14:ligatures w14:val="none"/>
        </w:rPr>
      </w:pPr>
      <w:r>
        <w:rPr>
          <w:rFonts w:hint="eastAsia" w:ascii="Calibri" w:hAnsi="Calibri" w:eastAsia="MS Gothic" w:cs="Times New Roman"/>
          <w:b/>
          <w:bCs/>
          <w:color w:val="4F81BD"/>
          <w:kern w:val="0"/>
          <w:sz w:val="26"/>
          <w:szCs w:val="26"/>
          <w14:ligatures w14:val="none"/>
        </w:rPr>
        <w:t>4.5 Uncertainty-Aware Agentic Decision Module</w:t>
      </w:r>
    </w:p>
    <w:p w14:paraId="2FFA2EA5">
      <w:r>
        <w:rPr>
          <w:rFonts w:hint="eastAsia"/>
        </w:rPr>
        <w:t>不确定性感知的代理决策。</w:t>
      </w:r>
    </w:p>
    <w:p w14:paraId="2BDC2D29">
      <w:pPr>
        <w:keepNext/>
        <w:keepLines/>
        <w:widowControl/>
        <w:spacing w:before="200" w:after="120" w:line="276" w:lineRule="auto"/>
        <w:outlineLvl w:val="1"/>
        <w:rPr>
          <w:rFonts w:ascii="Calibri" w:hAnsi="Calibri" w:eastAsia="MS Gothic" w:cs="Times New Roman"/>
          <w:b/>
          <w:bCs/>
          <w:color w:val="4F81BD"/>
          <w:kern w:val="0"/>
          <w:sz w:val="26"/>
          <w:szCs w:val="26"/>
          <w14:ligatures w14:val="none"/>
        </w:rPr>
      </w:pPr>
      <w:r>
        <w:rPr>
          <w:rFonts w:hint="eastAsia" w:ascii="Calibri" w:hAnsi="Calibri" w:eastAsia="MS Gothic" w:cs="Times New Roman"/>
          <w:b/>
          <w:bCs/>
          <w:color w:val="4F81BD"/>
          <w:kern w:val="0"/>
          <w:sz w:val="26"/>
          <w:szCs w:val="26"/>
          <w14:ligatures w14:val="none"/>
        </w:rPr>
        <w:t>4.6 Training Objective and Optimization</w:t>
      </w:r>
    </w:p>
    <w:p w14:paraId="38BD40BB">
      <w:r>
        <w:rPr>
          <w:rFonts w:hint="eastAsia"/>
        </w:rPr>
        <w:t>完整损失函数。</w:t>
      </w:r>
    </w:p>
    <w:p w14:paraId="4F6920AC">
      <w:r>
        <w:rPr>
          <w:rFonts w:hint="eastAsia"/>
        </w:rPr>
        <w:t> </w:t>
      </w:r>
    </w:p>
    <w:p w14:paraId="0F173F0E">
      <w:pPr>
        <w:rPr>
          <w:b/>
          <w:bCs/>
        </w:rPr>
      </w:pPr>
      <w:r>
        <w:rPr>
          <w:rFonts w:hint="eastAsia"/>
          <w:b/>
          <w:bCs/>
        </w:rPr>
        <w:t> </w:t>
      </w:r>
    </w:p>
    <w:p w14:paraId="09DAA407">
      <w:pPr>
        <w:pStyle w:val="3"/>
        <w:numPr>
          <w:ilvl w:val="0"/>
          <w:numId w:val="8"/>
        </w:numPr>
        <w:rPr>
          <w:rFonts w:hint="eastAsia"/>
          <w:color w:val="156082" w:themeColor="accent1"/>
          <w14:textFill>
            <w14:solidFill>
              <w14:schemeClr w14:val="accent1"/>
            </w14:solidFill>
          </w14:textFill>
        </w:rPr>
      </w:pPr>
      <w:r>
        <w:rPr>
          <w:rFonts w:hint="eastAsia"/>
          <w:color w:val="156082" w:themeColor="accent1"/>
          <w14:textFill>
            <w14:solidFill>
              <w14:schemeClr w14:val="accent1"/>
            </w14:solidFill>
          </w14:textFill>
        </w:rPr>
        <w:t>Experiments</w:t>
      </w:r>
    </w:p>
    <w:p w14:paraId="715763FE">
      <w:pPr>
        <w:spacing w:before="0" w:after="80" w:line="276" w:lineRule="auto"/>
      </w:pPr>
      <w:r>
        <w:rPr>
          <w:rFonts w:ascii="Times New Roman" w:hAnsi="Times New Roman" w:eastAsia="宋体"/>
          <w:color w:val="000000"/>
          <w:sz w:val="21"/>
        </w:rPr>
        <w:t>本节围绕层级化代理脑模型的基础解码能力、状态演化建模能力、结构先验有效性以及风险感知决策能力展开实验。实验不仅考察运动想象分类性能，还进一步分析认知世界模型对下一时刻状态的预测能力、不确定性估计的校准程度，以及选择性执行机制在降低错误交互风险方面的作用。</w:t>
      </w:r>
    </w:p>
    <w:p w14:paraId="58E20BBA">
      <w:pPr>
        <w:spacing w:before="0" w:after="80" w:line="276" w:lineRule="auto"/>
      </w:pPr>
      <w:r>
        <w:rPr>
          <w:rFonts w:ascii="Times New Roman" w:hAnsi="Times New Roman" w:eastAsia="宋体"/>
          <w:color w:val="000000"/>
          <w:sz w:val="21"/>
        </w:rPr>
        <w:t>为保证不同模块的贡献能够被分别验证，实验按照数据设置、对比方法、主结果、消融分析、优化与超参数分析、安全决策分析以及可解释性分析的顺序组织。所有阈值选择、超参数确定和模型选择均在训练集或验证集上完成，测试集仅用于最终评价。</w:t>
      </w:r>
    </w:p>
    <w:p w14:paraId="2434BF19">
      <w:pPr>
        <w:spacing w:before="0" w:after="80" w:line="276" w:lineRule="auto"/>
      </w:pPr>
      <w:r>
        <w:rPr>
          <w:rFonts w:ascii="Times New Roman" w:hAnsi="Times New Roman" w:eastAsia="宋体"/>
          <w:color w:val="000000"/>
          <w:sz w:val="21"/>
        </w:rPr>
        <w:t>具体而言，实验需要分别回答以下问题：HAB 是否能够提升基础神经解码性能；神经—认知单元抽象是否能够形成相对于直接信号分类更有效的中间状态表示；认知世界模型是否能够改善下一时刻状态预测以及跨会话、跨受试者条件下的泛化能力；小世界结构约束是否能够在不显著损害解码性能的前提下提高认知单元图的稳定性和可解释性；不确定性感知决策模块是否能够在选择性执行条件下降低错误交互风险。</w:t>
      </w:r>
    </w:p>
    <w:p w14:paraId="23D34CE7">
      <w:pPr>
        <w:keepNext/>
        <w:keepLines/>
        <w:widowControl/>
        <w:numPr>
          <w:ilvl w:val="1"/>
          <w:numId w:val="8"/>
        </w:numPr>
        <w:spacing w:before="200" w:after="120" w:line="276" w:lineRule="auto"/>
        <w:outlineLvl w:val="1"/>
        <w:rPr>
          <w:rFonts w:hint="eastAsia" w:ascii="Calibri" w:hAnsi="Calibri" w:eastAsia="MS Gothic" w:cs="Times New Roman"/>
          <w:b/>
          <w:bCs/>
          <w:color w:val="4F81BD"/>
          <w:kern w:val="0"/>
          <w:sz w:val="26"/>
          <w:szCs w:val="26"/>
          <w14:ligatures w14:val="none"/>
        </w:rPr>
      </w:pPr>
      <w:r>
        <w:rPr>
          <w:rFonts w:hint="eastAsia" w:ascii="Calibri" w:hAnsi="Calibri" w:eastAsia="MS Gothic" w:cs="Times New Roman"/>
          <w:b/>
          <w:bCs/>
          <w:color w:val="4F81BD"/>
          <w:kern w:val="0"/>
          <w:sz w:val="26"/>
          <w:szCs w:val="26"/>
          <w14:ligatures w14:val="none"/>
        </w:rPr>
        <w:t>Datasets and Experimental Settings</w:t>
      </w:r>
    </w:p>
    <w:p w14:paraId="39D85782">
      <w:pPr>
        <w:spacing w:before="0" w:after="80" w:line="276" w:lineRule="auto"/>
      </w:pPr>
      <w:r>
        <w:rPr>
          <w:rFonts w:ascii="Times New Roman" w:hAnsi="Times New Roman" w:eastAsia="宋体"/>
          <w:color w:val="000000"/>
          <w:sz w:val="21"/>
        </w:rPr>
        <w:t>实验以 EEG 运动想象任务作为主要验证场景。运动想象任务具有清晰的类别定义和较成熟的评价协议，能够用于检验模型在脑信号解码、跨会话适应和跨受试者泛化方面的性能。BNCI2014_001 作为核心数据集，PhysioNet EEGMMIDB 用于外部鲁棒性验证，SEED 可用于补充考察模型在情绪识别任务上的迁移能力。不同数据集的用途如表 1 所示。</w:t>
      </w:r>
    </w:p>
    <w:p w14:paraId="57B633FB">
      <w:pPr>
        <w:keepNext/>
        <w:spacing w:before="60" w:after="60"/>
        <w:jc w:val="center"/>
      </w:pPr>
      <w:r>
        <w:rPr>
          <w:rFonts w:ascii="Times New Roman" w:hAnsi="Times New Roman" w:eastAsia="宋体"/>
          <w:color w:val="000000"/>
          <w:sz w:val="21"/>
        </w:rPr>
        <w:t>表 1  数据集与实验用途</w:t>
      </w:r>
    </w:p>
    <w:tbl>
      <w:tblPr>
        <w:tblStyle w:val="32"/>
        <w:tblW w:w="8304"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816"/>
        <w:gridCol w:w="2306"/>
        <w:gridCol w:w="1599"/>
        <w:gridCol w:w="2583"/>
      </w:tblGrid>
      <w:tr w14:paraId="73CC9C8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816"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4876CE63">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数据集</w:t>
            </w:r>
          </w:p>
        </w:tc>
        <w:tc>
          <w:tcPr>
            <w:tcW w:w="2306"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794CF054">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信号形式与规模</w:t>
            </w:r>
          </w:p>
        </w:tc>
        <w:tc>
          <w:tcPr>
            <w:tcW w:w="0" w:type="auto"/>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663F38AF">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任务定义</w:t>
            </w:r>
          </w:p>
        </w:tc>
        <w:tc>
          <w:tcPr>
            <w:tcW w:w="2583"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666808B1">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实验用途</w:t>
            </w:r>
          </w:p>
        </w:tc>
      </w:tr>
      <w:tr w14:paraId="70B0F3B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816"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23AAF596">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BNCI2014_001 / BCI Competition IV 2a</w:t>
            </w:r>
          </w:p>
        </w:tc>
        <w:tc>
          <w:tcPr>
            <w:tcW w:w="2306"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59A8E67D">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9 名受试者；2 次独立会话；22 路 EEG + 3 路 EOG；250 Hz</w:t>
            </w:r>
          </w:p>
        </w:tc>
        <w:tc>
          <w:tcPr>
            <w:tcW w:w="0" w:type="auto"/>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0C75D867">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左手、右手、双脚、舌部运动想象四分类</w:t>
            </w:r>
          </w:p>
        </w:tc>
        <w:tc>
          <w:tcPr>
            <w:tcW w:w="2583"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22E890B0">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核心数据集；用于被试内跨会话、跨受试者泛化、消融与可解释性分析</w:t>
            </w:r>
          </w:p>
        </w:tc>
      </w:tr>
      <w:tr w14:paraId="63B36E5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816" w:type="dxa"/>
            <w:tcBorders>
              <w:top w:val="nil"/>
              <w:left w:val="nil"/>
              <w:bottom w:val="nil"/>
              <w:right w:val="nil"/>
            </w:tcBorders>
            <w:shd w:val="clear" w:color="auto" w:fill="FFFFFF"/>
            <w:noWrap w:val="0"/>
            <w:tcMar>
              <w:top w:w="45" w:type="dxa"/>
              <w:left w:w="45" w:type="dxa"/>
              <w:bottom w:w="45" w:type="dxa"/>
              <w:right w:w="45" w:type="dxa"/>
            </w:tcMar>
            <w:vAlign w:val="center"/>
          </w:tcPr>
          <w:p w14:paraId="1982F635">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PhysioNet EEGMMIDB</w:t>
            </w:r>
          </w:p>
        </w:tc>
        <w:tc>
          <w:tcPr>
            <w:tcW w:w="2306" w:type="dxa"/>
            <w:tcBorders>
              <w:top w:val="nil"/>
              <w:left w:val="nil"/>
              <w:bottom w:val="nil"/>
              <w:right w:val="nil"/>
            </w:tcBorders>
            <w:shd w:val="clear" w:color="auto" w:fill="FFFFFF"/>
            <w:noWrap w:val="0"/>
            <w:tcMar>
              <w:top w:w="45" w:type="dxa"/>
              <w:left w:w="45" w:type="dxa"/>
              <w:bottom w:w="45" w:type="dxa"/>
              <w:right w:w="45" w:type="dxa"/>
            </w:tcMar>
            <w:vAlign w:val="center"/>
          </w:tcPr>
          <w:p w14:paraId="1B9D85C0">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109 名志愿者；64 路 EEG；包含真实运动与运动想象任务</w:t>
            </w: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0D944C3D">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按照兼容任务构造运动想象分类设置</w:t>
            </w:r>
          </w:p>
        </w:tc>
        <w:tc>
          <w:tcPr>
            <w:tcW w:w="2583" w:type="dxa"/>
            <w:tcBorders>
              <w:top w:val="nil"/>
              <w:left w:val="nil"/>
              <w:bottom w:val="nil"/>
              <w:right w:val="nil"/>
            </w:tcBorders>
            <w:shd w:val="clear" w:color="auto" w:fill="FFFFFF"/>
            <w:noWrap w:val="0"/>
            <w:tcMar>
              <w:top w:w="45" w:type="dxa"/>
              <w:left w:w="45" w:type="dxa"/>
              <w:bottom w:w="45" w:type="dxa"/>
              <w:right w:w="45" w:type="dxa"/>
            </w:tcMar>
            <w:vAlign w:val="center"/>
          </w:tcPr>
          <w:p w14:paraId="2F13C3A7">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外部鲁棒性验证；用于考察不同采集系统和通道规模下的稳定性</w:t>
            </w:r>
          </w:p>
        </w:tc>
      </w:tr>
      <w:tr w14:paraId="7285E3B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816"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060911AD">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SEED（扩展）</w:t>
            </w:r>
          </w:p>
        </w:tc>
        <w:tc>
          <w:tcPr>
            <w:tcW w:w="2306"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49FD4876">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15 名受试者；62 路 EEG；影片诱发情绪数据</w:t>
            </w:r>
          </w:p>
        </w:tc>
        <w:tc>
          <w:tcPr>
            <w:tcW w:w="1599"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24DFDF64">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正向、中性、负向情绪三分类</w:t>
            </w:r>
          </w:p>
        </w:tc>
        <w:tc>
          <w:tcPr>
            <w:tcW w:w="2583"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1578D33D">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跨任务扩展；用于补充考察潜在认知单元建模的适用性</w:t>
            </w:r>
          </w:p>
        </w:tc>
      </w:tr>
    </w:tbl>
    <w:p w14:paraId="01C203F1">
      <w:pPr>
        <w:spacing w:before="0" w:after="80" w:line="276" w:lineRule="auto"/>
      </w:pPr>
      <w:r>
        <w:rPr>
          <w:rFonts w:ascii="Times New Roman" w:hAnsi="Times New Roman" w:eastAsia="宋体"/>
          <w:color w:val="000000"/>
          <w:sz w:val="21"/>
        </w:rPr>
        <w:t>在 BNCI2014_001 上，实验设置两类评价协议。被试内跨会话实验使用同一受试者的第一会话进行训练与验证，并将第二会话用于测试，以考察模型对跨天信号漂移的适应能力。跨受试者实验采用留一受试者法，每次将一名受试者作为测试对象，其余受试者用于训练，并在训练集合内部划分验证集。PhysioNet EEGMMIDB 采用与主任务兼容的运动想象子任务，不将真实运动、静息段和运动想象样本混入同一评价结果。</w:t>
      </w:r>
    </w:p>
    <w:p w14:paraId="3ACCA0BC">
      <w:pPr>
        <w:spacing w:before="0" w:after="80" w:line="276" w:lineRule="auto"/>
      </w:pPr>
      <w:r>
        <w:rPr>
          <w:rFonts w:ascii="Times New Roman" w:hAnsi="Times New Roman" w:eastAsia="宋体"/>
          <w:color w:val="000000"/>
          <w:sz w:val="21"/>
        </w:rPr>
        <w:t>脑信号预处理包括带通滤波、逐通道标准化和固定窗口切分。EOG 通道仅用于伪迹检查，不作为模型输入。标准化统计量仅由训练数据估计，避免测试信息泄漏。动态图编码器将 EEG 通道视为节点，根据节点特征相似度或可学习注意力构造邻接矩阵，并通过 top-k 邻居约束控制图结构稀疏度。表 2 给出初始实验设置；其中涉及模型选择的参数均通过验证集确定。</w:t>
      </w:r>
    </w:p>
    <w:p w14:paraId="1AD5F44E">
      <w:pPr>
        <w:spacing w:before="0" w:after="80" w:line="276" w:lineRule="auto"/>
      </w:pPr>
      <w:r>
        <w:rPr>
          <w:rFonts w:ascii="Times New Roman" w:hAnsi="Times New Roman" w:eastAsia="宋体"/>
          <w:color w:val="000000"/>
          <w:sz w:val="21"/>
        </w:rPr>
        <w:t>在最终结果报告前，实验配置需要完成冻结并保留可复现记录。除模型超参数外，还应归档训练集、验证集和测试集的样本索引，以及滤波范围、窗口长度、滑动步长、重叠率、重采样方式、剔除样本、随机种子、软件版本和硬件环境。所有最终结果均应由固定代码与配置文件统一生成，不依据测试集结果回溯调整实验设置。</w:t>
      </w:r>
    </w:p>
    <w:p w14:paraId="3545437B">
      <w:pPr>
        <w:keepNext/>
        <w:spacing w:before="60" w:after="60"/>
        <w:jc w:val="center"/>
      </w:pPr>
      <w:r>
        <w:rPr>
          <w:rFonts w:ascii="Times New Roman" w:hAnsi="Times New Roman" w:eastAsia="宋体"/>
          <w:color w:val="000000"/>
          <w:sz w:val="21"/>
        </w:rPr>
        <w:t>表 2  实验设置</w:t>
      </w:r>
    </w:p>
    <w:tbl>
      <w:tblPr>
        <w:tblStyle w:val="32"/>
        <w:tblW w:w="8304"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305"/>
        <w:gridCol w:w="3376"/>
        <w:gridCol w:w="3623"/>
      </w:tblGrid>
      <w:tr w14:paraId="0B5225E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305"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1656848F">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配置项</w:t>
            </w:r>
          </w:p>
        </w:tc>
        <w:tc>
          <w:tcPr>
            <w:tcW w:w="3376"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5BFAAABC">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初始设置</w:t>
            </w:r>
          </w:p>
        </w:tc>
        <w:tc>
          <w:tcPr>
            <w:tcW w:w="3623"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726E1379">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说明</w:t>
            </w:r>
          </w:p>
        </w:tc>
      </w:tr>
      <w:tr w14:paraId="1335417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05"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1C3DA1A8">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信号预处理</w:t>
            </w:r>
          </w:p>
        </w:tc>
        <w:tc>
          <w:tcPr>
            <w:tcW w:w="3376"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7D57ECBE">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4–38 Hz 带通滤波；逐通道标准化</w:t>
            </w:r>
          </w:p>
        </w:tc>
        <w:tc>
          <w:tcPr>
            <w:tcW w:w="3623"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21D9C8EB">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归一化统计量仅由训练集计算</w:t>
            </w:r>
          </w:p>
        </w:tc>
      </w:tr>
      <w:tr w14:paraId="067D68B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05" w:type="dxa"/>
            <w:tcBorders>
              <w:top w:val="nil"/>
              <w:left w:val="nil"/>
              <w:bottom w:val="nil"/>
              <w:right w:val="nil"/>
            </w:tcBorders>
            <w:shd w:val="clear" w:color="auto" w:fill="FFFFFF"/>
            <w:noWrap w:val="0"/>
            <w:tcMar>
              <w:top w:w="45" w:type="dxa"/>
              <w:left w:w="45" w:type="dxa"/>
              <w:bottom w:w="45" w:type="dxa"/>
              <w:right w:w="45" w:type="dxa"/>
            </w:tcMar>
            <w:vAlign w:val="center"/>
          </w:tcPr>
          <w:p w14:paraId="1A653F55">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时间窗口</w:t>
            </w:r>
          </w:p>
        </w:tc>
        <w:tc>
          <w:tcPr>
            <w:tcW w:w="3376" w:type="dxa"/>
            <w:tcBorders>
              <w:top w:val="nil"/>
              <w:left w:val="nil"/>
              <w:bottom w:val="nil"/>
              <w:right w:val="nil"/>
            </w:tcBorders>
            <w:shd w:val="clear" w:color="auto" w:fill="FFFFFF"/>
            <w:noWrap w:val="0"/>
            <w:tcMar>
              <w:top w:w="45" w:type="dxa"/>
              <w:left w:w="45" w:type="dxa"/>
              <w:bottom w:w="45" w:type="dxa"/>
              <w:right w:w="45" w:type="dxa"/>
            </w:tcMar>
            <w:vAlign w:val="center"/>
          </w:tcPr>
          <w:p w14:paraId="6E6BE341">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BNCI2014_001 中截取提示后的 2–6 s 运动想象阶段</w:t>
            </w:r>
          </w:p>
        </w:tc>
        <w:tc>
          <w:tcPr>
            <w:tcW w:w="3623" w:type="dxa"/>
            <w:tcBorders>
              <w:top w:val="nil"/>
              <w:left w:val="nil"/>
              <w:bottom w:val="nil"/>
              <w:right w:val="nil"/>
            </w:tcBorders>
            <w:shd w:val="clear" w:color="auto" w:fill="FFFFFF"/>
            <w:noWrap w:val="0"/>
            <w:tcMar>
              <w:top w:w="45" w:type="dxa"/>
              <w:left w:w="45" w:type="dxa"/>
              <w:bottom w:w="45" w:type="dxa"/>
              <w:right w:w="45" w:type="dxa"/>
            </w:tcMar>
            <w:vAlign w:val="center"/>
          </w:tcPr>
          <w:p w14:paraId="4237F2BE">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窗口长度与滑动步长在验证集上进一步比较</w:t>
            </w:r>
          </w:p>
        </w:tc>
      </w:tr>
      <w:tr w14:paraId="5C4CF37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05" w:type="dxa"/>
            <w:tcBorders>
              <w:top w:val="nil"/>
              <w:left w:val="nil"/>
              <w:bottom w:val="nil"/>
              <w:right w:val="nil"/>
            </w:tcBorders>
            <w:shd w:val="clear" w:color="auto" w:fill="FFFFFF"/>
            <w:noWrap w:val="0"/>
            <w:tcMar>
              <w:top w:w="45" w:type="dxa"/>
              <w:left w:w="45" w:type="dxa"/>
              <w:bottom w:w="45" w:type="dxa"/>
              <w:right w:w="45" w:type="dxa"/>
            </w:tcMar>
            <w:vAlign w:val="center"/>
          </w:tcPr>
          <w:p w14:paraId="2EA8F490">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输入通道</w:t>
            </w:r>
          </w:p>
        </w:tc>
        <w:tc>
          <w:tcPr>
            <w:tcW w:w="3376" w:type="dxa"/>
            <w:tcBorders>
              <w:top w:val="nil"/>
              <w:left w:val="nil"/>
              <w:bottom w:val="nil"/>
              <w:right w:val="nil"/>
            </w:tcBorders>
            <w:shd w:val="clear" w:color="auto" w:fill="FFFFFF"/>
            <w:noWrap w:val="0"/>
            <w:tcMar>
              <w:top w:w="45" w:type="dxa"/>
              <w:left w:w="45" w:type="dxa"/>
              <w:bottom w:w="45" w:type="dxa"/>
              <w:right w:w="45" w:type="dxa"/>
            </w:tcMar>
            <w:vAlign w:val="center"/>
          </w:tcPr>
          <w:p w14:paraId="275AEA94">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EEG 通道作为模型输入；EOG 用于伪迹检查</w:t>
            </w:r>
          </w:p>
        </w:tc>
        <w:tc>
          <w:tcPr>
            <w:tcW w:w="3623" w:type="dxa"/>
            <w:tcBorders>
              <w:top w:val="nil"/>
              <w:left w:val="nil"/>
              <w:bottom w:val="nil"/>
              <w:right w:val="nil"/>
            </w:tcBorders>
            <w:shd w:val="clear" w:color="auto" w:fill="FFFFFF"/>
            <w:noWrap w:val="0"/>
            <w:tcMar>
              <w:top w:w="45" w:type="dxa"/>
              <w:left w:w="45" w:type="dxa"/>
              <w:bottom w:w="45" w:type="dxa"/>
              <w:right w:w="45" w:type="dxa"/>
            </w:tcMar>
            <w:vAlign w:val="center"/>
          </w:tcPr>
          <w:p w14:paraId="37843429">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保持各方法输入一致</w:t>
            </w:r>
          </w:p>
        </w:tc>
      </w:tr>
      <w:tr w14:paraId="35C4396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05" w:type="dxa"/>
            <w:tcBorders>
              <w:top w:val="nil"/>
              <w:left w:val="nil"/>
              <w:bottom w:val="nil"/>
              <w:right w:val="nil"/>
            </w:tcBorders>
            <w:shd w:val="clear" w:color="auto" w:fill="FFFFFF"/>
            <w:noWrap w:val="0"/>
            <w:tcMar>
              <w:top w:w="45" w:type="dxa"/>
              <w:left w:w="45" w:type="dxa"/>
              <w:bottom w:w="45" w:type="dxa"/>
              <w:right w:w="45" w:type="dxa"/>
            </w:tcMar>
            <w:vAlign w:val="center"/>
          </w:tcPr>
          <w:p w14:paraId="55725AE0">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动态图构建</w:t>
            </w:r>
          </w:p>
        </w:tc>
        <w:tc>
          <w:tcPr>
            <w:tcW w:w="3376" w:type="dxa"/>
            <w:tcBorders>
              <w:top w:val="nil"/>
              <w:left w:val="nil"/>
              <w:bottom w:val="nil"/>
              <w:right w:val="nil"/>
            </w:tcBorders>
            <w:shd w:val="clear" w:color="auto" w:fill="FFFFFF"/>
            <w:noWrap w:val="0"/>
            <w:tcMar>
              <w:top w:w="45" w:type="dxa"/>
              <w:left w:w="45" w:type="dxa"/>
              <w:bottom w:w="45" w:type="dxa"/>
              <w:right w:w="45" w:type="dxa"/>
            </w:tcMar>
            <w:vAlign w:val="center"/>
          </w:tcPr>
          <w:p w14:paraId="51C29056">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可学习注意力邻接矩阵；每个节点保留 top-k 邻居</w:t>
            </w:r>
          </w:p>
        </w:tc>
        <w:tc>
          <w:tcPr>
            <w:tcW w:w="3623" w:type="dxa"/>
            <w:tcBorders>
              <w:top w:val="nil"/>
              <w:left w:val="nil"/>
              <w:bottom w:val="nil"/>
              <w:right w:val="nil"/>
            </w:tcBorders>
            <w:shd w:val="clear" w:color="auto" w:fill="FFFFFF"/>
            <w:noWrap w:val="0"/>
            <w:tcMar>
              <w:top w:w="45" w:type="dxa"/>
              <w:left w:w="45" w:type="dxa"/>
              <w:bottom w:w="45" w:type="dxa"/>
              <w:right w:w="45" w:type="dxa"/>
            </w:tcMar>
            <w:vAlign w:val="center"/>
          </w:tcPr>
          <w:p w14:paraId="38361758">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初始 k=8，并在 4 / 8 / 12 中选择</w:t>
            </w:r>
          </w:p>
        </w:tc>
      </w:tr>
      <w:tr w14:paraId="67C8CDA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05" w:type="dxa"/>
            <w:tcBorders>
              <w:top w:val="nil"/>
              <w:left w:val="nil"/>
              <w:bottom w:val="nil"/>
              <w:right w:val="nil"/>
            </w:tcBorders>
            <w:shd w:val="clear" w:color="auto" w:fill="FFFFFF"/>
            <w:noWrap w:val="0"/>
            <w:tcMar>
              <w:top w:w="45" w:type="dxa"/>
              <w:left w:w="45" w:type="dxa"/>
              <w:bottom w:w="45" w:type="dxa"/>
              <w:right w:w="45" w:type="dxa"/>
            </w:tcMar>
            <w:vAlign w:val="center"/>
          </w:tcPr>
          <w:p w14:paraId="26E7D06D">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认知单元数量</w:t>
            </w:r>
          </w:p>
        </w:tc>
        <w:tc>
          <w:tcPr>
            <w:tcW w:w="3376" w:type="dxa"/>
            <w:tcBorders>
              <w:top w:val="nil"/>
              <w:left w:val="nil"/>
              <w:bottom w:val="nil"/>
              <w:right w:val="nil"/>
            </w:tcBorders>
            <w:shd w:val="clear" w:color="auto" w:fill="FFFFFF"/>
            <w:noWrap w:val="0"/>
            <w:tcMar>
              <w:top w:w="45" w:type="dxa"/>
              <w:left w:w="45" w:type="dxa"/>
              <w:bottom w:w="45" w:type="dxa"/>
              <w:right w:w="45" w:type="dxa"/>
            </w:tcMar>
            <w:vAlign w:val="center"/>
          </w:tcPr>
          <w:p w14:paraId="0B283122">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初始 K=8</w:t>
            </w:r>
          </w:p>
        </w:tc>
        <w:tc>
          <w:tcPr>
            <w:tcW w:w="3623" w:type="dxa"/>
            <w:tcBorders>
              <w:top w:val="nil"/>
              <w:left w:val="nil"/>
              <w:bottom w:val="nil"/>
              <w:right w:val="nil"/>
            </w:tcBorders>
            <w:shd w:val="clear" w:color="auto" w:fill="FFFFFF"/>
            <w:noWrap w:val="0"/>
            <w:tcMar>
              <w:top w:w="45" w:type="dxa"/>
              <w:left w:w="45" w:type="dxa"/>
              <w:bottom w:w="45" w:type="dxa"/>
              <w:right w:w="45" w:type="dxa"/>
            </w:tcMar>
            <w:vAlign w:val="center"/>
          </w:tcPr>
          <w:p w14:paraId="2D1F25FA">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在 4 / 8 / 12 / 16 中选择</w:t>
            </w:r>
          </w:p>
        </w:tc>
      </w:tr>
      <w:tr w14:paraId="4914F5C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05" w:type="dxa"/>
            <w:tcBorders>
              <w:top w:val="nil"/>
              <w:left w:val="nil"/>
              <w:bottom w:val="nil"/>
              <w:right w:val="nil"/>
            </w:tcBorders>
            <w:shd w:val="clear" w:color="auto" w:fill="FFFFFF"/>
            <w:noWrap w:val="0"/>
            <w:tcMar>
              <w:top w:w="45" w:type="dxa"/>
              <w:left w:w="45" w:type="dxa"/>
              <w:bottom w:w="45" w:type="dxa"/>
              <w:right w:w="45" w:type="dxa"/>
            </w:tcMar>
            <w:vAlign w:val="center"/>
          </w:tcPr>
          <w:p w14:paraId="3CEB7B15">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优化策略</w:t>
            </w:r>
          </w:p>
        </w:tc>
        <w:tc>
          <w:tcPr>
            <w:tcW w:w="3376" w:type="dxa"/>
            <w:tcBorders>
              <w:top w:val="nil"/>
              <w:left w:val="nil"/>
              <w:bottom w:val="nil"/>
              <w:right w:val="nil"/>
            </w:tcBorders>
            <w:shd w:val="clear" w:color="auto" w:fill="FFFFFF"/>
            <w:noWrap w:val="0"/>
            <w:tcMar>
              <w:top w:w="45" w:type="dxa"/>
              <w:left w:w="45" w:type="dxa"/>
              <w:bottom w:w="45" w:type="dxa"/>
              <w:right w:w="45" w:type="dxa"/>
            </w:tcMar>
            <w:vAlign w:val="center"/>
          </w:tcPr>
          <w:p w14:paraId="229B0528">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Adam；初始学习率 1e-3；batch size=64</w:t>
            </w:r>
          </w:p>
        </w:tc>
        <w:tc>
          <w:tcPr>
            <w:tcW w:w="3623" w:type="dxa"/>
            <w:tcBorders>
              <w:top w:val="nil"/>
              <w:left w:val="nil"/>
              <w:bottom w:val="nil"/>
              <w:right w:val="nil"/>
            </w:tcBorders>
            <w:shd w:val="clear" w:color="auto" w:fill="FFFFFF"/>
            <w:noWrap w:val="0"/>
            <w:tcMar>
              <w:top w:w="45" w:type="dxa"/>
              <w:left w:w="45" w:type="dxa"/>
              <w:bottom w:w="45" w:type="dxa"/>
              <w:right w:w="45" w:type="dxa"/>
            </w:tcMar>
            <w:vAlign w:val="center"/>
          </w:tcPr>
          <w:p w14:paraId="3735BE41">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最大训练 200 轮；早停 patience=30</w:t>
            </w:r>
          </w:p>
        </w:tc>
      </w:tr>
      <w:tr w14:paraId="4C9B07C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05" w:type="dxa"/>
            <w:tcBorders>
              <w:top w:val="nil"/>
              <w:left w:val="nil"/>
              <w:bottom w:val="nil"/>
              <w:right w:val="nil"/>
            </w:tcBorders>
            <w:shd w:val="clear" w:color="auto" w:fill="FFFFFF"/>
            <w:noWrap w:val="0"/>
            <w:tcMar>
              <w:top w:w="45" w:type="dxa"/>
              <w:left w:w="45" w:type="dxa"/>
              <w:bottom w:w="45" w:type="dxa"/>
              <w:right w:w="45" w:type="dxa"/>
            </w:tcMar>
            <w:vAlign w:val="center"/>
          </w:tcPr>
          <w:p w14:paraId="44C48EDF">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重复实验</w:t>
            </w:r>
          </w:p>
        </w:tc>
        <w:tc>
          <w:tcPr>
            <w:tcW w:w="3376" w:type="dxa"/>
            <w:tcBorders>
              <w:top w:val="nil"/>
              <w:left w:val="nil"/>
              <w:bottom w:val="nil"/>
              <w:right w:val="nil"/>
            </w:tcBorders>
            <w:shd w:val="clear" w:color="auto" w:fill="FFFFFF"/>
            <w:noWrap w:val="0"/>
            <w:tcMar>
              <w:top w:w="45" w:type="dxa"/>
              <w:left w:w="45" w:type="dxa"/>
              <w:bottom w:w="45" w:type="dxa"/>
              <w:right w:w="45" w:type="dxa"/>
            </w:tcMar>
            <w:vAlign w:val="center"/>
          </w:tcPr>
          <w:p w14:paraId="6A999AB4">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固定 5 个随机种子</w:t>
            </w:r>
          </w:p>
        </w:tc>
        <w:tc>
          <w:tcPr>
            <w:tcW w:w="3623" w:type="dxa"/>
            <w:tcBorders>
              <w:top w:val="nil"/>
              <w:left w:val="nil"/>
              <w:bottom w:val="nil"/>
              <w:right w:val="nil"/>
            </w:tcBorders>
            <w:shd w:val="clear" w:color="auto" w:fill="FFFFFF"/>
            <w:noWrap w:val="0"/>
            <w:tcMar>
              <w:top w:w="45" w:type="dxa"/>
              <w:left w:w="45" w:type="dxa"/>
              <w:bottom w:w="45" w:type="dxa"/>
              <w:right w:w="45" w:type="dxa"/>
            </w:tcMar>
            <w:vAlign w:val="center"/>
          </w:tcPr>
          <w:p w14:paraId="371F1DAA">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报告均值、标准差，并在主结果中进行显著性检验</w:t>
            </w:r>
          </w:p>
        </w:tc>
      </w:tr>
      <w:tr w14:paraId="2B7CF60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05" w:type="dxa"/>
            <w:tcBorders>
              <w:top w:val="nil"/>
              <w:left w:val="nil"/>
              <w:bottom w:val="single" w:color="auto" w:sz="4" w:space="0"/>
              <w:right w:val="nil"/>
            </w:tcBorders>
            <w:shd w:val="clear" w:color="auto" w:fill="FFFFFF"/>
            <w:noWrap w:val="0"/>
            <w:tcMar>
              <w:top w:w="45" w:type="dxa"/>
              <w:left w:w="45" w:type="dxa"/>
              <w:bottom w:w="45" w:type="dxa"/>
              <w:right w:w="45" w:type="dxa"/>
            </w:tcMar>
            <w:vAlign w:val="center"/>
          </w:tcPr>
          <w:p w14:paraId="592FFB32">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运行效率</w:t>
            </w:r>
          </w:p>
        </w:tc>
        <w:tc>
          <w:tcPr>
            <w:tcW w:w="3376" w:type="dxa"/>
            <w:tcBorders>
              <w:top w:val="nil"/>
              <w:left w:val="nil"/>
              <w:bottom w:val="single" w:color="auto" w:sz="4" w:space="0"/>
              <w:right w:val="nil"/>
            </w:tcBorders>
            <w:shd w:val="clear" w:color="auto" w:fill="FFFFFF"/>
            <w:noWrap w:val="0"/>
            <w:tcMar>
              <w:top w:w="45" w:type="dxa"/>
              <w:left w:w="45" w:type="dxa"/>
              <w:bottom w:w="45" w:type="dxa"/>
              <w:right w:w="45" w:type="dxa"/>
            </w:tcMar>
            <w:vAlign w:val="center"/>
          </w:tcPr>
          <w:p w14:paraId="5E68377B">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统计参数量与 batch size=1 的推理时延</w:t>
            </w:r>
          </w:p>
        </w:tc>
        <w:tc>
          <w:tcPr>
            <w:tcW w:w="3623" w:type="dxa"/>
            <w:tcBorders>
              <w:top w:val="nil"/>
              <w:left w:val="nil"/>
              <w:bottom w:val="single" w:color="auto" w:sz="4" w:space="0"/>
              <w:right w:val="nil"/>
            </w:tcBorders>
            <w:shd w:val="clear" w:color="auto" w:fill="FFFFFF"/>
            <w:noWrap w:val="0"/>
            <w:tcMar>
              <w:top w:w="45" w:type="dxa"/>
              <w:left w:w="45" w:type="dxa"/>
              <w:bottom w:w="45" w:type="dxa"/>
              <w:right w:w="45" w:type="dxa"/>
            </w:tcMar>
            <w:vAlign w:val="center"/>
          </w:tcPr>
          <w:p w14:paraId="6AF4E6E8">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统一硬件环境与统计脚本</w:t>
            </w:r>
          </w:p>
        </w:tc>
      </w:tr>
      <w:tr w14:paraId="52324E7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05" w:type="dxa"/>
            <w:tcBorders>
              <w:top w:val="single" w:color="auto" w:sz="4" w:space="0"/>
              <w:left w:val="nil"/>
              <w:bottom w:val="single" w:color="auto" w:sz="12" w:space="0"/>
              <w:right w:val="nil"/>
            </w:tcBorders>
            <w:shd w:val="clear" w:color="auto" w:fill="FFFFFF"/>
            <w:noWrap w:val="0"/>
            <w:tcMar>
              <w:top w:w="45" w:type="dxa"/>
              <w:left w:w="45" w:type="dxa"/>
              <w:bottom w:w="45" w:type="dxa"/>
              <w:right w:w="45" w:type="dxa"/>
            </w:tcMar>
            <w:vAlign w:val="center"/>
          </w:tcPr>
          <w:p w14:paraId="1D57ED0B">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复现归档</w:t>
            </w:r>
          </w:p>
        </w:tc>
        <w:tc>
          <w:tcPr>
            <w:tcW w:w="3376" w:type="dxa"/>
            <w:tcBorders>
              <w:top w:val="single" w:color="auto" w:sz="4" w:space="0"/>
              <w:left w:val="nil"/>
              <w:bottom w:val="single" w:color="auto" w:sz="12" w:space="0"/>
              <w:right w:val="nil"/>
            </w:tcBorders>
            <w:shd w:val="clear" w:color="auto" w:fill="FFFFFF"/>
            <w:noWrap w:val="0"/>
            <w:tcMar>
              <w:top w:w="45" w:type="dxa"/>
              <w:left w:w="45" w:type="dxa"/>
              <w:bottom w:w="45" w:type="dxa"/>
              <w:right w:w="45" w:type="dxa"/>
            </w:tcMar>
            <w:vAlign w:val="center"/>
          </w:tcPr>
          <w:p w14:paraId="3136744F">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固定数据索引、随机种子、配置文件与代码版本</w:t>
            </w:r>
          </w:p>
        </w:tc>
        <w:tc>
          <w:tcPr>
            <w:tcW w:w="3623" w:type="dxa"/>
            <w:tcBorders>
              <w:top w:val="single" w:color="auto" w:sz="4" w:space="0"/>
              <w:left w:val="nil"/>
              <w:bottom w:val="single" w:color="auto" w:sz="12" w:space="0"/>
              <w:right w:val="nil"/>
            </w:tcBorders>
            <w:shd w:val="clear" w:color="auto" w:fill="FFFFFF"/>
            <w:noWrap w:val="0"/>
            <w:tcMar>
              <w:top w:w="45" w:type="dxa"/>
              <w:left w:w="45" w:type="dxa"/>
              <w:bottom w:w="45" w:type="dxa"/>
              <w:right w:w="45" w:type="dxa"/>
            </w:tcMar>
            <w:vAlign w:val="center"/>
          </w:tcPr>
          <w:p w14:paraId="15C98684">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记录软件版本、硬件环境及最终日志；结果由统一脚本生成</w:t>
            </w:r>
          </w:p>
        </w:tc>
      </w:tr>
    </w:tbl>
    <w:p w14:paraId="7C3A01C5">
      <w:pPr>
        <w:keepNext/>
        <w:keepLines/>
        <w:widowControl/>
        <w:numPr>
          <w:ilvl w:val="1"/>
          <w:numId w:val="8"/>
        </w:numPr>
        <w:spacing w:before="200" w:after="120" w:line="276" w:lineRule="auto"/>
        <w:ind w:left="0" w:leftChars="0" w:firstLine="0" w:firstLineChars="0"/>
        <w:outlineLvl w:val="1"/>
        <w:rPr>
          <w:rFonts w:hint="eastAsia" w:ascii="Calibri" w:hAnsi="Calibri" w:eastAsia="MS Gothic" w:cs="Times New Roman"/>
          <w:b/>
          <w:bCs/>
          <w:color w:val="4F81BD"/>
          <w:kern w:val="0"/>
          <w:sz w:val="26"/>
          <w:szCs w:val="26"/>
          <w14:ligatures w14:val="none"/>
        </w:rPr>
      </w:pPr>
      <w:r>
        <w:rPr>
          <w:rFonts w:hint="eastAsia" w:ascii="Calibri" w:hAnsi="Calibri" w:eastAsia="MS Gothic" w:cs="Times New Roman"/>
          <w:b/>
          <w:bCs/>
          <w:color w:val="4F81BD"/>
          <w:kern w:val="0"/>
          <w:sz w:val="26"/>
          <w:szCs w:val="26"/>
          <w14:ligatures w14:val="none"/>
        </w:rPr>
        <w:t>Baselines</w:t>
      </w:r>
    </w:p>
    <w:p w14:paraId="63F146C6">
      <w:pPr>
        <w:spacing w:before="0" w:after="80" w:line="276" w:lineRule="auto"/>
      </w:pPr>
      <w:r>
        <w:rPr>
          <w:rFonts w:ascii="Times New Roman" w:hAnsi="Times New Roman" w:eastAsia="宋体"/>
          <w:color w:val="000000"/>
          <w:sz w:val="21"/>
        </w:rPr>
        <w:t>对比方法覆盖传统空间滤波方法、端到端深度网络、图结构模型和本文完整模型。传统方法用于提供经典脑机接口解码参照；卷积网络用于考察 HAB 相对于主流端到端模型的性能差异；图结构基线用于区分动态神经图、认知单元抽象和世界模型预测所带来的增益。所有方法采用相同的数据划分、预处理输入和验证集调参规则。</w:t>
      </w:r>
    </w:p>
    <w:p w14:paraId="48135669">
      <w:pPr>
        <w:keepNext/>
        <w:spacing w:before="60" w:after="60"/>
        <w:jc w:val="center"/>
      </w:pPr>
      <w:r>
        <w:rPr>
          <w:rFonts w:ascii="Times New Roman" w:hAnsi="Times New Roman" w:eastAsia="宋体"/>
          <w:color w:val="000000"/>
          <w:sz w:val="21"/>
        </w:rPr>
        <w:t>表 3  对比方法</w:t>
      </w:r>
    </w:p>
    <w:tbl>
      <w:tblPr>
        <w:tblStyle w:val="32"/>
        <w:tblW w:w="8304"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191"/>
        <w:gridCol w:w="2195"/>
        <w:gridCol w:w="4918"/>
      </w:tblGrid>
      <w:tr w14:paraId="69D6E65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191"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60C22F3D">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类别</w:t>
            </w:r>
          </w:p>
        </w:tc>
        <w:tc>
          <w:tcPr>
            <w:tcW w:w="2195"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64D804F0">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方法</w:t>
            </w:r>
          </w:p>
        </w:tc>
        <w:tc>
          <w:tcPr>
            <w:tcW w:w="4918"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4254FF3D">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对比目的</w:t>
            </w:r>
          </w:p>
        </w:tc>
      </w:tr>
      <w:tr w14:paraId="5EF455B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191"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5C4166E6">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传统方法</w:t>
            </w:r>
          </w:p>
        </w:tc>
        <w:tc>
          <w:tcPr>
            <w:tcW w:w="2195"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31A385EC">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CSP + LDA</w:t>
            </w:r>
          </w:p>
        </w:tc>
        <w:tc>
          <w:tcPr>
            <w:tcW w:w="4918"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6A7E9F6F">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经典空间滤波与线性分类基线</w:t>
            </w:r>
          </w:p>
        </w:tc>
      </w:tr>
      <w:tr w14:paraId="52E4509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191" w:type="dxa"/>
            <w:tcBorders>
              <w:top w:val="nil"/>
              <w:left w:val="nil"/>
              <w:bottom w:val="nil"/>
              <w:right w:val="nil"/>
            </w:tcBorders>
            <w:shd w:val="clear" w:color="auto" w:fill="FFFFFF"/>
            <w:noWrap w:val="0"/>
            <w:tcMar>
              <w:top w:w="45" w:type="dxa"/>
              <w:left w:w="45" w:type="dxa"/>
              <w:bottom w:w="45" w:type="dxa"/>
              <w:right w:w="45" w:type="dxa"/>
            </w:tcMar>
            <w:vAlign w:val="center"/>
          </w:tcPr>
          <w:p w14:paraId="6F067FFB">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传统方法</w:t>
            </w:r>
          </w:p>
        </w:tc>
        <w:tc>
          <w:tcPr>
            <w:tcW w:w="2195" w:type="dxa"/>
            <w:tcBorders>
              <w:top w:val="nil"/>
              <w:left w:val="nil"/>
              <w:bottom w:val="nil"/>
              <w:right w:val="nil"/>
            </w:tcBorders>
            <w:shd w:val="clear" w:color="auto" w:fill="FFFFFF"/>
            <w:noWrap w:val="0"/>
            <w:tcMar>
              <w:top w:w="45" w:type="dxa"/>
              <w:left w:w="45" w:type="dxa"/>
              <w:bottom w:w="45" w:type="dxa"/>
              <w:right w:w="45" w:type="dxa"/>
            </w:tcMar>
            <w:vAlign w:val="center"/>
          </w:tcPr>
          <w:p w14:paraId="61D3B683">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FBCSP + LDA</w:t>
            </w:r>
          </w:p>
        </w:tc>
        <w:tc>
          <w:tcPr>
            <w:tcW w:w="4918" w:type="dxa"/>
            <w:tcBorders>
              <w:top w:val="nil"/>
              <w:left w:val="nil"/>
              <w:bottom w:val="nil"/>
              <w:right w:val="nil"/>
            </w:tcBorders>
            <w:shd w:val="clear" w:color="auto" w:fill="FFFFFF"/>
            <w:noWrap w:val="0"/>
            <w:tcMar>
              <w:top w:w="45" w:type="dxa"/>
              <w:left w:w="45" w:type="dxa"/>
              <w:bottom w:w="45" w:type="dxa"/>
              <w:right w:w="45" w:type="dxa"/>
            </w:tcMar>
            <w:vAlign w:val="center"/>
          </w:tcPr>
          <w:p w14:paraId="46CA8305">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多频带空间特征基线</w:t>
            </w:r>
          </w:p>
        </w:tc>
      </w:tr>
      <w:tr w14:paraId="51F618D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191" w:type="dxa"/>
            <w:tcBorders>
              <w:top w:val="nil"/>
              <w:left w:val="nil"/>
              <w:bottom w:val="nil"/>
              <w:right w:val="nil"/>
            </w:tcBorders>
            <w:shd w:val="clear" w:color="auto" w:fill="FFFFFF"/>
            <w:noWrap w:val="0"/>
            <w:tcMar>
              <w:top w:w="45" w:type="dxa"/>
              <w:left w:w="45" w:type="dxa"/>
              <w:bottom w:w="45" w:type="dxa"/>
              <w:right w:w="45" w:type="dxa"/>
            </w:tcMar>
            <w:vAlign w:val="center"/>
          </w:tcPr>
          <w:p w14:paraId="7B6F41E7">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卷积网络</w:t>
            </w:r>
          </w:p>
        </w:tc>
        <w:tc>
          <w:tcPr>
            <w:tcW w:w="2195" w:type="dxa"/>
            <w:tcBorders>
              <w:top w:val="nil"/>
              <w:left w:val="nil"/>
              <w:bottom w:val="nil"/>
              <w:right w:val="nil"/>
            </w:tcBorders>
            <w:shd w:val="clear" w:color="auto" w:fill="FFFFFF"/>
            <w:noWrap w:val="0"/>
            <w:tcMar>
              <w:top w:w="45" w:type="dxa"/>
              <w:left w:w="45" w:type="dxa"/>
              <w:bottom w:w="45" w:type="dxa"/>
              <w:right w:w="45" w:type="dxa"/>
            </w:tcMar>
            <w:vAlign w:val="center"/>
          </w:tcPr>
          <w:p w14:paraId="66D72D77">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EEGNet</w:t>
            </w:r>
          </w:p>
        </w:tc>
        <w:tc>
          <w:tcPr>
            <w:tcW w:w="4918" w:type="dxa"/>
            <w:tcBorders>
              <w:top w:val="nil"/>
              <w:left w:val="nil"/>
              <w:bottom w:val="nil"/>
              <w:right w:val="nil"/>
            </w:tcBorders>
            <w:shd w:val="clear" w:color="auto" w:fill="FFFFFF"/>
            <w:noWrap w:val="0"/>
            <w:tcMar>
              <w:top w:w="45" w:type="dxa"/>
              <w:left w:w="45" w:type="dxa"/>
              <w:bottom w:w="45" w:type="dxa"/>
              <w:right w:w="45" w:type="dxa"/>
            </w:tcMar>
            <w:vAlign w:val="center"/>
          </w:tcPr>
          <w:p w14:paraId="46C2AA47">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轻量级端到端 EEG 解码模型</w:t>
            </w:r>
          </w:p>
        </w:tc>
      </w:tr>
      <w:tr w14:paraId="1587FCD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191" w:type="dxa"/>
            <w:tcBorders>
              <w:top w:val="nil"/>
              <w:left w:val="nil"/>
              <w:bottom w:val="nil"/>
              <w:right w:val="nil"/>
            </w:tcBorders>
            <w:shd w:val="clear" w:color="auto" w:fill="FFFFFF"/>
            <w:noWrap w:val="0"/>
            <w:tcMar>
              <w:top w:w="45" w:type="dxa"/>
              <w:left w:w="45" w:type="dxa"/>
              <w:bottom w:w="45" w:type="dxa"/>
              <w:right w:w="45" w:type="dxa"/>
            </w:tcMar>
            <w:vAlign w:val="center"/>
          </w:tcPr>
          <w:p w14:paraId="0444E275">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卷积网络</w:t>
            </w:r>
          </w:p>
        </w:tc>
        <w:tc>
          <w:tcPr>
            <w:tcW w:w="2195" w:type="dxa"/>
            <w:tcBorders>
              <w:top w:val="nil"/>
              <w:left w:val="nil"/>
              <w:bottom w:val="nil"/>
              <w:right w:val="nil"/>
            </w:tcBorders>
            <w:shd w:val="clear" w:color="auto" w:fill="FFFFFF"/>
            <w:noWrap w:val="0"/>
            <w:tcMar>
              <w:top w:w="45" w:type="dxa"/>
              <w:left w:w="45" w:type="dxa"/>
              <w:bottom w:w="45" w:type="dxa"/>
              <w:right w:w="45" w:type="dxa"/>
            </w:tcMar>
            <w:vAlign w:val="center"/>
          </w:tcPr>
          <w:p w14:paraId="731FB8F8">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ShallowConvNet</w:t>
            </w:r>
          </w:p>
        </w:tc>
        <w:tc>
          <w:tcPr>
            <w:tcW w:w="4918" w:type="dxa"/>
            <w:tcBorders>
              <w:top w:val="nil"/>
              <w:left w:val="nil"/>
              <w:bottom w:val="nil"/>
              <w:right w:val="nil"/>
            </w:tcBorders>
            <w:shd w:val="clear" w:color="auto" w:fill="FFFFFF"/>
            <w:noWrap w:val="0"/>
            <w:tcMar>
              <w:top w:w="45" w:type="dxa"/>
              <w:left w:w="45" w:type="dxa"/>
              <w:bottom w:w="45" w:type="dxa"/>
              <w:right w:w="45" w:type="dxa"/>
            </w:tcMar>
            <w:vAlign w:val="center"/>
          </w:tcPr>
          <w:p w14:paraId="670B7CB3">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偏向频带功率特征的浅层卷积网络</w:t>
            </w:r>
          </w:p>
        </w:tc>
      </w:tr>
      <w:tr w14:paraId="4A1D62A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191" w:type="dxa"/>
            <w:tcBorders>
              <w:top w:val="nil"/>
              <w:left w:val="nil"/>
              <w:bottom w:val="nil"/>
              <w:right w:val="nil"/>
            </w:tcBorders>
            <w:shd w:val="clear" w:color="auto" w:fill="FFFFFF"/>
            <w:noWrap w:val="0"/>
            <w:tcMar>
              <w:top w:w="45" w:type="dxa"/>
              <w:left w:w="45" w:type="dxa"/>
              <w:bottom w:w="45" w:type="dxa"/>
              <w:right w:w="45" w:type="dxa"/>
            </w:tcMar>
            <w:vAlign w:val="center"/>
          </w:tcPr>
          <w:p w14:paraId="56979169">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卷积网络</w:t>
            </w:r>
          </w:p>
        </w:tc>
        <w:tc>
          <w:tcPr>
            <w:tcW w:w="2195" w:type="dxa"/>
            <w:tcBorders>
              <w:top w:val="nil"/>
              <w:left w:val="nil"/>
              <w:bottom w:val="nil"/>
              <w:right w:val="nil"/>
            </w:tcBorders>
            <w:shd w:val="clear" w:color="auto" w:fill="FFFFFF"/>
            <w:noWrap w:val="0"/>
            <w:tcMar>
              <w:top w:w="45" w:type="dxa"/>
              <w:left w:w="45" w:type="dxa"/>
              <w:bottom w:w="45" w:type="dxa"/>
              <w:right w:w="45" w:type="dxa"/>
            </w:tcMar>
            <w:vAlign w:val="center"/>
          </w:tcPr>
          <w:p w14:paraId="4BC11FC8">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DeepConvNet</w:t>
            </w:r>
          </w:p>
        </w:tc>
        <w:tc>
          <w:tcPr>
            <w:tcW w:w="4918" w:type="dxa"/>
            <w:tcBorders>
              <w:top w:val="nil"/>
              <w:left w:val="nil"/>
              <w:bottom w:val="nil"/>
              <w:right w:val="nil"/>
            </w:tcBorders>
            <w:shd w:val="clear" w:color="auto" w:fill="FFFFFF"/>
            <w:noWrap w:val="0"/>
            <w:tcMar>
              <w:top w:w="45" w:type="dxa"/>
              <w:left w:w="45" w:type="dxa"/>
              <w:bottom w:w="45" w:type="dxa"/>
              <w:right w:w="45" w:type="dxa"/>
            </w:tcMar>
            <w:vAlign w:val="center"/>
          </w:tcPr>
          <w:p w14:paraId="34539340">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较深的时空特征提取网络</w:t>
            </w:r>
          </w:p>
        </w:tc>
      </w:tr>
      <w:tr w14:paraId="08DFCCF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191" w:type="dxa"/>
            <w:tcBorders>
              <w:top w:val="nil"/>
              <w:left w:val="nil"/>
              <w:bottom w:val="nil"/>
              <w:right w:val="nil"/>
            </w:tcBorders>
            <w:shd w:val="clear" w:color="auto" w:fill="FFFFFF"/>
            <w:noWrap w:val="0"/>
            <w:tcMar>
              <w:top w:w="45" w:type="dxa"/>
              <w:left w:w="45" w:type="dxa"/>
              <w:bottom w:w="45" w:type="dxa"/>
              <w:right w:w="45" w:type="dxa"/>
            </w:tcMar>
            <w:vAlign w:val="center"/>
          </w:tcPr>
          <w:p w14:paraId="49075794">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图结构模型</w:t>
            </w:r>
          </w:p>
        </w:tc>
        <w:tc>
          <w:tcPr>
            <w:tcW w:w="2195" w:type="dxa"/>
            <w:tcBorders>
              <w:top w:val="nil"/>
              <w:left w:val="nil"/>
              <w:bottom w:val="nil"/>
              <w:right w:val="nil"/>
            </w:tcBorders>
            <w:shd w:val="clear" w:color="auto" w:fill="FFFFFF"/>
            <w:noWrap w:val="0"/>
            <w:tcMar>
              <w:top w:w="45" w:type="dxa"/>
              <w:left w:w="45" w:type="dxa"/>
              <w:bottom w:w="45" w:type="dxa"/>
              <w:right w:w="45" w:type="dxa"/>
            </w:tcMar>
            <w:vAlign w:val="center"/>
          </w:tcPr>
          <w:p w14:paraId="6D7A3D66">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Static-GCN</w:t>
            </w:r>
          </w:p>
        </w:tc>
        <w:tc>
          <w:tcPr>
            <w:tcW w:w="4918" w:type="dxa"/>
            <w:tcBorders>
              <w:top w:val="nil"/>
              <w:left w:val="nil"/>
              <w:bottom w:val="nil"/>
              <w:right w:val="nil"/>
            </w:tcBorders>
            <w:shd w:val="clear" w:color="auto" w:fill="FFFFFF"/>
            <w:noWrap w:val="0"/>
            <w:tcMar>
              <w:top w:w="45" w:type="dxa"/>
              <w:left w:w="45" w:type="dxa"/>
              <w:bottom w:w="45" w:type="dxa"/>
              <w:right w:w="45" w:type="dxa"/>
            </w:tcMar>
            <w:vAlign w:val="center"/>
          </w:tcPr>
          <w:p w14:paraId="6F449C51">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使用固定邻接关系的图卷积模型</w:t>
            </w:r>
          </w:p>
        </w:tc>
      </w:tr>
      <w:tr w14:paraId="109415B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191" w:type="dxa"/>
            <w:tcBorders>
              <w:top w:val="nil"/>
              <w:left w:val="nil"/>
              <w:bottom w:val="nil"/>
              <w:right w:val="nil"/>
            </w:tcBorders>
            <w:shd w:val="clear" w:color="auto" w:fill="FFFFFF"/>
            <w:noWrap w:val="0"/>
            <w:tcMar>
              <w:top w:w="45" w:type="dxa"/>
              <w:left w:w="45" w:type="dxa"/>
              <w:bottom w:w="45" w:type="dxa"/>
              <w:right w:w="45" w:type="dxa"/>
            </w:tcMar>
            <w:vAlign w:val="center"/>
          </w:tcPr>
          <w:p w14:paraId="0475812E">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图结构模型</w:t>
            </w:r>
          </w:p>
        </w:tc>
        <w:tc>
          <w:tcPr>
            <w:tcW w:w="2195" w:type="dxa"/>
            <w:tcBorders>
              <w:top w:val="nil"/>
              <w:left w:val="nil"/>
              <w:bottom w:val="nil"/>
              <w:right w:val="nil"/>
            </w:tcBorders>
            <w:shd w:val="clear" w:color="auto" w:fill="FFFFFF"/>
            <w:noWrap w:val="0"/>
            <w:tcMar>
              <w:top w:w="45" w:type="dxa"/>
              <w:left w:w="45" w:type="dxa"/>
              <w:bottom w:w="45" w:type="dxa"/>
              <w:right w:w="45" w:type="dxa"/>
            </w:tcMar>
            <w:vAlign w:val="center"/>
          </w:tcPr>
          <w:p w14:paraId="0D612475">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Dynamic Neural Graph Only</w:t>
            </w:r>
          </w:p>
        </w:tc>
        <w:tc>
          <w:tcPr>
            <w:tcW w:w="4918" w:type="dxa"/>
            <w:tcBorders>
              <w:top w:val="nil"/>
              <w:left w:val="nil"/>
              <w:bottom w:val="nil"/>
              <w:right w:val="nil"/>
            </w:tcBorders>
            <w:shd w:val="clear" w:color="auto" w:fill="FFFFFF"/>
            <w:noWrap w:val="0"/>
            <w:tcMar>
              <w:top w:w="45" w:type="dxa"/>
              <w:left w:w="45" w:type="dxa"/>
              <w:bottom w:w="45" w:type="dxa"/>
              <w:right w:w="45" w:type="dxa"/>
            </w:tcMar>
            <w:vAlign w:val="center"/>
          </w:tcPr>
          <w:p w14:paraId="67C0E7E7">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保留动态图编码，移除认知单元与世界模型</w:t>
            </w:r>
          </w:p>
        </w:tc>
      </w:tr>
      <w:tr w14:paraId="6F382CC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191"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601D3890">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本文方法</w:t>
            </w:r>
          </w:p>
        </w:tc>
        <w:tc>
          <w:tcPr>
            <w:tcW w:w="2195"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7EF2F1E5">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Hierarchical Agentic Brain</w:t>
            </w:r>
          </w:p>
        </w:tc>
        <w:tc>
          <w:tcPr>
            <w:tcW w:w="4918"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17C98494">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完整模型：动态图、认知单元、小世界世界模型和风险感知决策</w:t>
            </w:r>
          </w:p>
        </w:tc>
      </w:tr>
    </w:tbl>
    <w:p w14:paraId="31422482">
      <w:r>
        <w:rPr>
          <w:rFonts w:ascii="Times New Roman" w:hAnsi="Times New Roman" w:eastAsia="宋体"/>
          <w:sz w:val="21"/>
        </w:rPr>
        <w:t>基础解码性能使用 Accuracy、Macro-F1 和 Cohen's kappa 进行评价；模型可靠性使用负对数似然（NLL）、期望校准误差（ECE）和 Brier score 进行评价；运行效率使用参数量和单样本推理时延进行评价。安全决策实验进一步报告 Coverage、Selective Accuracy、Selective Risk、Expected Cost 和 Confirmation Rate。</w:t>
      </w:r>
    </w:p>
    <w:p w14:paraId="5862EA2F">
      <w:pPr>
        <w:keepNext/>
        <w:keepLines/>
        <w:widowControl/>
        <w:numPr>
          <w:ilvl w:val="1"/>
          <w:numId w:val="8"/>
        </w:numPr>
        <w:spacing w:before="200" w:after="120" w:line="276" w:lineRule="auto"/>
        <w:ind w:left="0" w:leftChars="0" w:firstLine="0" w:firstLineChars="0"/>
        <w:outlineLvl w:val="1"/>
        <w:rPr>
          <w:rFonts w:hint="eastAsia" w:ascii="Calibri" w:hAnsi="Calibri" w:eastAsia="MS Gothic" w:cs="Times New Roman"/>
          <w:b/>
          <w:bCs/>
          <w:color w:val="4F81BD"/>
          <w:kern w:val="0"/>
          <w:sz w:val="26"/>
          <w:szCs w:val="26"/>
          <w14:ligatures w14:val="none"/>
        </w:rPr>
      </w:pPr>
      <w:r>
        <w:rPr>
          <w:rFonts w:hint="eastAsia" w:ascii="Calibri" w:hAnsi="Calibri" w:eastAsia="MS Gothic" w:cs="Times New Roman"/>
          <w:b/>
          <w:bCs/>
          <w:color w:val="4F81BD"/>
          <w:kern w:val="0"/>
          <w:sz w:val="26"/>
          <w:szCs w:val="26"/>
          <w14:ligatures w14:val="none"/>
        </w:rPr>
        <w:t>Main Results</w:t>
      </w:r>
    </w:p>
    <w:p w14:paraId="743D37A8">
      <w:pPr>
        <w:spacing w:before="0" w:after="80" w:line="276" w:lineRule="auto"/>
      </w:pPr>
      <w:r>
        <w:rPr>
          <w:rFonts w:ascii="Times New Roman" w:hAnsi="Times New Roman" w:eastAsia="宋体"/>
          <w:color w:val="000000"/>
          <w:sz w:val="21"/>
        </w:rPr>
        <w:t>主实验首先比较不同方法在运动想象任务上的解码性能。被试内跨会话结果反映模型对同一用户跨天信号变化的适应能力，跨受试者结果反映模型面向新用户时的泛化能力，外部数据集结果用于检验模型在不同采集设备和通道规模下的稳定性。相应结果记录于表 4。</w:t>
      </w:r>
    </w:p>
    <w:p w14:paraId="3A21BDCB">
      <w:pPr>
        <w:spacing w:before="0" w:after="80" w:line="276" w:lineRule="auto"/>
      </w:pPr>
      <w:r>
        <w:rPr>
          <w:rFonts w:ascii="Times New Roman" w:hAnsi="Times New Roman" w:eastAsia="宋体"/>
          <w:color w:val="000000"/>
          <w:sz w:val="21"/>
        </w:rPr>
        <w:t>为避免受试者数量有限或单次随机初始化造成结论偏差，神经网络方法均使用不少于 5 个随机种子重复训练，并同时报告受试者级结果以及跨受试者、跨随机种子的均值与标准差。HAB 与同一评价协议下性能最优的基线方法进行配对比较；当差值分布近似满足正态性时采用配对 t 检验，否则采用 Wilcoxon 符号秩检验。涉及多组比较时使用 Holm–Bonferroni 方法进行校正，并在显著性水平之外报告效应量。结果展示除汇总表外，还可使用分组柱状图呈现主要解码指标，并结合可靠性图观察概率校准差异。</w:t>
      </w:r>
    </w:p>
    <w:p w14:paraId="337EDAD1">
      <w:pPr>
        <w:keepNext/>
        <w:spacing w:before="60" w:after="60"/>
        <w:jc w:val="center"/>
      </w:pPr>
      <w:r>
        <w:rPr>
          <w:rFonts w:ascii="Times New Roman" w:hAnsi="Times New Roman" w:eastAsia="宋体"/>
          <w:color w:val="000000"/>
          <w:sz w:val="21"/>
        </w:rPr>
        <w:t>表 4  运动想象解码主结果</w:t>
      </w:r>
    </w:p>
    <w:tbl>
      <w:tblPr>
        <w:tblStyle w:val="32"/>
        <w:tblW w:w="8429"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2346"/>
        <w:gridCol w:w="1964"/>
        <w:gridCol w:w="829"/>
        <w:gridCol w:w="830"/>
        <w:gridCol w:w="596"/>
        <w:gridCol w:w="983"/>
        <w:gridCol w:w="881"/>
      </w:tblGrid>
      <w:tr w14:paraId="4156D5B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2346"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29C24B0D">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数据集与协议</w:t>
            </w:r>
          </w:p>
        </w:tc>
        <w:tc>
          <w:tcPr>
            <w:tcW w:w="1964"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3C5906DB">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方法</w:t>
            </w:r>
          </w:p>
        </w:tc>
        <w:tc>
          <w:tcPr>
            <w:tcW w:w="829"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79D22AB7">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Acc.(%)</w:t>
            </w:r>
          </w:p>
        </w:tc>
        <w:tc>
          <w:tcPr>
            <w:tcW w:w="0" w:type="auto"/>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311C6248">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Macro-F1</w:t>
            </w:r>
          </w:p>
        </w:tc>
        <w:tc>
          <w:tcPr>
            <w:tcW w:w="0" w:type="auto"/>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6A06EC0E">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Kappa</w:t>
            </w:r>
          </w:p>
        </w:tc>
        <w:tc>
          <w:tcPr>
            <w:tcW w:w="983"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51AC2C29">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参数量(M)</w:t>
            </w:r>
          </w:p>
        </w:tc>
        <w:tc>
          <w:tcPr>
            <w:tcW w:w="881"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3DB9A9A9">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时延(ms)</w:t>
            </w:r>
          </w:p>
        </w:tc>
      </w:tr>
      <w:tr w14:paraId="5E45114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346"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11B885B8">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BNCI2014_001 被试内跨会话</w:t>
            </w:r>
          </w:p>
        </w:tc>
        <w:tc>
          <w:tcPr>
            <w:tcW w:w="1964"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090E6066">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CSP + LDA</w:t>
            </w:r>
          </w:p>
        </w:tc>
        <w:tc>
          <w:tcPr>
            <w:tcW w:w="829"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1591CA60">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2B85B4C7">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540435F1">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983"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2C34492A">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881"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610F7F06">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r>
      <w:tr w14:paraId="0A29F13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346" w:type="dxa"/>
            <w:tcBorders>
              <w:top w:val="nil"/>
              <w:left w:val="nil"/>
              <w:bottom w:val="nil"/>
              <w:right w:val="nil"/>
            </w:tcBorders>
            <w:shd w:val="clear" w:color="auto" w:fill="FFFFFF"/>
            <w:noWrap w:val="0"/>
            <w:tcMar>
              <w:top w:w="45" w:type="dxa"/>
              <w:left w:w="45" w:type="dxa"/>
              <w:bottom w:w="45" w:type="dxa"/>
              <w:right w:w="45" w:type="dxa"/>
            </w:tcMar>
            <w:vAlign w:val="center"/>
          </w:tcPr>
          <w:p w14:paraId="186444A8">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BNCI2014_001 被试内跨会话</w:t>
            </w:r>
          </w:p>
        </w:tc>
        <w:tc>
          <w:tcPr>
            <w:tcW w:w="1964" w:type="dxa"/>
            <w:tcBorders>
              <w:top w:val="nil"/>
              <w:left w:val="nil"/>
              <w:bottom w:val="nil"/>
              <w:right w:val="nil"/>
            </w:tcBorders>
            <w:shd w:val="clear" w:color="auto" w:fill="FFFFFF"/>
            <w:noWrap w:val="0"/>
            <w:tcMar>
              <w:top w:w="45" w:type="dxa"/>
              <w:left w:w="45" w:type="dxa"/>
              <w:bottom w:w="45" w:type="dxa"/>
              <w:right w:w="45" w:type="dxa"/>
            </w:tcMar>
            <w:vAlign w:val="center"/>
          </w:tcPr>
          <w:p w14:paraId="6468C321">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FBCSP + LDA</w:t>
            </w:r>
          </w:p>
        </w:tc>
        <w:tc>
          <w:tcPr>
            <w:tcW w:w="829" w:type="dxa"/>
            <w:tcBorders>
              <w:top w:val="nil"/>
              <w:left w:val="nil"/>
              <w:bottom w:val="nil"/>
              <w:right w:val="nil"/>
            </w:tcBorders>
            <w:shd w:val="clear" w:color="auto" w:fill="FFFFFF"/>
            <w:noWrap w:val="0"/>
            <w:tcMar>
              <w:top w:w="45" w:type="dxa"/>
              <w:left w:w="45" w:type="dxa"/>
              <w:bottom w:w="45" w:type="dxa"/>
              <w:right w:w="45" w:type="dxa"/>
            </w:tcMar>
            <w:vAlign w:val="center"/>
          </w:tcPr>
          <w:p w14:paraId="70EAF4BA">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755B97DD">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2125B4DE">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983" w:type="dxa"/>
            <w:tcBorders>
              <w:top w:val="nil"/>
              <w:left w:val="nil"/>
              <w:bottom w:val="nil"/>
              <w:right w:val="nil"/>
            </w:tcBorders>
            <w:shd w:val="clear" w:color="auto" w:fill="FFFFFF"/>
            <w:noWrap w:val="0"/>
            <w:tcMar>
              <w:top w:w="45" w:type="dxa"/>
              <w:left w:w="45" w:type="dxa"/>
              <w:bottom w:w="45" w:type="dxa"/>
              <w:right w:w="45" w:type="dxa"/>
            </w:tcMar>
            <w:vAlign w:val="center"/>
          </w:tcPr>
          <w:p w14:paraId="24557546">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881" w:type="dxa"/>
            <w:tcBorders>
              <w:top w:val="nil"/>
              <w:left w:val="nil"/>
              <w:bottom w:val="nil"/>
              <w:right w:val="nil"/>
            </w:tcBorders>
            <w:shd w:val="clear" w:color="auto" w:fill="FFFFFF"/>
            <w:noWrap w:val="0"/>
            <w:tcMar>
              <w:top w:w="45" w:type="dxa"/>
              <w:left w:w="45" w:type="dxa"/>
              <w:bottom w:w="45" w:type="dxa"/>
              <w:right w:w="45" w:type="dxa"/>
            </w:tcMar>
            <w:vAlign w:val="center"/>
          </w:tcPr>
          <w:p w14:paraId="58AA44B2">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r>
      <w:tr w14:paraId="72DC926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346" w:type="dxa"/>
            <w:tcBorders>
              <w:top w:val="nil"/>
              <w:left w:val="nil"/>
              <w:bottom w:val="nil"/>
              <w:right w:val="nil"/>
            </w:tcBorders>
            <w:shd w:val="clear" w:color="auto" w:fill="FFFFFF"/>
            <w:noWrap w:val="0"/>
            <w:tcMar>
              <w:top w:w="45" w:type="dxa"/>
              <w:left w:w="45" w:type="dxa"/>
              <w:bottom w:w="45" w:type="dxa"/>
              <w:right w:w="45" w:type="dxa"/>
            </w:tcMar>
            <w:vAlign w:val="center"/>
          </w:tcPr>
          <w:p w14:paraId="2533C3BA">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BNCI2014_001 被试内跨会话</w:t>
            </w:r>
          </w:p>
        </w:tc>
        <w:tc>
          <w:tcPr>
            <w:tcW w:w="1964" w:type="dxa"/>
            <w:tcBorders>
              <w:top w:val="nil"/>
              <w:left w:val="nil"/>
              <w:bottom w:val="nil"/>
              <w:right w:val="nil"/>
            </w:tcBorders>
            <w:shd w:val="clear" w:color="auto" w:fill="FFFFFF"/>
            <w:noWrap w:val="0"/>
            <w:tcMar>
              <w:top w:w="45" w:type="dxa"/>
              <w:left w:w="45" w:type="dxa"/>
              <w:bottom w:w="45" w:type="dxa"/>
              <w:right w:w="45" w:type="dxa"/>
            </w:tcMar>
            <w:vAlign w:val="center"/>
          </w:tcPr>
          <w:p w14:paraId="1B65F571">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EEGNet</w:t>
            </w:r>
          </w:p>
        </w:tc>
        <w:tc>
          <w:tcPr>
            <w:tcW w:w="829" w:type="dxa"/>
            <w:tcBorders>
              <w:top w:val="nil"/>
              <w:left w:val="nil"/>
              <w:bottom w:val="nil"/>
              <w:right w:val="nil"/>
            </w:tcBorders>
            <w:shd w:val="clear" w:color="auto" w:fill="FFFFFF"/>
            <w:noWrap w:val="0"/>
            <w:tcMar>
              <w:top w:w="45" w:type="dxa"/>
              <w:left w:w="45" w:type="dxa"/>
              <w:bottom w:w="45" w:type="dxa"/>
              <w:right w:w="45" w:type="dxa"/>
            </w:tcMar>
            <w:vAlign w:val="center"/>
          </w:tcPr>
          <w:p w14:paraId="56120D59">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3066ADFC">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4ADC243C">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983" w:type="dxa"/>
            <w:tcBorders>
              <w:top w:val="nil"/>
              <w:left w:val="nil"/>
              <w:bottom w:val="nil"/>
              <w:right w:val="nil"/>
            </w:tcBorders>
            <w:shd w:val="clear" w:color="auto" w:fill="FFFFFF"/>
            <w:noWrap w:val="0"/>
            <w:tcMar>
              <w:top w:w="45" w:type="dxa"/>
              <w:left w:w="45" w:type="dxa"/>
              <w:bottom w:w="45" w:type="dxa"/>
              <w:right w:w="45" w:type="dxa"/>
            </w:tcMar>
            <w:vAlign w:val="center"/>
          </w:tcPr>
          <w:p w14:paraId="00800953">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881" w:type="dxa"/>
            <w:tcBorders>
              <w:top w:val="nil"/>
              <w:left w:val="nil"/>
              <w:bottom w:val="nil"/>
              <w:right w:val="nil"/>
            </w:tcBorders>
            <w:shd w:val="clear" w:color="auto" w:fill="FFFFFF"/>
            <w:noWrap w:val="0"/>
            <w:tcMar>
              <w:top w:w="45" w:type="dxa"/>
              <w:left w:w="45" w:type="dxa"/>
              <w:bottom w:w="45" w:type="dxa"/>
              <w:right w:w="45" w:type="dxa"/>
            </w:tcMar>
            <w:vAlign w:val="center"/>
          </w:tcPr>
          <w:p w14:paraId="074712D2">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r>
      <w:tr w14:paraId="0C8EDA9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346" w:type="dxa"/>
            <w:tcBorders>
              <w:top w:val="nil"/>
              <w:left w:val="nil"/>
              <w:bottom w:val="nil"/>
              <w:right w:val="nil"/>
            </w:tcBorders>
            <w:shd w:val="clear" w:color="auto" w:fill="FFFFFF"/>
            <w:noWrap w:val="0"/>
            <w:tcMar>
              <w:top w:w="45" w:type="dxa"/>
              <w:left w:w="45" w:type="dxa"/>
              <w:bottom w:w="45" w:type="dxa"/>
              <w:right w:w="45" w:type="dxa"/>
            </w:tcMar>
            <w:vAlign w:val="center"/>
          </w:tcPr>
          <w:p w14:paraId="55FA92D9">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BNCI2014_001 被试内跨会话</w:t>
            </w:r>
          </w:p>
        </w:tc>
        <w:tc>
          <w:tcPr>
            <w:tcW w:w="1964" w:type="dxa"/>
            <w:tcBorders>
              <w:top w:val="nil"/>
              <w:left w:val="nil"/>
              <w:bottom w:val="nil"/>
              <w:right w:val="nil"/>
            </w:tcBorders>
            <w:shd w:val="clear" w:color="auto" w:fill="FFFFFF"/>
            <w:noWrap w:val="0"/>
            <w:tcMar>
              <w:top w:w="45" w:type="dxa"/>
              <w:left w:w="45" w:type="dxa"/>
              <w:bottom w:w="45" w:type="dxa"/>
              <w:right w:w="45" w:type="dxa"/>
            </w:tcMar>
            <w:vAlign w:val="center"/>
          </w:tcPr>
          <w:p w14:paraId="1FBAF2FC">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Static-GCN</w:t>
            </w:r>
          </w:p>
        </w:tc>
        <w:tc>
          <w:tcPr>
            <w:tcW w:w="829" w:type="dxa"/>
            <w:tcBorders>
              <w:top w:val="nil"/>
              <w:left w:val="nil"/>
              <w:bottom w:val="nil"/>
              <w:right w:val="nil"/>
            </w:tcBorders>
            <w:shd w:val="clear" w:color="auto" w:fill="FFFFFF"/>
            <w:noWrap w:val="0"/>
            <w:tcMar>
              <w:top w:w="45" w:type="dxa"/>
              <w:left w:w="45" w:type="dxa"/>
              <w:bottom w:w="45" w:type="dxa"/>
              <w:right w:w="45" w:type="dxa"/>
            </w:tcMar>
            <w:vAlign w:val="center"/>
          </w:tcPr>
          <w:p w14:paraId="05611915">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45E99CA1">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29ED0229">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983" w:type="dxa"/>
            <w:tcBorders>
              <w:top w:val="nil"/>
              <w:left w:val="nil"/>
              <w:bottom w:val="nil"/>
              <w:right w:val="nil"/>
            </w:tcBorders>
            <w:shd w:val="clear" w:color="auto" w:fill="FFFFFF"/>
            <w:noWrap w:val="0"/>
            <w:tcMar>
              <w:top w:w="45" w:type="dxa"/>
              <w:left w:w="45" w:type="dxa"/>
              <w:bottom w:w="45" w:type="dxa"/>
              <w:right w:w="45" w:type="dxa"/>
            </w:tcMar>
            <w:vAlign w:val="center"/>
          </w:tcPr>
          <w:p w14:paraId="2DB5FC0F">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881" w:type="dxa"/>
            <w:tcBorders>
              <w:top w:val="nil"/>
              <w:left w:val="nil"/>
              <w:bottom w:val="nil"/>
              <w:right w:val="nil"/>
            </w:tcBorders>
            <w:shd w:val="clear" w:color="auto" w:fill="FFFFFF"/>
            <w:noWrap w:val="0"/>
            <w:tcMar>
              <w:top w:w="45" w:type="dxa"/>
              <w:left w:w="45" w:type="dxa"/>
              <w:bottom w:w="45" w:type="dxa"/>
              <w:right w:w="45" w:type="dxa"/>
            </w:tcMar>
            <w:vAlign w:val="center"/>
          </w:tcPr>
          <w:p w14:paraId="2ACB1D8B">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r>
      <w:tr w14:paraId="5CB4E6A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346" w:type="dxa"/>
            <w:tcBorders>
              <w:top w:val="nil"/>
              <w:left w:val="nil"/>
              <w:bottom w:val="nil"/>
              <w:right w:val="nil"/>
            </w:tcBorders>
            <w:shd w:val="clear" w:color="auto" w:fill="FFFFFF"/>
            <w:noWrap w:val="0"/>
            <w:tcMar>
              <w:top w:w="45" w:type="dxa"/>
              <w:left w:w="45" w:type="dxa"/>
              <w:bottom w:w="45" w:type="dxa"/>
              <w:right w:w="45" w:type="dxa"/>
            </w:tcMar>
            <w:vAlign w:val="center"/>
          </w:tcPr>
          <w:p w14:paraId="497EF487">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BNCI2014_001 被试内跨会话</w:t>
            </w:r>
          </w:p>
        </w:tc>
        <w:tc>
          <w:tcPr>
            <w:tcW w:w="1964" w:type="dxa"/>
            <w:tcBorders>
              <w:top w:val="nil"/>
              <w:left w:val="nil"/>
              <w:bottom w:val="nil"/>
              <w:right w:val="nil"/>
            </w:tcBorders>
            <w:shd w:val="clear" w:color="auto" w:fill="FFFFFF"/>
            <w:noWrap w:val="0"/>
            <w:tcMar>
              <w:top w:w="45" w:type="dxa"/>
              <w:left w:w="45" w:type="dxa"/>
              <w:bottom w:w="45" w:type="dxa"/>
              <w:right w:w="45" w:type="dxa"/>
            </w:tcMar>
            <w:vAlign w:val="center"/>
          </w:tcPr>
          <w:p w14:paraId="505B09AB">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Dynamic Neural Graph Only</w:t>
            </w:r>
          </w:p>
        </w:tc>
        <w:tc>
          <w:tcPr>
            <w:tcW w:w="829" w:type="dxa"/>
            <w:tcBorders>
              <w:top w:val="nil"/>
              <w:left w:val="nil"/>
              <w:bottom w:val="nil"/>
              <w:right w:val="nil"/>
            </w:tcBorders>
            <w:shd w:val="clear" w:color="auto" w:fill="FFFFFF"/>
            <w:noWrap w:val="0"/>
            <w:tcMar>
              <w:top w:w="45" w:type="dxa"/>
              <w:left w:w="45" w:type="dxa"/>
              <w:bottom w:w="45" w:type="dxa"/>
              <w:right w:w="45" w:type="dxa"/>
            </w:tcMar>
            <w:vAlign w:val="center"/>
          </w:tcPr>
          <w:p w14:paraId="2D6BFE67">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45251B76">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71C0B30B">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983" w:type="dxa"/>
            <w:tcBorders>
              <w:top w:val="nil"/>
              <w:left w:val="nil"/>
              <w:bottom w:val="nil"/>
              <w:right w:val="nil"/>
            </w:tcBorders>
            <w:shd w:val="clear" w:color="auto" w:fill="FFFFFF"/>
            <w:noWrap w:val="0"/>
            <w:tcMar>
              <w:top w:w="45" w:type="dxa"/>
              <w:left w:w="45" w:type="dxa"/>
              <w:bottom w:w="45" w:type="dxa"/>
              <w:right w:w="45" w:type="dxa"/>
            </w:tcMar>
            <w:vAlign w:val="center"/>
          </w:tcPr>
          <w:p w14:paraId="5940E7EC">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881" w:type="dxa"/>
            <w:tcBorders>
              <w:top w:val="nil"/>
              <w:left w:val="nil"/>
              <w:bottom w:val="nil"/>
              <w:right w:val="nil"/>
            </w:tcBorders>
            <w:shd w:val="clear" w:color="auto" w:fill="FFFFFF"/>
            <w:noWrap w:val="0"/>
            <w:tcMar>
              <w:top w:w="45" w:type="dxa"/>
              <w:left w:w="45" w:type="dxa"/>
              <w:bottom w:w="45" w:type="dxa"/>
              <w:right w:w="45" w:type="dxa"/>
            </w:tcMar>
            <w:vAlign w:val="center"/>
          </w:tcPr>
          <w:p w14:paraId="237A1887">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r>
      <w:tr w14:paraId="613E286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346" w:type="dxa"/>
            <w:tcBorders>
              <w:top w:val="nil"/>
              <w:left w:val="nil"/>
              <w:bottom w:val="nil"/>
              <w:right w:val="nil"/>
            </w:tcBorders>
            <w:shd w:val="clear" w:color="auto" w:fill="FFFFFF"/>
            <w:noWrap w:val="0"/>
            <w:tcMar>
              <w:top w:w="45" w:type="dxa"/>
              <w:left w:w="45" w:type="dxa"/>
              <w:bottom w:w="45" w:type="dxa"/>
              <w:right w:w="45" w:type="dxa"/>
            </w:tcMar>
            <w:vAlign w:val="center"/>
          </w:tcPr>
          <w:p w14:paraId="5501016B">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BNCI2014_001 被试内跨会话</w:t>
            </w:r>
          </w:p>
        </w:tc>
        <w:tc>
          <w:tcPr>
            <w:tcW w:w="1964" w:type="dxa"/>
            <w:tcBorders>
              <w:top w:val="nil"/>
              <w:left w:val="nil"/>
              <w:bottom w:val="nil"/>
              <w:right w:val="nil"/>
            </w:tcBorders>
            <w:shd w:val="clear" w:color="auto" w:fill="FFFFFF"/>
            <w:noWrap w:val="0"/>
            <w:tcMar>
              <w:top w:w="45" w:type="dxa"/>
              <w:left w:w="45" w:type="dxa"/>
              <w:bottom w:w="45" w:type="dxa"/>
              <w:right w:w="45" w:type="dxa"/>
            </w:tcMar>
            <w:vAlign w:val="center"/>
          </w:tcPr>
          <w:p w14:paraId="02C4E616">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HAB (Ours)</w:t>
            </w:r>
          </w:p>
        </w:tc>
        <w:tc>
          <w:tcPr>
            <w:tcW w:w="829" w:type="dxa"/>
            <w:tcBorders>
              <w:top w:val="nil"/>
              <w:left w:val="nil"/>
              <w:bottom w:val="nil"/>
              <w:right w:val="nil"/>
            </w:tcBorders>
            <w:shd w:val="clear" w:color="auto" w:fill="FFFFFF"/>
            <w:noWrap w:val="0"/>
            <w:tcMar>
              <w:top w:w="45" w:type="dxa"/>
              <w:left w:w="45" w:type="dxa"/>
              <w:bottom w:w="45" w:type="dxa"/>
              <w:right w:w="45" w:type="dxa"/>
            </w:tcMar>
            <w:vAlign w:val="center"/>
          </w:tcPr>
          <w:p w14:paraId="157D9278">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675A713A">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3ECE8877">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983" w:type="dxa"/>
            <w:tcBorders>
              <w:top w:val="nil"/>
              <w:left w:val="nil"/>
              <w:bottom w:val="nil"/>
              <w:right w:val="nil"/>
            </w:tcBorders>
            <w:shd w:val="clear" w:color="auto" w:fill="FFFFFF"/>
            <w:noWrap w:val="0"/>
            <w:tcMar>
              <w:top w:w="45" w:type="dxa"/>
              <w:left w:w="45" w:type="dxa"/>
              <w:bottom w:w="45" w:type="dxa"/>
              <w:right w:w="45" w:type="dxa"/>
            </w:tcMar>
            <w:vAlign w:val="center"/>
          </w:tcPr>
          <w:p w14:paraId="7FC18D0C">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881" w:type="dxa"/>
            <w:tcBorders>
              <w:top w:val="nil"/>
              <w:left w:val="nil"/>
              <w:bottom w:val="nil"/>
              <w:right w:val="nil"/>
            </w:tcBorders>
            <w:shd w:val="clear" w:color="auto" w:fill="FFFFFF"/>
            <w:noWrap w:val="0"/>
            <w:tcMar>
              <w:top w:w="45" w:type="dxa"/>
              <w:left w:w="45" w:type="dxa"/>
              <w:bottom w:w="45" w:type="dxa"/>
              <w:right w:w="45" w:type="dxa"/>
            </w:tcMar>
            <w:vAlign w:val="center"/>
          </w:tcPr>
          <w:p w14:paraId="0ACC5975">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r>
      <w:tr w14:paraId="5BAD4B3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346" w:type="dxa"/>
            <w:tcBorders>
              <w:top w:val="nil"/>
              <w:left w:val="nil"/>
              <w:bottom w:val="nil"/>
              <w:right w:val="nil"/>
            </w:tcBorders>
            <w:shd w:val="clear" w:color="auto" w:fill="FFFFFF"/>
            <w:noWrap w:val="0"/>
            <w:tcMar>
              <w:top w:w="45" w:type="dxa"/>
              <w:left w:w="45" w:type="dxa"/>
              <w:bottom w:w="45" w:type="dxa"/>
              <w:right w:w="45" w:type="dxa"/>
            </w:tcMar>
            <w:vAlign w:val="center"/>
          </w:tcPr>
          <w:p w14:paraId="6F762260">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BNCI2014_001 跨受试者留一法</w:t>
            </w:r>
          </w:p>
        </w:tc>
        <w:tc>
          <w:tcPr>
            <w:tcW w:w="1964" w:type="dxa"/>
            <w:tcBorders>
              <w:top w:val="nil"/>
              <w:left w:val="nil"/>
              <w:bottom w:val="nil"/>
              <w:right w:val="nil"/>
            </w:tcBorders>
            <w:shd w:val="clear" w:color="auto" w:fill="FFFFFF"/>
            <w:noWrap w:val="0"/>
            <w:tcMar>
              <w:top w:w="45" w:type="dxa"/>
              <w:left w:w="45" w:type="dxa"/>
              <w:bottom w:w="45" w:type="dxa"/>
              <w:right w:w="45" w:type="dxa"/>
            </w:tcMar>
            <w:vAlign w:val="center"/>
          </w:tcPr>
          <w:p w14:paraId="466A1393">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EEGNet</w:t>
            </w:r>
          </w:p>
        </w:tc>
        <w:tc>
          <w:tcPr>
            <w:tcW w:w="829" w:type="dxa"/>
            <w:tcBorders>
              <w:top w:val="nil"/>
              <w:left w:val="nil"/>
              <w:bottom w:val="nil"/>
              <w:right w:val="nil"/>
            </w:tcBorders>
            <w:shd w:val="clear" w:color="auto" w:fill="FFFFFF"/>
            <w:noWrap w:val="0"/>
            <w:tcMar>
              <w:top w:w="45" w:type="dxa"/>
              <w:left w:w="45" w:type="dxa"/>
              <w:bottom w:w="45" w:type="dxa"/>
              <w:right w:w="45" w:type="dxa"/>
            </w:tcMar>
            <w:vAlign w:val="center"/>
          </w:tcPr>
          <w:p w14:paraId="2A8BD740">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270CA422">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5B4E555B">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983" w:type="dxa"/>
            <w:tcBorders>
              <w:top w:val="nil"/>
              <w:left w:val="nil"/>
              <w:bottom w:val="nil"/>
              <w:right w:val="nil"/>
            </w:tcBorders>
            <w:shd w:val="clear" w:color="auto" w:fill="FFFFFF"/>
            <w:noWrap w:val="0"/>
            <w:tcMar>
              <w:top w:w="45" w:type="dxa"/>
              <w:left w:w="45" w:type="dxa"/>
              <w:bottom w:w="45" w:type="dxa"/>
              <w:right w:w="45" w:type="dxa"/>
            </w:tcMar>
            <w:vAlign w:val="center"/>
          </w:tcPr>
          <w:p w14:paraId="3C0AFA16">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881" w:type="dxa"/>
            <w:tcBorders>
              <w:top w:val="nil"/>
              <w:left w:val="nil"/>
              <w:bottom w:val="nil"/>
              <w:right w:val="nil"/>
            </w:tcBorders>
            <w:shd w:val="clear" w:color="auto" w:fill="FFFFFF"/>
            <w:noWrap w:val="0"/>
            <w:tcMar>
              <w:top w:w="45" w:type="dxa"/>
              <w:left w:w="45" w:type="dxa"/>
              <w:bottom w:w="45" w:type="dxa"/>
              <w:right w:w="45" w:type="dxa"/>
            </w:tcMar>
            <w:vAlign w:val="center"/>
          </w:tcPr>
          <w:p w14:paraId="6A672B71">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r>
      <w:tr w14:paraId="03C489F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346" w:type="dxa"/>
            <w:tcBorders>
              <w:top w:val="nil"/>
              <w:left w:val="nil"/>
              <w:bottom w:val="nil"/>
              <w:right w:val="nil"/>
            </w:tcBorders>
            <w:shd w:val="clear" w:color="auto" w:fill="FFFFFF"/>
            <w:noWrap w:val="0"/>
            <w:tcMar>
              <w:top w:w="45" w:type="dxa"/>
              <w:left w:w="45" w:type="dxa"/>
              <w:bottom w:w="45" w:type="dxa"/>
              <w:right w:w="45" w:type="dxa"/>
            </w:tcMar>
            <w:vAlign w:val="center"/>
          </w:tcPr>
          <w:p w14:paraId="26622C96">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BNCI2014_001 跨受试者留一法</w:t>
            </w:r>
          </w:p>
        </w:tc>
        <w:tc>
          <w:tcPr>
            <w:tcW w:w="1964" w:type="dxa"/>
            <w:tcBorders>
              <w:top w:val="nil"/>
              <w:left w:val="nil"/>
              <w:bottom w:val="nil"/>
              <w:right w:val="nil"/>
            </w:tcBorders>
            <w:shd w:val="clear" w:color="auto" w:fill="FFFFFF"/>
            <w:noWrap w:val="0"/>
            <w:tcMar>
              <w:top w:w="45" w:type="dxa"/>
              <w:left w:w="45" w:type="dxa"/>
              <w:bottom w:w="45" w:type="dxa"/>
              <w:right w:w="45" w:type="dxa"/>
            </w:tcMar>
            <w:vAlign w:val="center"/>
          </w:tcPr>
          <w:p w14:paraId="3534243C">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Dynamic Neural Graph Only</w:t>
            </w:r>
          </w:p>
        </w:tc>
        <w:tc>
          <w:tcPr>
            <w:tcW w:w="829" w:type="dxa"/>
            <w:tcBorders>
              <w:top w:val="nil"/>
              <w:left w:val="nil"/>
              <w:bottom w:val="nil"/>
              <w:right w:val="nil"/>
            </w:tcBorders>
            <w:shd w:val="clear" w:color="auto" w:fill="FFFFFF"/>
            <w:noWrap w:val="0"/>
            <w:tcMar>
              <w:top w:w="45" w:type="dxa"/>
              <w:left w:w="45" w:type="dxa"/>
              <w:bottom w:w="45" w:type="dxa"/>
              <w:right w:w="45" w:type="dxa"/>
            </w:tcMar>
            <w:vAlign w:val="center"/>
          </w:tcPr>
          <w:p w14:paraId="73E6090F">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3FCDC06D">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25791EC6">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983" w:type="dxa"/>
            <w:tcBorders>
              <w:top w:val="nil"/>
              <w:left w:val="nil"/>
              <w:bottom w:val="nil"/>
              <w:right w:val="nil"/>
            </w:tcBorders>
            <w:shd w:val="clear" w:color="auto" w:fill="FFFFFF"/>
            <w:noWrap w:val="0"/>
            <w:tcMar>
              <w:top w:w="45" w:type="dxa"/>
              <w:left w:w="45" w:type="dxa"/>
              <w:bottom w:w="45" w:type="dxa"/>
              <w:right w:w="45" w:type="dxa"/>
            </w:tcMar>
            <w:vAlign w:val="center"/>
          </w:tcPr>
          <w:p w14:paraId="31BD0F37">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881" w:type="dxa"/>
            <w:tcBorders>
              <w:top w:val="nil"/>
              <w:left w:val="nil"/>
              <w:bottom w:val="nil"/>
              <w:right w:val="nil"/>
            </w:tcBorders>
            <w:shd w:val="clear" w:color="auto" w:fill="FFFFFF"/>
            <w:noWrap w:val="0"/>
            <w:tcMar>
              <w:top w:w="45" w:type="dxa"/>
              <w:left w:w="45" w:type="dxa"/>
              <w:bottom w:w="45" w:type="dxa"/>
              <w:right w:w="45" w:type="dxa"/>
            </w:tcMar>
            <w:vAlign w:val="center"/>
          </w:tcPr>
          <w:p w14:paraId="772AAB6E">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r>
      <w:tr w14:paraId="3BE7EE9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346" w:type="dxa"/>
            <w:tcBorders>
              <w:top w:val="nil"/>
              <w:left w:val="nil"/>
              <w:bottom w:val="nil"/>
              <w:right w:val="nil"/>
            </w:tcBorders>
            <w:shd w:val="clear" w:color="auto" w:fill="FFFFFF"/>
            <w:noWrap w:val="0"/>
            <w:tcMar>
              <w:top w:w="45" w:type="dxa"/>
              <w:left w:w="45" w:type="dxa"/>
              <w:bottom w:w="45" w:type="dxa"/>
              <w:right w:w="45" w:type="dxa"/>
            </w:tcMar>
            <w:vAlign w:val="center"/>
          </w:tcPr>
          <w:p w14:paraId="742B9FAB">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BNCI2014_001 跨受试者留一法</w:t>
            </w:r>
          </w:p>
        </w:tc>
        <w:tc>
          <w:tcPr>
            <w:tcW w:w="1964" w:type="dxa"/>
            <w:tcBorders>
              <w:top w:val="nil"/>
              <w:left w:val="nil"/>
              <w:bottom w:val="nil"/>
              <w:right w:val="nil"/>
            </w:tcBorders>
            <w:shd w:val="clear" w:color="auto" w:fill="FFFFFF"/>
            <w:noWrap w:val="0"/>
            <w:tcMar>
              <w:top w:w="45" w:type="dxa"/>
              <w:left w:w="45" w:type="dxa"/>
              <w:bottom w:w="45" w:type="dxa"/>
              <w:right w:w="45" w:type="dxa"/>
            </w:tcMar>
            <w:vAlign w:val="center"/>
          </w:tcPr>
          <w:p w14:paraId="10B617D3">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HAB (Ours)</w:t>
            </w:r>
          </w:p>
        </w:tc>
        <w:tc>
          <w:tcPr>
            <w:tcW w:w="829" w:type="dxa"/>
            <w:tcBorders>
              <w:top w:val="nil"/>
              <w:left w:val="nil"/>
              <w:bottom w:val="nil"/>
              <w:right w:val="nil"/>
            </w:tcBorders>
            <w:shd w:val="clear" w:color="auto" w:fill="FFFFFF"/>
            <w:noWrap w:val="0"/>
            <w:tcMar>
              <w:top w:w="45" w:type="dxa"/>
              <w:left w:w="45" w:type="dxa"/>
              <w:bottom w:w="45" w:type="dxa"/>
              <w:right w:w="45" w:type="dxa"/>
            </w:tcMar>
            <w:vAlign w:val="center"/>
          </w:tcPr>
          <w:p w14:paraId="2AE595EF">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0B72F379">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5BAD15DF">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983" w:type="dxa"/>
            <w:tcBorders>
              <w:top w:val="nil"/>
              <w:left w:val="nil"/>
              <w:bottom w:val="nil"/>
              <w:right w:val="nil"/>
            </w:tcBorders>
            <w:shd w:val="clear" w:color="auto" w:fill="FFFFFF"/>
            <w:noWrap w:val="0"/>
            <w:tcMar>
              <w:top w:w="45" w:type="dxa"/>
              <w:left w:w="45" w:type="dxa"/>
              <w:bottom w:w="45" w:type="dxa"/>
              <w:right w:w="45" w:type="dxa"/>
            </w:tcMar>
            <w:vAlign w:val="center"/>
          </w:tcPr>
          <w:p w14:paraId="6EBE9760">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881" w:type="dxa"/>
            <w:tcBorders>
              <w:top w:val="nil"/>
              <w:left w:val="nil"/>
              <w:bottom w:val="nil"/>
              <w:right w:val="nil"/>
            </w:tcBorders>
            <w:shd w:val="clear" w:color="auto" w:fill="FFFFFF"/>
            <w:noWrap w:val="0"/>
            <w:tcMar>
              <w:top w:w="45" w:type="dxa"/>
              <w:left w:w="45" w:type="dxa"/>
              <w:bottom w:w="45" w:type="dxa"/>
              <w:right w:w="45" w:type="dxa"/>
            </w:tcMar>
            <w:vAlign w:val="center"/>
          </w:tcPr>
          <w:p w14:paraId="0F357DC8">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r>
      <w:tr w14:paraId="0304E88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346" w:type="dxa"/>
            <w:tcBorders>
              <w:top w:val="nil"/>
              <w:left w:val="nil"/>
              <w:bottom w:val="nil"/>
              <w:right w:val="nil"/>
            </w:tcBorders>
            <w:shd w:val="clear" w:color="auto" w:fill="FFFFFF"/>
            <w:noWrap w:val="0"/>
            <w:tcMar>
              <w:top w:w="45" w:type="dxa"/>
              <w:left w:w="45" w:type="dxa"/>
              <w:bottom w:w="45" w:type="dxa"/>
              <w:right w:w="45" w:type="dxa"/>
            </w:tcMar>
            <w:vAlign w:val="center"/>
          </w:tcPr>
          <w:p w14:paraId="171E0EA8">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PhysioNet EEGMMIDB 外部验证</w:t>
            </w:r>
          </w:p>
        </w:tc>
        <w:tc>
          <w:tcPr>
            <w:tcW w:w="1964" w:type="dxa"/>
            <w:tcBorders>
              <w:top w:val="nil"/>
              <w:left w:val="nil"/>
              <w:bottom w:val="nil"/>
              <w:right w:val="nil"/>
            </w:tcBorders>
            <w:shd w:val="clear" w:color="auto" w:fill="FFFFFF"/>
            <w:noWrap w:val="0"/>
            <w:tcMar>
              <w:top w:w="45" w:type="dxa"/>
              <w:left w:w="45" w:type="dxa"/>
              <w:bottom w:w="45" w:type="dxa"/>
              <w:right w:w="45" w:type="dxa"/>
            </w:tcMar>
            <w:vAlign w:val="center"/>
          </w:tcPr>
          <w:p w14:paraId="699A17C8">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EEGNet</w:t>
            </w:r>
          </w:p>
        </w:tc>
        <w:tc>
          <w:tcPr>
            <w:tcW w:w="829" w:type="dxa"/>
            <w:tcBorders>
              <w:top w:val="nil"/>
              <w:left w:val="nil"/>
              <w:bottom w:val="nil"/>
              <w:right w:val="nil"/>
            </w:tcBorders>
            <w:shd w:val="clear" w:color="auto" w:fill="FFFFFF"/>
            <w:noWrap w:val="0"/>
            <w:tcMar>
              <w:top w:w="45" w:type="dxa"/>
              <w:left w:w="45" w:type="dxa"/>
              <w:bottom w:w="45" w:type="dxa"/>
              <w:right w:w="45" w:type="dxa"/>
            </w:tcMar>
            <w:vAlign w:val="center"/>
          </w:tcPr>
          <w:p w14:paraId="7945609E">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30BAAF7A">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0EA868F4">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983" w:type="dxa"/>
            <w:tcBorders>
              <w:top w:val="nil"/>
              <w:left w:val="nil"/>
              <w:bottom w:val="nil"/>
              <w:right w:val="nil"/>
            </w:tcBorders>
            <w:shd w:val="clear" w:color="auto" w:fill="FFFFFF"/>
            <w:noWrap w:val="0"/>
            <w:tcMar>
              <w:top w:w="45" w:type="dxa"/>
              <w:left w:w="45" w:type="dxa"/>
              <w:bottom w:w="45" w:type="dxa"/>
              <w:right w:w="45" w:type="dxa"/>
            </w:tcMar>
            <w:vAlign w:val="center"/>
          </w:tcPr>
          <w:p w14:paraId="3BD8804D">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881" w:type="dxa"/>
            <w:tcBorders>
              <w:top w:val="nil"/>
              <w:left w:val="nil"/>
              <w:bottom w:val="nil"/>
              <w:right w:val="nil"/>
            </w:tcBorders>
            <w:shd w:val="clear" w:color="auto" w:fill="FFFFFF"/>
            <w:noWrap w:val="0"/>
            <w:tcMar>
              <w:top w:w="45" w:type="dxa"/>
              <w:left w:w="45" w:type="dxa"/>
              <w:bottom w:w="45" w:type="dxa"/>
              <w:right w:w="45" w:type="dxa"/>
            </w:tcMar>
            <w:vAlign w:val="center"/>
          </w:tcPr>
          <w:p w14:paraId="27C0FAD7">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r>
      <w:tr w14:paraId="28DEEA9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346"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56470493">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PhysioNet EEGMMIDB 外部验证</w:t>
            </w:r>
          </w:p>
        </w:tc>
        <w:tc>
          <w:tcPr>
            <w:tcW w:w="1964"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033C4D4D">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HAB (Ours)</w:t>
            </w:r>
          </w:p>
        </w:tc>
        <w:tc>
          <w:tcPr>
            <w:tcW w:w="829"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62C42700">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830"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11E59CA9">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596"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622AC6D7">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983"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4B34C69E">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881"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5432FDA5">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r>
    </w:tbl>
    <w:p w14:paraId="1C205B8A">
      <w:pPr>
        <w:spacing w:before="0" w:after="80" w:line="276" w:lineRule="auto"/>
      </w:pPr>
      <w:r>
        <w:rPr>
          <w:rFonts w:ascii="Times New Roman" w:hAnsi="Times New Roman" w:eastAsia="宋体"/>
          <w:color w:val="000000"/>
          <w:sz w:val="21"/>
        </w:rPr>
        <w:t>表 5 保留 PhysioNet EEGMMIDB 二分类设置下的初步结果。该设置采用前 5 名受试者构造左手与右手运动想象分类任务，并以留一受试者方式进行评价。由于评价范围有限，该表用于记录现有数值，不与 BNCI2014_001 全量主</w:t>
      </w:r>
      <w:bookmarkStart w:id="6" w:name="_GoBack"/>
      <w:bookmarkEnd w:id="6"/>
      <w:r>
        <w:rPr>
          <w:rFonts w:ascii="Times New Roman" w:hAnsi="Times New Roman" w:eastAsia="宋体"/>
          <w:color w:val="000000"/>
          <w:sz w:val="21"/>
        </w:rPr>
        <w:t>结果合并比较。</w:t>
      </w:r>
    </w:p>
    <w:p w14:paraId="25E0B12D">
      <w:pPr>
        <w:keepNext/>
        <w:spacing w:before="60" w:after="60"/>
        <w:jc w:val="center"/>
      </w:pPr>
      <w:r>
        <w:rPr>
          <w:rFonts w:ascii="Times New Roman" w:hAnsi="Times New Roman" w:eastAsia="宋体"/>
          <w:color w:val="000000"/>
          <w:sz w:val="21"/>
        </w:rPr>
        <w:t>表 5  PhysioNet EEGMMIDB 二分类初步结果</w:t>
      </w:r>
    </w:p>
    <w:tbl>
      <w:tblPr>
        <w:tblStyle w:val="32"/>
        <w:tblW w:w="8304"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744"/>
        <w:gridCol w:w="968"/>
        <w:gridCol w:w="1136"/>
        <w:gridCol w:w="870"/>
        <w:gridCol w:w="845"/>
        <w:gridCol w:w="845"/>
        <w:gridCol w:w="845"/>
        <w:gridCol w:w="1051"/>
      </w:tblGrid>
      <w:tr w14:paraId="53A9658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744"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53342679">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方法</w:t>
            </w:r>
          </w:p>
        </w:tc>
        <w:tc>
          <w:tcPr>
            <w:tcW w:w="968"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7D4B1495">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Acc.(%)</w:t>
            </w:r>
          </w:p>
        </w:tc>
        <w:tc>
          <w:tcPr>
            <w:tcW w:w="1136"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74BB955D">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Macro-F1</w:t>
            </w:r>
          </w:p>
        </w:tc>
        <w:tc>
          <w:tcPr>
            <w:tcW w:w="870"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6D8698B1">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Kappa</w:t>
            </w:r>
          </w:p>
        </w:tc>
        <w:tc>
          <w:tcPr>
            <w:tcW w:w="845"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47A4C788">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NLL↓</w:t>
            </w:r>
          </w:p>
        </w:tc>
        <w:tc>
          <w:tcPr>
            <w:tcW w:w="845"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125BA3B9">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ECE↓</w:t>
            </w:r>
          </w:p>
        </w:tc>
        <w:tc>
          <w:tcPr>
            <w:tcW w:w="845"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4212A0F2">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Brier↓</w:t>
            </w:r>
          </w:p>
        </w:tc>
        <w:tc>
          <w:tcPr>
            <w:tcW w:w="1051"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67651AB9">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时延(ms)</w:t>
            </w:r>
          </w:p>
        </w:tc>
      </w:tr>
      <w:tr w14:paraId="5C926C4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744"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2013EA50">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Bandpower-LDA</w:t>
            </w:r>
          </w:p>
        </w:tc>
        <w:tc>
          <w:tcPr>
            <w:tcW w:w="968"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2C303366">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53.33</w:t>
            </w:r>
          </w:p>
        </w:tc>
        <w:tc>
          <w:tcPr>
            <w:tcW w:w="1136"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1FBDC988">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0.3478</w:t>
            </w:r>
          </w:p>
        </w:tc>
        <w:tc>
          <w:tcPr>
            <w:tcW w:w="870"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7E222988">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0.0000</w:t>
            </w:r>
          </w:p>
        </w:tc>
        <w:tc>
          <w:tcPr>
            <w:tcW w:w="845"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2E87CDD4">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7.4398</w:t>
            </w:r>
          </w:p>
        </w:tc>
        <w:tc>
          <w:tcPr>
            <w:tcW w:w="845"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3D5D841E">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0.4667</w:t>
            </w:r>
          </w:p>
        </w:tc>
        <w:tc>
          <w:tcPr>
            <w:tcW w:w="845"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5BAFE48D">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0.9333</w:t>
            </w:r>
          </w:p>
        </w:tc>
        <w:tc>
          <w:tcPr>
            <w:tcW w:w="1051"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513ABF1C">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0.0000</w:t>
            </w:r>
          </w:p>
        </w:tc>
      </w:tr>
      <w:tr w14:paraId="394C67B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744" w:type="dxa"/>
            <w:tcBorders>
              <w:top w:val="nil"/>
              <w:left w:val="nil"/>
              <w:bottom w:val="nil"/>
              <w:right w:val="nil"/>
            </w:tcBorders>
            <w:shd w:val="clear" w:color="auto" w:fill="FFFFFF"/>
            <w:noWrap w:val="0"/>
            <w:tcMar>
              <w:top w:w="45" w:type="dxa"/>
              <w:left w:w="45" w:type="dxa"/>
              <w:bottom w:w="45" w:type="dxa"/>
              <w:right w:w="45" w:type="dxa"/>
            </w:tcMar>
            <w:vAlign w:val="center"/>
          </w:tcPr>
          <w:p w14:paraId="0D420DA1">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Raw-LogReg</w:t>
            </w:r>
          </w:p>
        </w:tc>
        <w:tc>
          <w:tcPr>
            <w:tcW w:w="968" w:type="dxa"/>
            <w:tcBorders>
              <w:top w:val="nil"/>
              <w:left w:val="nil"/>
              <w:bottom w:val="nil"/>
              <w:right w:val="nil"/>
            </w:tcBorders>
            <w:shd w:val="clear" w:color="auto" w:fill="FFFFFF"/>
            <w:noWrap w:val="0"/>
            <w:tcMar>
              <w:top w:w="45" w:type="dxa"/>
              <w:left w:w="45" w:type="dxa"/>
              <w:bottom w:w="45" w:type="dxa"/>
              <w:right w:w="45" w:type="dxa"/>
            </w:tcMar>
            <w:vAlign w:val="center"/>
          </w:tcPr>
          <w:p w14:paraId="0EF9C6A5">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44.44</w:t>
            </w:r>
          </w:p>
        </w:tc>
        <w:tc>
          <w:tcPr>
            <w:tcW w:w="1136" w:type="dxa"/>
            <w:tcBorders>
              <w:top w:val="nil"/>
              <w:left w:val="nil"/>
              <w:bottom w:val="nil"/>
              <w:right w:val="nil"/>
            </w:tcBorders>
            <w:shd w:val="clear" w:color="auto" w:fill="FFFFFF"/>
            <w:noWrap w:val="0"/>
            <w:tcMar>
              <w:top w:w="45" w:type="dxa"/>
              <w:left w:w="45" w:type="dxa"/>
              <w:bottom w:w="45" w:type="dxa"/>
              <w:right w:w="45" w:type="dxa"/>
            </w:tcMar>
            <w:vAlign w:val="center"/>
          </w:tcPr>
          <w:p w14:paraId="36E40980">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0.4433</w:t>
            </w:r>
          </w:p>
        </w:tc>
        <w:tc>
          <w:tcPr>
            <w:tcW w:w="870" w:type="dxa"/>
            <w:tcBorders>
              <w:top w:val="nil"/>
              <w:left w:val="nil"/>
              <w:bottom w:val="nil"/>
              <w:right w:val="nil"/>
            </w:tcBorders>
            <w:shd w:val="clear" w:color="auto" w:fill="FFFFFF"/>
            <w:noWrap w:val="0"/>
            <w:tcMar>
              <w:top w:w="45" w:type="dxa"/>
              <w:left w:w="45" w:type="dxa"/>
              <w:bottom w:w="45" w:type="dxa"/>
              <w:right w:w="45" w:type="dxa"/>
            </w:tcMar>
            <w:vAlign w:val="center"/>
          </w:tcPr>
          <w:p w14:paraId="41E06B08">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-0.0997</w:t>
            </w:r>
          </w:p>
        </w:tc>
        <w:tc>
          <w:tcPr>
            <w:tcW w:w="845" w:type="dxa"/>
            <w:tcBorders>
              <w:top w:val="nil"/>
              <w:left w:val="nil"/>
              <w:bottom w:val="nil"/>
              <w:right w:val="nil"/>
            </w:tcBorders>
            <w:shd w:val="clear" w:color="auto" w:fill="FFFFFF"/>
            <w:noWrap w:val="0"/>
            <w:tcMar>
              <w:top w:w="45" w:type="dxa"/>
              <w:left w:w="45" w:type="dxa"/>
              <w:bottom w:w="45" w:type="dxa"/>
              <w:right w:w="45" w:type="dxa"/>
            </w:tcMar>
            <w:vAlign w:val="center"/>
          </w:tcPr>
          <w:p w14:paraId="01009DBA">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1.2705</w:t>
            </w:r>
          </w:p>
        </w:tc>
        <w:tc>
          <w:tcPr>
            <w:tcW w:w="845" w:type="dxa"/>
            <w:tcBorders>
              <w:top w:val="nil"/>
              <w:left w:val="nil"/>
              <w:bottom w:val="nil"/>
              <w:right w:val="nil"/>
            </w:tcBorders>
            <w:shd w:val="clear" w:color="auto" w:fill="FFFFFF"/>
            <w:noWrap w:val="0"/>
            <w:tcMar>
              <w:top w:w="45" w:type="dxa"/>
              <w:left w:w="45" w:type="dxa"/>
              <w:bottom w:w="45" w:type="dxa"/>
              <w:right w:w="45" w:type="dxa"/>
            </w:tcMar>
            <w:vAlign w:val="center"/>
          </w:tcPr>
          <w:p w14:paraId="40BB10B8">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0.3675</w:t>
            </w:r>
          </w:p>
        </w:tc>
        <w:tc>
          <w:tcPr>
            <w:tcW w:w="845" w:type="dxa"/>
            <w:tcBorders>
              <w:top w:val="nil"/>
              <w:left w:val="nil"/>
              <w:bottom w:val="nil"/>
              <w:right w:val="nil"/>
            </w:tcBorders>
            <w:shd w:val="clear" w:color="auto" w:fill="FFFFFF"/>
            <w:noWrap w:val="0"/>
            <w:tcMar>
              <w:top w:w="45" w:type="dxa"/>
              <w:left w:w="45" w:type="dxa"/>
              <w:bottom w:w="45" w:type="dxa"/>
              <w:right w:w="45" w:type="dxa"/>
            </w:tcMar>
            <w:vAlign w:val="center"/>
          </w:tcPr>
          <w:p w14:paraId="04597D29">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0.7608</w:t>
            </w:r>
          </w:p>
        </w:tc>
        <w:tc>
          <w:tcPr>
            <w:tcW w:w="1051" w:type="dxa"/>
            <w:tcBorders>
              <w:top w:val="nil"/>
              <w:left w:val="nil"/>
              <w:bottom w:val="nil"/>
              <w:right w:val="nil"/>
            </w:tcBorders>
            <w:shd w:val="clear" w:color="auto" w:fill="FFFFFF"/>
            <w:noWrap w:val="0"/>
            <w:tcMar>
              <w:top w:w="45" w:type="dxa"/>
              <w:left w:w="45" w:type="dxa"/>
              <w:bottom w:w="45" w:type="dxa"/>
              <w:right w:w="45" w:type="dxa"/>
            </w:tcMar>
            <w:vAlign w:val="center"/>
          </w:tcPr>
          <w:p w14:paraId="0CD53075">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0.0000</w:t>
            </w:r>
          </w:p>
        </w:tc>
      </w:tr>
      <w:tr w14:paraId="088C0B3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744" w:type="dxa"/>
            <w:tcBorders>
              <w:top w:val="nil"/>
              <w:left w:val="nil"/>
              <w:bottom w:val="nil"/>
              <w:right w:val="nil"/>
            </w:tcBorders>
            <w:shd w:val="clear" w:color="auto" w:fill="FFFFFF"/>
            <w:noWrap w:val="0"/>
            <w:tcMar>
              <w:top w:w="45" w:type="dxa"/>
              <w:left w:w="45" w:type="dxa"/>
              <w:bottom w:w="45" w:type="dxa"/>
              <w:right w:w="45" w:type="dxa"/>
            </w:tcMar>
            <w:vAlign w:val="center"/>
          </w:tcPr>
          <w:p w14:paraId="4A251B4B">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EEGNet-Lite</w:t>
            </w:r>
          </w:p>
        </w:tc>
        <w:tc>
          <w:tcPr>
            <w:tcW w:w="968" w:type="dxa"/>
            <w:tcBorders>
              <w:top w:val="nil"/>
              <w:left w:val="nil"/>
              <w:bottom w:val="nil"/>
              <w:right w:val="nil"/>
            </w:tcBorders>
            <w:shd w:val="clear" w:color="auto" w:fill="FFFFFF"/>
            <w:noWrap w:val="0"/>
            <w:tcMar>
              <w:top w:w="45" w:type="dxa"/>
              <w:left w:w="45" w:type="dxa"/>
              <w:bottom w:w="45" w:type="dxa"/>
              <w:right w:w="45" w:type="dxa"/>
            </w:tcMar>
            <w:vAlign w:val="center"/>
          </w:tcPr>
          <w:p w14:paraId="19A5A4F9">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46.67</w:t>
            </w:r>
          </w:p>
        </w:tc>
        <w:tc>
          <w:tcPr>
            <w:tcW w:w="1136" w:type="dxa"/>
            <w:tcBorders>
              <w:top w:val="nil"/>
              <w:left w:val="nil"/>
              <w:bottom w:val="nil"/>
              <w:right w:val="nil"/>
            </w:tcBorders>
            <w:shd w:val="clear" w:color="auto" w:fill="FFFFFF"/>
            <w:noWrap w:val="0"/>
            <w:tcMar>
              <w:top w:w="45" w:type="dxa"/>
              <w:left w:w="45" w:type="dxa"/>
              <w:bottom w:w="45" w:type="dxa"/>
              <w:right w:w="45" w:type="dxa"/>
            </w:tcMar>
            <w:vAlign w:val="center"/>
          </w:tcPr>
          <w:p w14:paraId="491542B6">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0.3182</w:t>
            </w:r>
          </w:p>
        </w:tc>
        <w:tc>
          <w:tcPr>
            <w:tcW w:w="870" w:type="dxa"/>
            <w:tcBorders>
              <w:top w:val="nil"/>
              <w:left w:val="nil"/>
              <w:bottom w:val="nil"/>
              <w:right w:val="nil"/>
            </w:tcBorders>
            <w:shd w:val="clear" w:color="auto" w:fill="FFFFFF"/>
            <w:noWrap w:val="0"/>
            <w:tcMar>
              <w:top w:w="45" w:type="dxa"/>
              <w:left w:w="45" w:type="dxa"/>
              <w:bottom w:w="45" w:type="dxa"/>
              <w:right w:w="45" w:type="dxa"/>
            </w:tcMar>
            <w:vAlign w:val="center"/>
          </w:tcPr>
          <w:p w14:paraId="073BCB8D">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0.0000</w:t>
            </w:r>
          </w:p>
        </w:tc>
        <w:tc>
          <w:tcPr>
            <w:tcW w:w="845" w:type="dxa"/>
            <w:tcBorders>
              <w:top w:val="nil"/>
              <w:left w:val="nil"/>
              <w:bottom w:val="nil"/>
              <w:right w:val="nil"/>
            </w:tcBorders>
            <w:shd w:val="clear" w:color="auto" w:fill="FFFFFF"/>
            <w:noWrap w:val="0"/>
            <w:tcMar>
              <w:top w:w="45" w:type="dxa"/>
              <w:left w:w="45" w:type="dxa"/>
              <w:bottom w:w="45" w:type="dxa"/>
              <w:right w:w="45" w:type="dxa"/>
            </w:tcMar>
            <w:vAlign w:val="center"/>
          </w:tcPr>
          <w:p w14:paraId="7F1C6586">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0.6957</w:t>
            </w:r>
          </w:p>
        </w:tc>
        <w:tc>
          <w:tcPr>
            <w:tcW w:w="845" w:type="dxa"/>
            <w:tcBorders>
              <w:top w:val="nil"/>
              <w:left w:val="nil"/>
              <w:bottom w:val="nil"/>
              <w:right w:val="nil"/>
            </w:tcBorders>
            <w:shd w:val="clear" w:color="auto" w:fill="FFFFFF"/>
            <w:noWrap w:val="0"/>
            <w:tcMar>
              <w:top w:w="45" w:type="dxa"/>
              <w:left w:w="45" w:type="dxa"/>
              <w:bottom w:w="45" w:type="dxa"/>
              <w:right w:w="45" w:type="dxa"/>
            </w:tcMar>
            <w:vAlign w:val="center"/>
          </w:tcPr>
          <w:p w14:paraId="078E54E1">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0.0486</w:t>
            </w:r>
          </w:p>
        </w:tc>
        <w:tc>
          <w:tcPr>
            <w:tcW w:w="845" w:type="dxa"/>
            <w:tcBorders>
              <w:top w:val="nil"/>
              <w:left w:val="nil"/>
              <w:bottom w:val="nil"/>
              <w:right w:val="nil"/>
            </w:tcBorders>
            <w:shd w:val="clear" w:color="auto" w:fill="FFFFFF"/>
            <w:noWrap w:val="0"/>
            <w:tcMar>
              <w:top w:w="45" w:type="dxa"/>
              <w:left w:w="45" w:type="dxa"/>
              <w:bottom w:w="45" w:type="dxa"/>
              <w:right w:w="45" w:type="dxa"/>
            </w:tcMar>
            <w:vAlign w:val="center"/>
          </w:tcPr>
          <w:p w14:paraId="52E73FC6">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0.5025</w:t>
            </w:r>
          </w:p>
        </w:tc>
        <w:tc>
          <w:tcPr>
            <w:tcW w:w="1051" w:type="dxa"/>
            <w:tcBorders>
              <w:top w:val="nil"/>
              <w:left w:val="nil"/>
              <w:bottom w:val="nil"/>
              <w:right w:val="nil"/>
            </w:tcBorders>
            <w:shd w:val="clear" w:color="auto" w:fill="FFFFFF"/>
            <w:noWrap w:val="0"/>
            <w:tcMar>
              <w:top w:w="45" w:type="dxa"/>
              <w:left w:w="45" w:type="dxa"/>
              <w:bottom w:w="45" w:type="dxa"/>
              <w:right w:w="45" w:type="dxa"/>
            </w:tcMar>
            <w:vAlign w:val="center"/>
          </w:tcPr>
          <w:p w14:paraId="57EA31B0">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1.1827</w:t>
            </w:r>
          </w:p>
        </w:tc>
      </w:tr>
      <w:tr w14:paraId="58FFF05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744"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37CD35D4">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HAB-Prototype</w:t>
            </w:r>
          </w:p>
        </w:tc>
        <w:tc>
          <w:tcPr>
            <w:tcW w:w="968"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2F04F21B">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53.33</w:t>
            </w:r>
          </w:p>
        </w:tc>
        <w:tc>
          <w:tcPr>
            <w:tcW w:w="1136"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24B0CD42">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0.3478</w:t>
            </w:r>
          </w:p>
        </w:tc>
        <w:tc>
          <w:tcPr>
            <w:tcW w:w="870"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5CE56782">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0.0000</w:t>
            </w:r>
          </w:p>
        </w:tc>
        <w:tc>
          <w:tcPr>
            <w:tcW w:w="845"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1D98C486">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0.6914</w:t>
            </w:r>
          </w:p>
        </w:tc>
        <w:tc>
          <w:tcPr>
            <w:tcW w:w="845"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69D0D2ED">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0.0158</w:t>
            </w:r>
          </w:p>
        </w:tc>
        <w:tc>
          <w:tcPr>
            <w:tcW w:w="845"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48273022">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0.4983</w:t>
            </w:r>
          </w:p>
        </w:tc>
        <w:tc>
          <w:tcPr>
            <w:tcW w:w="1051"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72A5C8B5">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0.7688</w:t>
            </w:r>
          </w:p>
        </w:tc>
      </w:tr>
    </w:tbl>
    <w:p w14:paraId="048BBAD5">
      <w:pPr>
        <w:spacing w:before="0" w:after="80" w:line="276" w:lineRule="auto"/>
      </w:pPr>
      <w:r>
        <w:rPr>
          <w:rFonts w:ascii="Times New Roman" w:hAnsi="Times New Roman" w:eastAsia="宋体"/>
          <w:color w:val="000000"/>
          <w:sz w:val="21"/>
        </w:rPr>
        <w:t>除任务解码外，认知世界模型还需要单独评价其状态演化预测能力。对于难以直接观测的潜在认知状态，实验使用下一窗口认知表征误差、下一窗口脑信号重构误差以及基于预测状态得到的下一步分类准确率作为代理指标。Last-state Copy 用于检验简单延续假设，GRU Predictor 用于提供序列预测基线。</w:t>
      </w:r>
    </w:p>
    <w:p w14:paraId="6078AAE1">
      <w:pPr>
        <w:keepNext/>
        <w:spacing w:before="60" w:after="60"/>
        <w:jc w:val="center"/>
      </w:pPr>
      <w:r>
        <w:rPr>
          <w:rFonts w:ascii="Times New Roman" w:hAnsi="Times New Roman" w:eastAsia="宋体"/>
          <w:color w:val="000000"/>
          <w:sz w:val="21"/>
        </w:rPr>
        <w:t>表 6  认知世界模型的状态预测结果</w:t>
      </w:r>
    </w:p>
    <w:tbl>
      <w:tblPr>
        <w:tblStyle w:val="32"/>
        <w:tblW w:w="8304"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288"/>
        <w:gridCol w:w="1324"/>
        <w:gridCol w:w="954"/>
        <w:gridCol w:w="1512"/>
        <w:gridCol w:w="3226"/>
      </w:tblGrid>
      <w:tr w14:paraId="01F3789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288"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6D836B41">
            <w:pPr>
              <w:keepNext/>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方法</w:t>
            </w:r>
          </w:p>
        </w:tc>
        <w:tc>
          <w:tcPr>
            <w:tcW w:w="1324"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6C7CD292">
            <w:pPr>
              <w:keepNext/>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表征预测误差↓</w:t>
            </w:r>
          </w:p>
        </w:tc>
        <w:tc>
          <w:tcPr>
            <w:tcW w:w="0" w:type="auto"/>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24EEF1C2">
            <w:pPr>
              <w:keepNext/>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重构误差↓</w:t>
            </w:r>
          </w:p>
        </w:tc>
        <w:tc>
          <w:tcPr>
            <w:tcW w:w="1512"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1884B72C">
            <w:pPr>
              <w:keepNext/>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下一步Acc.(%)↑</w:t>
            </w:r>
          </w:p>
        </w:tc>
        <w:tc>
          <w:tcPr>
            <w:tcW w:w="3225"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4A1EC06A">
            <w:pPr>
              <w:keepNext/>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说明</w:t>
            </w:r>
          </w:p>
        </w:tc>
      </w:tr>
      <w:tr w14:paraId="0B3D363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288"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0A2DB70A">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Last-state Copy</w:t>
            </w:r>
          </w:p>
        </w:tc>
        <w:tc>
          <w:tcPr>
            <w:tcW w:w="1324"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2BDC8B9A">
            <w:pPr>
              <w:keepNext/>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0" w:type="auto"/>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292CE22C">
            <w:pPr>
              <w:keepNext/>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1512"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63F23F76">
            <w:pPr>
              <w:keepNext/>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3225"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7C8235A5">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直接复制当前状态作为下一窗口预测</w:t>
            </w:r>
          </w:p>
        </w:tc>
      </w:tr>
      <w:tr w14:paraId="0C738FB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288" w:type="dxa"/>
            <w:tcBorders>
              <w:top w:val="nil"/>
              <w:left w:val="nil"/>
              <w:bottom w:val="nil"/>
              <w:right w:val="nil"/>
            </w:tcBorders>
            <w:shd w:val="clear" w:color="auto" w:fill="FFFFFF"/>
            <w:noWrap w:val="0"/>
            <w:tcMar>
              <w:top w:w="45" w:type="dxa"/>
              <w:left w:w="45" w:type="dxa"/>
              <w:bottom w:w="45" w:type="dxa"/>
              <w:right w:w="45" w:type="dxa"/>
            </w:tcMar>
            <w:vAlign w:val="center"/>
          </w:tcPr>
          <w:p w14:paraId="77691CCF">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GRU Predictor</w:t>
            </w:r>
          </w:p>
        </w:tc>
        <w:tc>
          <w:tcPr>
            <w:tcW w:w="1324" w:type="dxa"/>
            <w:tcBorders>
              <w:top w:val="nil"/>
              <w:left w:val="nil"/>
              <w:bottom w:val="nil"/>
              <w:right w:val="nil"/>
            </w:tcBorders>
            <w:shd w:val="clear" w:color="auto" w:fill="FFFFFF"/>
            <w:noWrap w:val="0"/>
            <w:tcMar>
              <w:top w:w="45" w:type="dxa"/>
              <w:left w:w="45" w:type="dxa"/>
              <w:bottom w:w="45" w:type="dxa"/>
              <w:right w:w="45" w:type="dxa"/>
            </w:tcMar>
            <w:vAlign w:val="center"/>
          </w:tcPr>
          <w:p w14:paraId="69BB037A">
            <w:pPr>
              <w:keepNext/>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5DBC31A7">
            <w:pPr>
              <w:keepNext/>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1512" w:type="dxa"/>
            <w:tcBorders>
              <w:top w:val="nil"/>
              <w:left w:val="nil"/>
              <w:bottom w:val="nil"/>
              <w:right w:val="nil"/>
            </w:tcBorders>
            <w:shd w:val="clear" w:color="auto" w:fill="FFFFFF"/>
            <w:noWrap w:val="0"/>
            <w:tcMar>
              <w:top w:w="45" w:type="dxa"/>
              <w:left w:w="45" w:type="dxa"/>
              <w:bottom w:w="45" w:type="dxa"/>
              <w:right w:w="45" w:type="dxa"/>
            </w:tcMar>
            <w:vAlign w:val="center"/>
          </w:tcPr>
          <w:p w14:paraId="3BAA6A0F">
            <w:pPr>
              <w:keepNext/>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3225" w:type="dxa"/>
            <w:tcBorders>
              <w:top w:val="nil"/>
              <w:left w:val="nil"/>
              <w:bottom w:val="nil"/>
              <w:right w:val="nil"/>
            </w:tcBorders>
            <w:shd w:val="clear" w:color="auto" w:fill="FFFFFF"/>
            <w:noWrap w:val="0"/>
            <w:tcMar>
              <w:top w:w="45" w:type="dxa"/>
              <w:left w:w="45" w:type="dxa"/>
              <w:bottom w:w="45" w:type="dxa"/>
              <w:right w:w="45" w:type="dxa"/>
            </w:tcMar>
            <w:vAlign w:val="center"/>
          </w:tcPr>
          <w:p w14:paraId="516A68FE">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使用序列模型预测下一窗口状态</w:t>
            </w:r>
          </w:p>
        </w:tc>
      </w:tr>
      <w:tr w14:paraId="4C6E3AD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288" w:type="dxa"/>
            <w:tcBorders>
              <w:top w:val="nil"/>
              <w:left w:val="nil"/>
              <w:bottom w:val="nil"/>
              <w:right w:val="nil"/>
            </w:tcBorders>
            <w:shd w:val="clear" w:color="auto" w:fill="FFFFFF"/>
            <w:noWrap w:val="0"/>
            <w:tcMar>
              <w:top w:w="45" w:type="dxa"/>
              <w:left w:w="45" w:type="dxa"/>
              <w:bottom w:w="45" w:type="dxa"/>
              <w:right w:w="45" w:type="dxa"/>
            </w:tcMar>
            <w:vAlign w:val="center"/>
          </w:tcPr>
          <w:p w14:paraId="392433B9">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HAB-Prototype</w:t>
            </w:r>
          </w:p>
        </w:tc>
        <w:tc>
          <w:tcPr>
            <w:tcW w:w="1324" w:type="dxa"/>
            <w:tcBorders>
              <w:top w:val="nil"/>
              <w:left w:val="nil"/>
              <w:bottom w:val="nil"/>
              <w:right w:val="nil"/>
            </w:tcBorders>
            <w:shd w:val="clear" w:color="auto" w:fill="FFFFFF"/>
            <w:noWrap w:val="0"/>
            <w:tcMar>
              <w:top w:w="45" w:type="dxa"/>
              <w:left w:w="45" w:type="dxa"/>
              <w:bottom w:w="45" w:type="dxa"/>
              <w:right w:w="45" w:type="dxa"/>
            </w:tcMar>
            <w:vAlign w:val="center"/>
          </w:tcPr>
          <w:p w14:paraId="7DCF9C28">
            <w:pPr>
              <w:keepNext/>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0.0052</w:t>
            </w: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1331699C">
            <w:pPr>
              <w:keepNext/>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1512" w:type="dxa"/>
            <w:tcBorders>
              <w:top w:val="nil"/>
              <w:left w:val="nil"/>
              <w:bottom w:val="nil"/>
              <w:right w:val="nil"/>
            </w:tcBorders>
            <w:shd w:val="clear" w:color="auto" w:fill="FFFFFF"/>
            <w:noWrap w:val="0"/>
            <w:tcMar>
              <w:top w:w="45" w:type="dxa"/>
              <w:left w:w="45" w:type="dxa"/>
              <w:bottom w:w="45" w:type="dxa"/>
              <w:right w:w="45" w:type="dxa"/>
            </w:tcMar>
            <w:vAlign w:val="center"/>
          </w:tcPr>
          <w:p w14:paraId="27D80C42">
            <w:pPr>
              <w:keepNext/>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3225" w:type="dxa"/>
            <w:tcBorders>
              <w:top w:val="nil"/>
              <w:left w:val="nil"/>
              <w:bottom w:val="nil"/>
              <w:right w:val="nil"/>
            </w:tcBorders>
            <w:shd w:val="clear" w:color="auto" w:fill="FFFFFF"/>
            <w:noWrap w:val="0"/>
            <w:tcMar>
              <w:top w:w="45" w:type="dxa"/>
              <w:left w:w="45" w:type="dxa"/>
              <w:bottom w:w="45" w:type="dxa"/>
              <w:right w:w="45" w:type="dxa"/>
            </w:tcMar>
            <w:vAlign w:val="center"/>
          </w:tcPr>
          <w:p w14:paraId="1F1C9C11">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PhysioNet EEGMMIDB 二分类初步设置</w:t>
            </w:r>
          </w:p>
        </w:tc>
      </w:tr>
      <w:tr w14:paraId="5A733EF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288"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3E6BBCB3">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HAB (Ours)</w:t>
            </w:r>
          </w:p>
        </w:tc>
        <w:tc>
          <w:tcPr>
            <w:tcW w:w="1324"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34C58BA7">
            <w:pPr>
              <w:keepNext/>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954"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20E0E264">
            <w:pPr>
              <w:keepNext/>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1512"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6740C59D">
            <w:pPr>
              <w:keepNext/>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3225"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288BC689">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完整认知单元图与世界模型</w:t>
            </w:r>
          </w:p>
        </w:tc>
      </w:tr>
    </w:tbl>
    <w:p w14:paraId="4B778146">
      <w:pPr>
        <w:keepNext/>
        <w:spacing w:before="200" w:after="120" w:line="276" w:lineRule="auto"/>
      </w:pPr>
      <w:r>
        <w:rPr>
          <w:rFonts w:ascii="Calibri" w:hAnsi="Calibri" w:eastAsia="微软雅黑"/>
          <w:b/>
          <w:color w:val="4F81BD"/>
          <w:sz w:val="26"/>
        </w:rPr>
        <w:t>5.4 Ablation Study</w:t>
      </w:r>
    </w:p>
    <w:p w14:paraId="56634867">
      <w:pPr>
        <w:spacing w:before="0" w:after="80" w:line="276" w:lineRule="auto"/>
      </w:pPr>
      <w:r>
        <w:rPr>
          <w:rFonts w:ascii="Times New Roman" w:hAnsi="Times New Roman" w:eastAsia="宋体"/>
          <w:color w:val="000000"/>
          <w:sz w:val="21"/>
        </w:rPr>
        <w:t>消融实验用于分析各组成模块对任务解码、结构建模和风险感知能力的影响。除删除或替换指定模块外，其余数据划分、优化参数和随机种子保持一致。对于小世界结构约束、不确定性校准和风险策略，不仅比较分类指标，还同时报告结构指标与选择性风险，以避免仅根据单一准确率判断模块作用。</w:t>
      </w:r>
    </w:p>
    <w:p w14:paraId="6F5ECD30">
      <w:pPr>
        <w:keepNext/>
        <w:spacing w:before="60" w:after="60"/>
        <w:jc w:val="center"/>
      </w:pPr>
      <w:r>
        <w:rPr>
          <w:rFonts w:ascii="Times New Roman" w:hAnsi="Times New Roman" w:eastAsia="宋体"/>
          <w:color w:val="000000"/>
          <w:sz w:val="21"/>
        </w:rPr>
        <w:t>表 7  消融实验</w:t>
      </w:r>
    </w:p>
    <w:tbl>
      <w:tblPr>
        <w:tblStyle w:val="32"/>
        <w:tblW w:w="8327"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449"/>
        <w:gridCol w:w="2716"/>
        <w:gridCol w:w="829"/>
        <w:gridCol w:w="813"/>
        <w:gridCol w:w="585"/>
        <w:gridCol w:w="529"/>
        <w:gridCol w:w="1127"/>
        <w:gridCol w:w="279"/>
      </w:tblGrid>
      <w:tr w14:paraId="364900D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7CE9E627">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模型变体</w:t>
            </w:r>
          </w:p>
        </w:tc>
        <w:tc>
          <w:tcPr>
            <w:tcW w:w="2716"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11647A63">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删除或替换内容</w:t>
            </w:r>
          </w:p>
        </w:tc>
        <w:tc>
          <w:tcPr>
            <w:tcW w:w="829"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54152E2C">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Acc.(%)</w:t>
            </w:r>
          </w:p>
        </w:tc>
        <w:tc>
          <w:tcPr>
            <w:tcW w:w="0" w:type="auto"/>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5FC9B168">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Macro-F1</w:t>
            </w:r>
          </w:p>
        </w:tc>
        <w:tc>
          <w:tcPr>
            <w:tcW w:w="0" w:type="auto"/>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42FF0BE6">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Kappa</w:t>
            </w:r>
          </w:p>
        </w:tc>
        <w:tc>
          <w:tcPr>
            <w:tcW w:w="0" w:type="auto"/>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275540B7">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ECE↓</w:t>
            </w:r>
          </w:p>
        </w:tc>
        <w:tc>
          <w:tcPr>
            <w:tcW w:w="0" w:type="auto"/>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706117A7">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SelectiveRisk↓</w:t>
            </w:r>
          </w:p>
        </w:tc>
        <w:tc>
          <w:tcPr>
            <w:tcW w:w="279"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1099761F">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σ↑</w:t>
            </w:r>
          </w:p>
        </w:tc>
      </w:tr>
      <w:tr w14:paraId="5B44542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47622C74">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完整模型</w:t>
            </w:r>
          </w:p>
        </w:tc>
        <w:tc>
          <w:tcPr>
            <w:tcW w:w="2716"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233A52A7">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保留全部模块</w:t>
            </w:r>
          </w:p>
        </w:tc>
        <w:tc>
          <w:tcPr>
            <w:tcW w:w="829"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55666318">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1FC458A7">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758B590C">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0A1C965C">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1A13B7FA">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279"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0123D7C0">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r>
      <w:tr w14:paraId="291E135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5CE2AE60">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w/o Neural Graph</w:t>
            </w:r>
          </w:p>
        </w:tc>
        <w:tc>
          <w:tcPr>
            <w:tcW w:w="2716" w:type="dxa"/>
            <w:tcBorders>
              <w:top w:val="nil"/>
              <w:left w:val="nil"/>
              <w:bottom w:val="nil"/>
              <w:right w:val="nil"/>
            </w:tcBorders>
            <w:shd w:val="clear" w:color="auto" w:fill="FFFFFF"/>
            <w:noWrap w:val="0"/>
            <w:tcMar>
              <w:top w:w="45" w:type="dxa"/>
              <w:left w:w="45" w:type="dxa"/>
              <w:bottom w:w="45" w:type="dxa"/>
              <w:right w:w="45" w:type="dxa"/>
            </w:tcMar>
            <w:vAlign w:val="center"/>
          </w:tcPr>
          <w:p w14:paraId="0228E1AB">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将动态图编码替换为通道独立时序编码</w:t>
            </w:r>
          </w:p>
        </w:tc>
        <w:tc>
          <w:tcPr>
            <w:tcW w:w="829" w:type="dxa"/>
            <w:tcBorders>
              <w:top w:val="nil"/>
              <w:left w:val="nil"/>
              <w:bottom w:val="nil"/>
              <w:right w:val="nil"/>
            </w:tcBorders>
            <w:shd w:val="clear" w:color="auto" w:fill="FFFFFF"/>
            <w:noWrap w:val="0"/>
            <w:tcMar>
              <w:top w:w="45" w:type="dxa"/>
              <w:left w:w="45" w:type="dxa"/>
              <w:bottom w:w="45" w:type="dxa"/>
              <w:right w:w="45" w:type="dxa"/>
            </w:tcMar>
            <w:vAlign w:val="center"/>
          </w:tcPr>
          <w:p w14:paraId="30424B3B">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6661A3FC">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225A4926">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24342E76">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0AD5448E">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279" w:type="dxa"/>
            <w:tcBorders>
              <w:top w:val="nil"/>
              <w:left w:val="nil"/>
              <w:bottom w:val="nil"/>
              <w:right w:val="nil"/>
            </w:tcBorders>
            <w:shd w:val="clear" w:color="auto" w:fill="FFFFFF"/>
            <w:noWrap w:val="0"/>
            <w:tcMar>
              <w:top w:w="45" w:type="dxa"/>
              <w:left w:w="45" w:type="dxa"/>
              <w:bottom w:w="45" w:type="dxa"/>
              <w:right w:w="45" w:type="dxa"/>
            </w:tcMar>
            <w:vAlign w:val="center"/>
          </w:tcPr>
          <w:p w14:paraId="1C3C149B">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r>
      <w:tr w14:paraId="46E9BC5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014FDACB">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w/o Cognitive Units</w:t>
            </w:r>
          </w:p>
        </w:tc>
        <w:tc>
          <w:tcPr>
            <w:tcW w:w="2716" w:type="dxa"/>
            <w:tcBorders>
              <w:top w:val="nil"/>
              <w:left w:val="nil"/>
              <w:bottom w:val="nil"/>
              <w:right w:val="nil"/>
            </w:tcBorders>
            <w:shd w:val="clear" w:color="auto" w:fill="FFFFFF"/>
            <w:noWrap w:val="0"/>
            <w:tcMar>
              <w:top w:w="45" w:type="dxa"/>
              <w:left w:w="45" w:type="dxa"/>
              <w:bottom w:w="45" w:type="dxa"/>
              <w:right w:w="45" w:type="dxa"/>
            </w:tcMar>
            <w:vAlign w:val="center"/>
          </w:tcPr>
          <w:p w14:paraId="2705BCAB">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直接从神经图池化表征完成分类</w:t>
            </w:r>
          </w:p>
        </w:tc>
        <w:tc>
          <w:tcPr>
            <w:tcW w:w="829" w:type="dxa"/>
            <w:tcBorders>
              <w:top w:val="nil"/>
              <w:left w:val="nil"/>
              <w:bottom w:val="nil"/>
              <w:right w:val="nil"/>
            </w:tcBorders>
            <w:shd w:val="clear" w:color="auto" w:fill="FFFFFF"/>
            <w:noWrap w:val="0"/>
            <w:tcMar>
              <w:top w:w="45" w:type="dxa"/>
              <w:left w:w="45" w:type="dxa"/>
              <w:bottom w:w="45" w:type="dxa"/>
              <w:right w:w="45" w:type="dxa"/>
            </w:tcMar>
            <w:vAlign w:val="center"/>
          </w:tcPr>
          <w:p w14:paraId="3CAA30CE">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1F3659B4">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69B69F18">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0F848D0A">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0B61B745">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279" w:type="dxa"/>
            <w:tcBorders>
              <w:top w:val="nil"/>
              <w:left w:val="nil"/>
              <w:bottom w:val="nil"/>
              <w:right w:val="nil"/>
            </w:tcBorders>
            <w:shd w:val="clear" w:color="auto" w:fill="FFFFFF"/>
            <w:noWrap w:val="0"/>
            <w:tcMar>
              <w:top w:w="45" w:type="dxa"/>
              <w:left w:w="45" w:type="dxa"/>
              <w:bottom w:w="45" w:type="dxa"/>
              <w:right w:w="45" w:type="dxa"/>
            </w:tcMar>
            <w:vAlign w:val="center"/>
          </w:tcPr>
          <w:p w14:paraId="075FC014">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r>
      <w:tr w14:paraId="108502D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63C2680E">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w/o SW Constraint</w:t>
            </w:r>
          </w:p>
        </w:tc>
        <w:tc>
          <w:tcPr>
            <w:tcW w:w="2716" w:type="dxa"/>
            <w:tcBorders>
              <w:top w:val="nil"/>
              <w:left w:val="nil"/>
              <w:bottom w:val="nil"/>
              <w:right w:val="nil"/>
            </w:tcBorders>
            <w:shd w:val="clear" w:color="auto" w:fill="FFFFFF"/>
            <w:noWrap w:val="0"/>
            <w:tcMar>
              <w:top w:w="45" w:type="dxa"/>
              <w:left w:w="45" w:type="dxa"/>
              <w:bottom w:w="45" w:type="dxa"/>
              <w:right w:w="45" w:type="dxa"/>
            </w:tcMar>
            <w:vAlign w:val="center"/>
          </w:tcPr>
          <w:p w14:paraId="3BDCB2A4">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移除小世界结构正则项</w:t>
            </w:r>
          </w:p>
        </w:tc>
        <w:tc>
          <w:tcPr>
            <w:tcW w:w="829" w:type="dxa"/>
            <w:tcBorders>
              <w:top w:val="nil"/>
              <w:left w:val="nil"/>
              <w:bottom w:val="nil"/>
              <w:right w:val="nil"/>
            </w:tcBorders>
            <w:shd w:val="clear" w:color="auto" w:fill="FFFFFF"/>
            <w:noWrap w:val="0"/>
            <w:tcMar>
              <w:top w:w="45" w:type="dxa"/>
              <w:left w:w="45" w:type="dxa"/>
              <w:bottom w:w="45" w:type="dxa"/>
              <w:right w:w="45" w:type="dxa"/>
            </w:tcMar>
            <w:vAlign w:val="center"/>
          </w:tcPr>
          <w:p w14:paraId="036EBF4B">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726ED302">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621819B8">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3D2EDDCB">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57DC65D5">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279" w:type="dxa"/>
            <w:tcBorders>
              <w:top w:val="nil"/>
              <w:left w:val="nil"/>
              <w:bottom w:val="nil"/>
              <w:right w:val="nil"/>
            </w:tcBorders>
            <w:shd w:val="clear" w:color="auto" w:fill="FFFFFF"/>
            <w:noWrap w:val="0"/>
            <w:tcMar>
              <w:top w:w="45" w:type="dxa"/>
              <w:left w:w="45" w:type="dxa"/>
              <w:bottom w:w="45" w:type="dxa"/>
              <w:right w:w="45" w:type="dxa"/>
            </w:tcMar>
            <w:vAlign w:val="center"/>
          </w:tcPr>
          <w:p w14:paraId="0CBC6EFE">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r>
      <w:tr w14:paraId="03C16E2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21AE5096">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w/o WM Prediction</w:t>
            </w:r>
          </w:p>
        </w:tc>
        <w:tc>
          <w:tcPr>
            <w:tcW w:w="2716" w:type="dxa"/>
            <w:tcBorders>
              <w:top w:val="nil"/>
              <w:left w:val="nil"/>
              <w:bottom w:val="nil"/>
              <w:right w:val="nil"/>
            </w:tcBorders>
            <w:shd w:val="clear" w:color="auto" w:fill="FFFFFF"/>
            <w:noWrap w:val="0"/>
            <w:tcMar>
              <w:top w:w="45" w:type="dxa"/>
              <w:left w:w="45" w:type="dxa"/>
              <w:bottom w:w="45" w:type="dxa"/>
              <w:right w:w="45" w:type="dxa"/>
            </w:tcMar>
            <w:vAlign w:val="center"/>
          </w:tcPr>
          <w:p w14:paraId="633A3E6D">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移除下一状态预测损失</w:t>
            </w:r>
          </w:p>
        </w:tc>
        <w:tc>
          <w:tcPr>
            <w:tcW w:w="829" w:type="dxa"/>
            <w:tcBorders>
              <w:top w:val="nil"/>
              <w:left w:val="nil"/>
              <w:bottom w:val="nil"/>
              <w:right w:val="nil"/>
            </w:tcBorders>
            <w:shd w:val="clear" w:color="auto" w:fill="FFFFFF"/>
            <w:noWrap w:val="0"/>
            <w:tcMar>
              <w:top w:w="45" w:type="dxa"/>
              <w:left w:w="45" w:type="dxa"/>
              <w:bottom w:w="45" w:type="dxa"/>
              <w:right w:w="45" w:type="dxa"/>
            </w:tcMar>
            <w:vAlign w:val="center"/>
          </w:tcPr>
          <w:p w14:paraId="469A7261">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5138AC34">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15035BE5">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4651B9F2">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6564FAAF">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279" w:type="dxa"/>
            <w:tcBorders>
              <w:top w:val="nil"/>
              <w:left w:val="nil"/>
              <w:bottom w:val="nil"/>
              <w:right w:val="nil"/>
            </w:tcBorders>
            <w:shd w:val="clear" w:color="auto" w:fill="FFFFFF"/>
            <w:noWrap w:val="0"/>
            <w:tcMar>
              <w:top w:w="45" w:type="dxa"/>
              <w:left w:w="45" w:type="dxa"/>
              <w:bottom w:w="45" w:type="dxa"/>
              <w:right w:w="45" w:type="dxa"/>
            </w:tcMar>
            <w:vAlign w:val="center"/>
          </w:tcPr>
          <w:p w14:paraId="42C0C614">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r>
      <w:tr w14:paraId="40F94CC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50A41E74">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w/o Calibration</w:t>
            </w:r>
          </w:p>
        </w:tc>
        <w:tc>
          <w:tcPr>
            <w:tcW w:w="2716" w:type="dxa"/>
            <w:tcBorders>
              <w:top w:val="nil"/>
              <w:left w:val="nil"/>
              <w:bottom w:val="nil"/>
              <w:right w:val="nil"/>
            </w:tcBorders>
            <w:shd w:val="clear" w:color="auto" w:fill="FFFFFF"/>
            <w:noWrap w:val="0"/>
            <w:tcMar>
              <w:top w:w="45" w:type="dxa"/>
              <w:left w:w="45" w:type="dxa"/>
              <w:bottom w:w="45" w:type="dxa"/>
              <w:right w:w="45" w:type="dxa"/>
            </w:tcMar>
            <w:vAlign w:val="center"/>
          </w:tcPr>
          <w:p w14:paraId="20345551">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移除校准损失与后处理校准</w:t>
            </w:r>
          </w:p>
        </w:tc>
        <w:tc>
          <w:tcPr>
            <w:tcW w:w="829" w:type="dxa"/>
            <w:tcBorders>
              <w:top w:val="nil"/>
              <w:left w:val="nil"/>
              <w:bottom w:val="nil"/>
              <w:right w:val="nil"/>
            </w:tcBorders>
            <w:shd w:val="clear" w:color="auto" w:fill="FFFFFF"/>
            <w:noWrap w:val="0"/>
            <w:tcMar>
              <w:top w:w="45" w:type="dxa"/>
              <w:left w:w="45" w:type="dxa"/>
              <w:bottom w:w="45" w:type="dxa"/>
              <w:right w:w="45" w:type="dxa"/>
            </w:tcMar>
            <w:vAlign w:val="center"/>
          </w:tcPr>
          <w:p w14:paraId="5240C02F">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2E31AB9A">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3B5B0458">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3B6246E4">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778F6564">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279" w:type="dxa"/>
            <w:tcBorders>
              <w:top w:val="nil"/>
              <w:left w:val="nil"/>
              <w:bottom w:val="nil"/>
              <w:right w:val="nil"/>
            </w:tcBorders>
            <w:shd w:val="clear" w:color="auto" w:fill="FFFFFF"/>
            <w:noWrap w:val="0"/>
            <w:tcMar>
              <w:top w:w="45" w:type="dxa"/>
              <w:left w:w="45" w:type="dxa"/>
              <w:bottom w:w="45" w:type="dxa"/>
              <w:right w:w="45" w:type="dxa"/>
            </w:tcMar>
            <w:vAlign w:val="center"/>
          </w:tcPr>
          <w:p w14:paraId="650987EB">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r>
      <w:tr w14:paraId="2CE0B89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49"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78E752A1">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w/o Risk Policy</w:t>
            </w:r>
          </w:p>
        </w:tc>
        <w:tc>
          <w:tcPr>
            <w:tcW w:w="2716"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25EA477E">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始终执行最大概率类别</w:t>
            </w:r>
          </w:p>
        </w:tc>
        <w:tc>
          <w:tcPr>
            <w:tcW w:w="829"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7443936C">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813"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243F8BC0">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585"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33CF75A6">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529"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37ED2D02">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1127"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0574F72A">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279"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2ABAF1A1">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r>
    </w:tbl>
    <w:p w14:paraId="252FFC4B">
      <w:pPr>
        <w:keepNext/>
        <w:spacing w:before="200" w:after="120" w:line="276" w:lineRule="auto"/>
      </w:pPr>
      <w:r>
        <w:rPr>
          <w:rFonts w:ascii="Calibri" w:hAnsi="Calibri" w:eastAsia="微软雅黑"/>
          <w:b/>
          <w:color w:val="4F81BD"/>
          <w:sz w:val="26"/>
        </w:rPr>
        <w:t>5.5 Optimization and Hyperparameter Analysis</w:t>
      </w:r>
    </w:p>
    <w:p w14:paraId="1D9A0207">
      <w:pPr>
        <w:spacing w:before="0" w:after="80" w:line="276" w:lineRule="auto"/>
      </w:pPr>
      <w:r>
        <w:rPr>
          <w:rFonts w:ascii="Times New Roman" w:hAnsi="Times New Roman" w:eastAsia="宋体"/>
          <w:color w:val="000000"/>
          <w:sz w:val="21"/>
        </w:rPr>
        <w:t>模型训练采用联合优化方式，同时最小化任务预测损失、世界模型预测损失、小世界结构约束、不确定性校准损失、交互风险损失以及神经—认知对齐损失。为分析联合训练的稳定性，实验记录各项损失的收敛曲线，并比较分阶段预训练后联合优化与直接联合优化两种训练策略。所有超参数均在验证集上选择。</w:t>
      </w:r>
    </w:p>
    <w:p w14:paraId="5D8AF9F2">
      <w:pPr>
        <w:keepNext/>
        <w:spacing w:before="60" w:after="60"/>
        <w:jc w:val="center"/>
      </w:pPr>
      <w:r>
        <w:rPr>
          <w:rFonts w:ascii="Times New Roman" w:hAnsi="Times New Roman" w:eastAsia="宋体"/>
          <w:color w:val="000000"/>
          <w:sz w:val="21"/>
        </w:rPr>
        <w:t>表 8  优化策略比较</w:t>
      </w:r>
    </w:p>
    <w:tbl>
      <w:tblPr>
        <w:tblStyle w:val="32"/>
        <w:tblW w:w="8304"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672"/>
        <w:gridCol w:w="2035"/>
        <w:gridCol w:w="882"/>
        <w:gridCol w:w="474"/>
        <w:gridCol w:w="1332"/>
        <w:gridCol w:w="1909"/>
      </w:tblGrid>
      <w:tr w14:paraId="111E1C5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trHeight w:val="0" w:hRule="atLeast"/>
          <w:tblHeader/>
          <w:jc w:val="center"/>
        </w:trPr>
        <w:tc>
          <w:tcPr>
            <w:tcW w:w="1673"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530D5DD5">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训练策略</w:t>
            </w:r>
          </w:p>
        </w:tc>
        <w:tc>
          <w:tcPr>
            <w:tcW w:w="2035"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17F9D7BD">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设置</w:t>
            </w:r>
          </w:p>
        </w:tc>
        <w:tc>
          <w:tcPr>
            <w:tcW w:w="882"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479F8511">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Acc.(%)</w:t>
            </w:r>
          </w:p>
        </w:tc>
        <w:tc>
          <w:tcPr>
            <w:tcW w:w="0" w:type="auto"/>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04B3B65B">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ECE↓</w:t>
            </w:r>
          </w:p>
        </w:tc>
        <w:tc>
          <w:tcPr>
            <w:tcW w:w="1332"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4BE3C247">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状态预测误差↓</w:t>
            </w:r>
          </w:p>
        </w:tc>
        <w:tc>
          <w:tcPr>
            <w:tcW w:w="1909"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3CF19B61">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说明</w:t>
            </w:r>
          </w:p>
        </w:tc>
      </w:tr>
      <w:tr w14:paraId="18FB06C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673"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51DBB4BE">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Direct Joint Training</w:t>
            </w:r>
          </w:p>
        </w:tc>
        <w:tc>
          <w:tcPr>
            <w:tcW w:w="2035"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4F7402B1">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全部目标函数同步优化</w:t>
            </w:r>
          </w:p>
        </w:tc>
        <w:tc>
          <w:tcPr>
            <w:tcW w:w="882"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7F3A07E7">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p>
        </w:tc>
        <w:tc>
          <w:tcPr>
            <w:tcW w:w="0" w:type="auto"/>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2BCFC039">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p>
        </w:tc>
        <w:tc>
          <w:tcPr>
            <w:tcW w:w="1332"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7072FBDD">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p>
        </w:tc>
        <w:tc>
          <w:tcPr>
            <w:tcW w:w="1909"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2EEDC413">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检验联合训练的直接收敛效果</w:t>
            </w:r>
          </w:p>
        </w:tc>
      </w:tr>
      <w:tr w14:paraId="151BB60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673" w:type="dxa"/>
            <w:tcBorders>
              <w:top w:val="nil"/>
              <w:left w:val="nil"/>
              <w:bottom w:val="nil"/>
              <w:right w:val="nil"/>
            </w:tcBorders>
            <w:shd w:val="clear" w:color="auto" w:fill="FFFFFF"/>
            <w:noWrap w:val="0"/>
            <w:tcMar>
              <w:top w:w="45" w:type="dxa"/>
              <w:left w:w="45" w:type="dxa"/>
              <w:bottom w:w="45" w:type="dxa"/>
              <w:right w:w="45" w:type="dxa"/>
            </w:tcMar>
            <w:vAlign w:val="center"/>
          </w:tcPr>
          <w:p w14:paraId="399CB511">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Encoder Pre-training + Joint Training</w:t>
            </w:r>
          </w:p>
        </w:tc>
        <w:tc>
          <w:tcPr>
            <w:tcW w:w="2035" w:type="dxa"/>
            <w:tcBorders>
              <w:top w:val="nil"/>
              <w:left w:val="nil"/>
              <w:bottom w:val="nil"/>
              <w:right w:val="nil"/>
            </w:tcBorders>
            <w:shd w:val="clear" w:color="auto" w:fill="FFFFFF"/>
            <w:noWrap w:val="0"/>
            <w:tcMar>
              <w:top w:w="45" w:type="dxa"/>
              <w:left w:w="45" w:type="dxa"/>
              <w:bottom w:w="45" w:type="dxa"/>
              <w:right w:w="45" w:type="dxa"/>
            </w:tcMar>
            <w:vAlign w:val="center"/>
          </w:tcPr>
          <w:p w14:paraId="0658DEAC">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先训练神经图编码器，再进行联合优化</w:t>
            </w:r>
          </w:p>
        </w:tc>
        <w:tc>
          <w:tcPr>
            <w:tcW w:w="882" w:type="dxa"/>
            <w:tcBorders>
              <w:top w:val="nil"/>
              <w:left w:val="nil"/>
              <w:bottom w:val="nil"/>
              <w:right w:val="nil"/>
            </w:tcBorders>
            <w:shd w:val="clear" w:color="auto" w:fill="FFFFFF"/>
            <w:noWrap w:val="0"/>
            <w:tcMar>
              <w:top w:w="45" w:type="dxa"/>
              <w:left w:w="45" w:type="dxa"/>
              <w:bottom w:w="45" w:type="dxa"/>
              <w:right w:w="45" w:type="dxa"/>
            </w:tcMar>
            <w:vAlign w:val="center"/>
          </w:tcPr>
          <w:p w14:paraId="4A7976E3">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62C7B52D">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p>
        </w:tc>
        <w:tc>
          <w:tcPr>
            <w:tcW w:w="1332" w:type="dxa"/>
            <w:tcBorders>
              <w:top w:val="nil"/>
              <w:left w:val="nil"/>
              <w:bottom w:val="nil"/>
              <w:right w:val="nil"/>
            </w:tcBorders>
            <w:shd w:val="clear" w:color="auto" w:fill="FFFFFF"/>
            <w:noWrap w:val="0"/>
            <w:tcMar>
              <w:top w:w="45" w:type="dxa"/>
              <w:left w:w="45" w:type="dxa"/>
              <w:bottom w:w="45" w:type="dxa"/>
              <w:right w:w="45" w:type="dxa"/>
            </w:tcMar>
            <w:vAlign w:val="center"/>
          </w:tcPr>
          <w:p w14:paraId="387CECBC">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p>
        </w:tc>
        <w:tc>
          <w:tcPr>
            <w:tcW w:w="1909" w:type="dxa"/>
            <w:tcBorders>
              <w:top w:val="nil"/>
              <w:left w:val="nil"/>
              <w:bottom w:val="nil"/>
              <w:right w:val="nil"/>
            </w:tcBorders>
            <w:shd w:val="clear" w:color="auto" w:fill="FFFFFF"/>
            <w:noWrap w:val="0"/>
            <w:tcMar>
              <w:top w:w="45" w:type="dxa"/>
              <w:left w:w="45" w:type="dxa"/>
              <w:bottom w:w="45" w:type="dxa"/>
              <w:right w:w="45" w:type="dxa"/>
            </w:tcMar>
            <w:vAlign w:val="center"/>
          </w:tcPr>
          <w:p w14:paraId="3A69309E">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检验分阶段训练是否改善稳定性</w:t>
            </w:r>
          </w:p>
        </w:tc>
      </w:tr>
      <w:tr w14:paraId="505A95F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673"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29E2130C">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w/o Alignment Loss</w:t>
            </w:r>
          </w:p>
        </w:tc>
        <w:tc>
          <w:tcPr>
            <w:tcW w:w="2035"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65796891">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移除神经—认知对齐损失</w:t>
            </w:r>
          </w:p>
        </w:tc>
        <w:tc>
          <w:tcPr>
            <w:tcW w:w="882"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49C7AD2E">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p>
        </w:tc>
        <w:tc>
          <w:tcPr>
            <w:tcW w:w="474"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725C0AFA">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p>
        </w:tc>
        <w:tc>
          <w:tcPr>
            <w:tcW w:w="1332"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2470D56D">
            <w:pPr>
              <w:snapToGrid w:val="0"/>
              <w:spacing w:before="0" w:after="0" w:line="240" w:lineRule="auto"/>
              <w:ind w:left="0" w:leftChars="0" w:right="0" w:rightChars="0" w:firstLine="0" w:firstLineChars="0"/>
              <w:jc w:val="right"/>
              <w:rPr>
                <w:rFonts w:ascii="Times New Roman" w:hAnsi="Cambria" w:eastAsia="宋体" w:cs="Times New Roman"/>
                <w:kern w:val="0"/>
                <w:sz w:val="15"/>
                <w:szCs w:val="22"/>
                <w:lang w:eastAsia="en-US"/>
                <w14:ligatures w14:val="none"/>
              </w:rPr>
            </w:pPr>
          </w:p>
        </w:tc>
        <w:tc>
          <w:tcPr>
            <w:tcW w:w="1909"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09C16971">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检验表征对齐约束的作用</w:t>
            </w:r>
          </w:p>
        </w:tc>
      </w:tr>
    </w:tbl>
    <w:p w14:paraId="59BDFFB9">
      <w:pPr>
        <w:spacing w:before="0" w:after="80" w:line="276" w:lineRule="auto"/>
      </w:pPr>
      <w:r>
        <w:rPr>
          <w:rFonts w:ascii="Times New Roman" w:hAnsi="Times New Roman" w:eastAsia="宋体"/>
          <w:color w:val="000000"/>
          <w:sz w:val="21"/>
        </w:rPr>
        <w:t>超参数分析围绕认知抽象粒度、动态图稀疏度、结构正则强度、时序预测权重和安全决策阈值展开。实验先进行粗粒度搜索，再对性能变化明显的区间进行局部细化。表 9 给出候选范围。</w:t>
      </w:r>
    </w:p>
    <w:p w14:paraId="1F5B35D1">
      <w:pPr>
        <w:keepNext/>
        <w:spacing w:before="60" w:after="60"/>
        <w:jc w:val="center"/>
      </w:pPr>
      <w:r>
        <w:rPr>
          <w:rFonts w:ascii="Times New Roman" w:hAnsi="Times New Roman" w:eastAsia="宋体"/>
          <w:color w:val="000000"/>
          <w:sz w:val="21"/>
        </w:rPr>
        <w:t>表 9  关键超参数及候选范围</w:t>
      </w:r>
    </w:p>
    <w:tbl>
      <w:tblPr>
        <w:tblStyle w:val="32"/>
        <w:tblW w:w="8304"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2111"/>
        <w:gridCol w:w="2294"/>
        <w:gridCol w:w="3899"/>
      </w:tblGrid>
      <w:tr w14:paraId="232DC09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2111"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57F49A92">
            <w:pPr>
              <w:keepNext/>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超参数</w:t>
            </w:r>
          </w:p>
        </w:tc>
        <w:tc>
          <w:tcPr>
            <w:tcW w:w="2294"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747D20B9">
            <w:pPr>
              <w:keepNext/>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候选范围</w:t>
            </w:r>
          </w:p>
        </w:tc>
        <w:tc>
          <w:tcPr>
            <w:tcW w:w="3898"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66B981C6">
            <w:pPr>
              <w:keepNext/>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分析目的</w:t>
            </w:r>
          </w:p>
        </w:tc>
      </w:tr>
      <w:tr w14:paraId="2B4C5D9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111"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09A4C396">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认知单元数量 K</w:t>
            </w:r>
          </w:p>
        </w:tc>
        <w:tc>
          <w:tcPr>
            <w:tcW w:w="2294"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33E71023">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4 / 8 / 12 / 16</w:t>
            </w:r>
          </w:p>
        </w:tc>
        <w:tc>
          <w:tcPr>
            <w:tcW w:w="3898"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131ED8A2">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考察认知抽象粒度与分类性能、可解释性的平衡</w:t>
            </w:r>
          </w:p>
        </w:tc>
      </w:tr>
      <w:tr w14:paraId="77A3E43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111" w:type="dxa"/>
            <w:tcBorders>
              <w:top w:val="nil"/>
              <w:left w:val="nil"/>
              <w:bottom w:val="nil"/>
              <w:right w:val="nil"/>
            </w:tcBorders>
            <w:shd w:val="clear" w:color="auto" w:fill="FFFFFF"/>
            <w:noWrap w:val="0"/>
            <w:tcMar>
              <w:top w:w="45" w:type="dxa"/>
              <w:left w:w="45" w:type="dxa"/>
              <w:bottom w:w="45" w:type="dxa"/>
              <w:right w:w="45" w:type="dxa"/>
            </w:tcMar>
            <w:vAlign w:val="center"/>
          </w:tcPr>
          <w:p w14:paraId="0ACF78BF">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动态图邻居数 k</w:t>
            </w:r>
          </w:p>
        </w:tc>
        <w:tc>
          <w:tcPr>
            <w:tcW w:w="2294" w:type="dxa"/>
            <w:tcBorders>
              <w:top w:val="nil"/>
              <w:left w:val="nil"/>
              <w:bottom w:val="nil"/>
              <w:right w:val="nil"/>
            </w:tcBorders>
            <w:shd w:val="clear" w:color="auto" w:fill="FFFFFF"/>
            <w:noWrap w:val="0"/>
            <w:tcMar>
              <w:top w:w="45" w:type="dxa"/>
              <w:left w:w="45" w:type="dxa"/>
              <w:bottom w:w="45" w:type="dxa"/>
              <w:right w:w="45" w:type="dxa"/>
            </w:tcMar>
            <w:vAlign w:val="center"/>
          </w:tcPr>
          <w:p w14:paraId="2F27A757">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4 / 8 / 12</w:t>
            </w:r>
          </w:p>
        </w:tc>
        <w:tc>
          <w:tcPr>
            <w:tcW w:w="3898" w:type="dxa"/>
            <w:tcBorders>
              <w:top w:val="nil"/>
              <w:left w:val="nil"/>
              <w:bottom w:val="nil"/>
              <w:right w:val="nil"/>
            </w:tcBorders>
            <w:shd w:val="clear" w:color="auto" w:fill="FFFFFF"/>
            <w:noWrap w:val="0"/>
            <w:tcMar>
              <w:top w:w="45" w:type="dxa"/>
              <w:left w:w="45" w:type="dxa"/>
              <w:bottom w:w="45" w:type="dxa"/>
              <w:right w:w="45" w:type="dxa"/>
            </w:tcMar>
            <w:vAlign w:val="center"/>
          </w:tcPr>
          <w:p w14:paraId="6EFBD101">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考察连接过稀或过密对神经图建模的影响</w:t>
            </w:r>
          </w:p>
        </w:tc>
      </w:tr>
      <w:tr w14:paraId="58A02A4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111" w:type="dxa"/>
            <w:tcBorders>
              <w:top w:val="nil"/>
              <w:left w:val="nil"/>
              <w:bottom w:val="nil"/>
              <w:right w:val="nil"/>
            </w:tcBorders>
            <w:shd w:val="clear" w:color="auto" w:fill="FFFFFF"/>
            <w:noWrap w:val="0"/>
            <w:tcMar>
              <w:top w:w="45" w:type="dxa"/>
              <w:left w:w="45" w:type="dxa"/>
              <w:bottom w:w="45" w:type="dxa"/>
              <w:right w:w="45" w:type="dxa"/>
            </w:tcMar>
            <w:vAlign w:val="center"/>
          </w:tcPr>
          <w:p w14:paraId="4709BED5">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小世界损失权重 λ_sw</w:t>
            </w:r>
          </w:p>
        </w:tc>
        <w:tc>
          <w:tcPr>
            <w:tcW w:w="2294" w:type="dxa"/>
            <w:tcBorders>
              <w:top w:val="nil"/>
              <w:left w:val="nil"/>
              <w:bottom w:val="nil"/>
              <w:right w:val="nil"/>
            </w:tcBorders>
            <w:shd w:val="clear" w:color="auto" w:fill="FFFFFF"/>
            <w:noWrap w:val="0"/>
            <w:tcMar>
              <w:top w:w="45" w:type="dxa"/>
              <w:left w:w="45" w:type="dxa"/>
              <w:bottom w:w="45" w:type="dxa"/>
              <w:right w:w="45" w:type="dxa"/>
            </w:tcMar>
            <w:vAlign w:val="center"/>
          </w:tcPr>
          <w:p w14:paraId="24DC7C6E">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 / 1e-3 / 1e-2 / 1e-1</w:t>
            </w:r>
          </w:p>
        </w:tc>
        <w:tc>
          <w:tcPr>
            <w:tcW w:w="3898" w:type="dxa"/>
            <w:tcBorders>
              <w:top w:val="nil"/>
              <w:left w:val="nil"/>
              <w:bottom w:val="nil"/>
              <w:right w:val="nil"/>
            </w:tcBorders>
            <w:shd w:val="clear" w:color="auto" w:fill="FFFFFF"/>
            <w:noWrap w:val="0"/>
            <w:tcMar>
              <w:top w:w="45" w:type="dxa"/>
              <w:left w:w="45" w:type="dxa"/>
              <w:bottom w:w="45" w:type="dxa"/>
              <w:right w:w="45" w:type="dxa"/>
            </w:tcMar>
            <w:vAlign w:val="center"/>
          </w:tcPr>
          <w:p w14:paraId="182FCD47">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考察结构先验强度及图结构退化问题</w:t>
            </w:r>
          </w:p>
        </w:tc>
      </w:tr>
      <w:tr w14:paraId="4BA3FD4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111" w:type="dxa"/>
            <w:tcBorders>
              <w:top w:val="nil"/>
              <w:left w:val="nil"/>
              <w:bottom w:val="nil"/>
              <w:right w:val="nil"/>
            </w:tcBorders>
            <w:shd w:val="clear" w:color="auto" w:fill="FFFFFF"/>
            <w:noWrap w:val="0"/>
            <w:tcMar>
              <w:top w:w="45" w:type="dxa"/>
              <w:left w:w="45" w:type="dxa"/>
              <w:bottom w:w="45" w:type="dxa"/>
              <w:right w:w="45" w:type="dxa"/>
            </w:tcMar>
            <w:vAlign w:val="center"/>
          </w:tcPr>
          <w:p w14:paraId="1DA10118">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世界模型损失权重 λ_wm</w:t>
            </w:r>
          </w:p>
        </w:tc>
        <w:tc>
          <w:tcPr>
            <w:tcW w:w="2294" w:type="dxa"/>
            <w:tcBorders>
              <w:top w:val="nil"/>
              <w:left w:val="nil"/>
              <w:bottom w:val="nil"/>
              <w:right w:val="nil"/>
            </w:tcBorders>
            <w:shd w:val="clear" w:color="auto" w:fill="FFFFFF"/>
            <w:noWrap w:val="0"/>
            <w:tcMar>
              <w:top w:w="45" w:type="dxa"/>
              <w:left w:w="45" w:type="dxa"/>
              <w:bottom w:w="45" w:type="dxa"/>
              <w:right w:w="45" w:type="dxa"/>
            </w:tcMar>
            <w:vAlign w:val="center"/>
          </w:tcPr>
          <w:p w14:paraId="4A630676">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 / 1e-3 / 1e-2 / 1e-1</w:t>
            </w:r>
          </w:p>
        </w:tc>
        <w:tc>
          <w:tcPr>
            <w:tcW w:w="3898" w:type="dxa"/>
            <w:tcBorders>
              <w:top w:val="nil"/>
              <w:left w:val="nil"/>
              <w:bottom w:val="nil"/>
              <w:right w:val="nil"/>
            </w:tcBorders>
            <w:shd w:val="clear" w:color="auto" w:fill="FFFFFF"/>
            <w:noWrap w:val="0"/>
            <w:tcMar>
              <w:top w:w="45" w:type="dxa"/>
              <w:left w:w="45" w:type="dxa"/>
              <w:bottom w:w="45" w:type="dxa"/>
              <w:right w:w="45" w:type="dxa"/>
            </w:tcMar>
            <w:vAlign w:val="center"/>
          </w:tcPr>
          <w:p w14:paraId="702CAABE">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考察状态预测约束对泛化能力的影响</w:t>
            </w:r>
          </w:p>
        </w:tc>
      </w:tr>
      <w:tr w14:paraId="5D4ACC8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111" w:type="dxa"/>
            <w:tcBorders>
              <w:top w:val="nil"/>
              <w:left w:val="nil"/>
              <w:bottom w:val="nil"/>
              <w:right w:val="nil"/>
            </w:tcBorders>
            <w:shd w:val="clear" w:color="auto" w:fill="FFFFFF"/>
            <w:noWrap w:val="0"/>
            <w:tcMar>
              <w:top w:w="45" w:type="dxa"/>
              <w:left w:w="45" w:type="dxa"/>
              <w:bottom w:w="45" w:type="dxa"/>
              <w:right w:w="45" w:type="dxa"/>
            </w:tcMar>
            <w:vAlign w:val="center"/>
          </w:tcPr>
          <w:p w14:paraId="53113EC4">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对齐损失权重 λ_align</w:t>
            </w:r>
          </w:p>
        </w:tc>
        <w:tc>
          <w:tcPr>
            <w:tcW w:w="2294" w:type="dxa"/>
            <w:tcBorders>
              <w:top w:val="nil"/>
              <w:left w:val="nil"/>
              <w:bottom w:val="nil"/>
              <w:right w:val="nil"/>
            </w:tcBorders>
            <w:shd w:val="clear" w:color="auto" w:fill="FFFFFF"/>
            <w:noWrap w:val="0"/>
            <w:tcMar>
              <w:top w:w="45" w:type="dxa"/>
              <w:left w:w="45" w:type="dxa"/>
              <w:bottom w:w="45" w:type="dxa"/>
              <w:right w:w="45" w:type="dxa"/>
            </w:tcMar>
            <w:vAlign w:val="center"/>
          </w:tcPr>
          <w:p w14:paraId="4178D5C1">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0 / 1e-3 / 1e-2 / 1e-1</w:t>
            </w:r>
          </w:p>
        </w:tc>
        <w:tc>
          <w:tcPr>
            <w:tcW w:w="3898" w:type="dxa"/>
            <w:tcBorders>
              <w:top w:val="nil"/>
              <w:left w:val="nil"/>
              <w:bottom w:val="nil"/>
              <w:right w:val="nil"/>
            </w:tcBorders>
            <w:shd w:val="clear" w:color="auto" w:fill="FFFFFF"/>
            <w:noWrap w:val="0"/>
            <w:tcMar>
              <w:top w:w="45" w:type="dxa"/>
              <w:left w:w="45" w:type="dxa"/>
              <w:bottom w:w="45" w:type="dxa"/>
              <w:right w:w="45" w:type="dxa"/>
            </w:tcMar>
            <w:vAlign w:val="center"/>
          </w:tcPr>
          <w:p w14:paraId="5F126DC3">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考察神经表征与认知表征的一致性</w:t>
            </w:r>
          </w:p>
        </w:tc>
      </w:tr>
      <w:tr w14:paraId="5553ECC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111" w:type="dxa"/>
            <w:tcBorders>
              <w:top w:val="nil"/>
              <w:left w:val="nil"/>
              <w:bottom w:val="nil"/>
              <w:right w:val="nil"/>
            </w:tcBorders>
            <w:shd w:val="clear" w:color="auto" w:fill="FFFFFF"/>
            <w:noWrap w:val="0"/>
            <w:tcMar>
              <w:top w:w="45" w:type="dxa"/>
              <w:left w:w="45" w:type="dxa"/>
              <w:bottom w:w="45" w:type="dxa"/>
              <w:right w:w="45" w:type="dxa"/>
            </w:tcMar>
            <w:vAlign w:val="center"/>
          </w:tcPr>
          <w:p w14:paraId="11D39E92">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不确定性阈值 τ</w:t>
            </w:r>
          </w:p>
        </w:tc>
        <w:tc>
          <w:tcPr>
            <w:tcW w:w="2294" w:type="dxa"/>
            <w:tcBorders>
              <w:top w:val="nil"/>
              <w:left w:val="nil"/>
              <w:bottom w:val="nil"/>
              <w:right w:val="nil"/>
            </w:tcBorders>
            <w:shd w:val="clear" w:color="auto" w:fill="FFFFFF"/>
            <w:noWrap w:val="0"/>
            <w:tcMar>
              <w:top w:w="45" w:type="dxa"/>
              <w:left w:w="45" w:type="dxa"/>
              <w:bottom w:w="45" w:type="dxa"/>
              <w:right w:w="45" w:type="dxa"/>
            </w:tcMar>
            <w:vAlign w:val="center"/>
          </w:tcPr>
          <w:p w14:paraId="36D36C44">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验证集分位点或目标覆盖率</w:t>
            </w:r>
          </w:p>
        </w:tc>
        <w:tc>
          <w:tcPr>
            <w:tcW w:w="3898" w:type="dxa"/>
            <w:tcBorders>
              <w:top w:val="nil"/>
              <w:left w:val="nil"/>
              <w:bottom w:val="nil"/>
              <w:right w:val="nil"/>
            </w:tcBorders>
            <w:shd w:val="clear" w:color="auto" w:fill="FFFFFF"/>
            <w:noWrap w:val="0"/>
            <w:tcMar>
              <w:top w:w="45" w:type="dxa"/>
              <w:left w:w="45" w:type="dxa"/>
              <w:bottom w:w="45" w:type="dxa"/>
              <w:right w:w="45" w:type="dxa"/>
            </w:tcMar>
            <w:vAlign w:val="center"/>
          </w:tcPr>
          <w:p w14:paraId="0A07D67D">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分析执行、确认和延迟之间的风险权衡</w:t>
            </w:r>
          </w:p>
        </w:tc>
      </w:tr>
      <w:tr w14:paraId="5FAF770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111"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671C4DE6">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时间窗口与滑动步长</w:t>
            </w:r>
          </w:p>
        </w:tc>
        <w:tc>
          <w:tcPr>
            <w:tcW w:w="2294"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2494121B">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根据采样率与任务阶段设定</w:t>
            </w:r>
          </w:p>
        </w:tc>
        <w:tc>
          <w:tcPr>
            <w:tcW w:w="3898"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20047E9D">
            <w:pPr>
              <w:keepNext/>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分析短时响应与状态平滑之间的关系</w:t>
            </w:r>
          </w:p>
        </w:tc>
      </w:tr>
    </w:tbl>
    <w:p w14:paraId="4F8B3C5B">
      <w:pPr>
        <w:keepNext/>
        <w:spacing w:before="200" w:after="120" w:line="276" w:lineRule="auto"/>
      </w:pPr>
      <w:r>
        <w:rPr>
          <w:rFonts w:ascii="Calibri" w:hAnsi="Calibri" w:eastAsia="微软雅黑"/>
          <w:b/>
          <w:color w:val="4F81BD"/>
          <w:sz w:val="26"/>
        </w:rPr>
        <w:t>5.6 Uncertainty and Safe Decision Analysis</w:t>
      </w:r>
    </w:p>
    <w:p w14:paraId="321A157A">
      <w:pPr>
        <w:spacing w:before="0" w:after="80" w:line="276" w:lineRule="auto"/>
      </w:pPr>
      <w:r>
        <w:rPr>
          <w:rFonts w:ascii="Times New Roman" w:hAnsi="Times New Roman" w:eastAsia="宋体"/>
          <w:color w:val="000000"/>
          <w:sz w:val="21"/>
        </w:rPr>
        <w:t>不确定性分析用于检验模型输出概率是否能够反映预测可靠性。实验分别报告校准前后的 NLL、ECE 和 Brier score，并绘制可靠性图。安全决策分析采用离线风险决策模拟：当预测不确定性低于阈值 τ 时执行动作，当不确定性较高时请求用户确认或延迟决策。通过改变阈值，可获得覆盖率—风险曲线，并分析系统在响应覆盖率和错误执行风险之间的权衡。</w:t>
      </w:r>
    </w:p>
    <w:p w14:paraId="6457B955">
      <w:pPr>
        <w:keepNext/>
        <w:spacing w:before="60" w:after="60"/>
        <w:jc w:val="center"/>
      </w:pPr>
      <w:r>
        <w:rPr>
          <w:rFonts w:ascii="Times New Roman" w:hAnsi="Times New Roman" w:eastAsia="宋体"/>
          <w:color w:val="000000"/>
          <w:sz w:val="21"/>
        </w:rPr>
        <w:t>表 10  不确定性校准结果</w:t>
      </w:r>
    </w:p>
    <w:tbl>
      <w:tblPr>
        <w:tblStyle w:val="32"/>
        <w:tblW w:w="8304"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3356"/>
        <w:gridCol w:w="2747"/>
        <w:gridCol w:w="717"/>
        <w:gridCol w:w="717"/>
        <w:gridCol w:w="767"/>
      </w:tblGrid>
      <w:tr w14:paraId="7B5ABA1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3356"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78CC4C9E">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数据集与协议</w:t>
            </w:r>
          </w:p>
        </w:tc>
        <w:tc>
          <w:tcPr>
            <w:tcW w:w="2747"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04704858">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方法</w:t>
            </w:r>
          </w:p>
        </w:tc>
        <w:tc>
          <w:tcPr>
            <w:tcW w:w="0" w:type="auto"/>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2D448D9F">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NLL↓</w:t>
            </w:r>
          </w:p>
        </w:tc>
        <w:tc>
          <w:tcPr>
            <w:tcW w:w="0" w:type="auto"/>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49DE2B52">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ECE↓</w:t>
            </w:r>
          </w:p>
        </w:tc>
        <w:tc>
          <w:tcPr>
            <w:tcW w:w="767"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781F778C">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Brier↓</w:t>
            </w:r>
          </w:p>
        </w:tc>
      </w:tr>
      <w:tr w14:paraId="26D9C10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3356"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66E10425">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BNCI2014_001 被试内跨会话</w:t>
            </w:r>
          </w:p>
        </w:tc>
        <w:tc>
          <w:tcPr>
            <w:tcW w:w="2747"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204C26DF">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EEGNet</w:t>
            </w:r>
          </w:p>
        </w:tc>
        <w:tc>
          <w:tcPr>
            <w:tcW w:w="0" w:type="auto"/>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09B0D1C1">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0" w:type="auto"/>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48061364">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767"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03A2D739">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r>
      <w:tr w14:paraId="493469C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3356" w:type="dxa"/>
            <w:tcBorders>
              <w:top w:val="nil"/>
              <w:left w:val="nil"/>
              <w:bottom w:val="nil"/>
              <w:right w:val="nil"/>
            </w:tcBorders>
            <w:shd w:val="clear" w:color="auto" w:fill="FFFFFF"/>
            <w:noWrap w:val="0"/>
            <w:tcMar>
              <w:top w:w="45" w:type="dxa"/>
              <w:left w:w="45" w:type="dxa"/>
              <w:bottom w:w="45" w:type="dxa"/>
              <w:right w:w="45" w:type="dxa"/>
            </w:tcMar>
            <w:vAlign w:val="center"/>
          </w:tcPr>
          <w:p w14:paraId="6C020C3F">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BNCI2014_001 被试内跨会话</w:t>
            </w:r>
          </w:p>
        </w:tc>
        <w:tc>
          <w:tcPr>
            <w:tcW w:w="2747" w:type="dxa"/>
            <w:tcBorders>
              <w:top w:val="nil"/>
              <w:left w:val="nil"/>
              <w:bottom w:val="nil"/>
              <w:right w:val="nil"/>
            </w:tcBorders>
            <w:shd w:val="clear" w:color="auto" w:fill="FFFFFF"/>
            <w:noWrap w:val="0"/>
            <w:tcMar>
              <w:top w:w="45" w:type="dxa"/>
              <w:left w:w="45" w:type="dxa"/>
              <w:bottom w:w="45" w:type="dxa"/>
              <w:right w:w="45" w:type="dxa"/>
            </w:tcMar>
            <w:vAlign w:val="center"/>
          </w:tcPr>
          <w:p w14:paraId="7982CA82">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Dynamic Neural Graph Only</w:t>
            </w: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320BAE77">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3A9FCFF9">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767" w:type="dxa"/>
            <w:tcBorders>
              <w:top w:val="nil"/>
              <w:left w:val="nil"/>
              <w:bottom w:val="nil"/>
              <w:right w:val="nil"/>
            </w:tcBorders>
            <w:shd w:val="clear" w:color="auto" w:fill="FFFFFF"/>
            <w:noWrap w:val="0"/>
            <w:tcMar>
              <w:top w:w="45" w:type="dxa"/>
              <w:left w:w="45" w:type="dxa"/>
              <w:bottom w:w="45" w:type="dxa"/>
              <w:right w:w="45" w:type="dxa"/>
            </w:tcMar>
            <w:vAlign w:val="center"/>
          </w:tcPr>
          <w:p w14:paraId="5A7660E4">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r>
      <w:tr w14:paraId="5D7C8A7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3356" w:type="dxa"/>
            <w:tcBorders>
              <w:top w:val="nil"/>
              <w:left w:val="nil"/>
              <w:bottom w:val="nil"/>
              <w:right w:val="nil"/>
            </w:tcBorders>
            <w:shd w:val="clear" w:color="auto" w:fill="FFFFFF"/>
            <w:noWrap w:val="0"/>
            <w:tcMar>
              <w:top w:w="45" w:type="dxa"/>
              <w:left w:w="45" w:type="dxa"/>
              <w:bottom w:w="45" w:type="dxa"/>
              <w:right w:w="45" w:type="dxa"/>
            </w:tcMar>
            <w:vAlign w:val="center"/>
          </w:tcPr>
          <w:p w14:paraId="65542770">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BNCI2014_001 被试内跨会话</w:t>
            </w:r>
          </w:p>
        </w:tc>
        <w:tc>
          <w:tcPr>
            <w:tcW w:w="2747" w:type="dxa"/>
            <w:tcBorders>
              <w:top w:val="nil"/>
              <w:left w:val="nil"/>
              <w:bottom w:val="nil"/>
              <w:right w:val="nil"/>
            </w:tcBorders>
            <w:shd w:val="clear" w:color="auto" w:fill="FFFFFF"/>
            <w:noWrap w:val="0"/>
            <w:tcMar>
              <w:top w:w="45" w:type="dxa"/>
              <w:left w:w="45" w:type="dxa"/>
              <w:bottom w:w="45" w:type="dxa"/>
              <w:right w:w="45" w:type="dxa"/>
            </w:tcMar>
            <w:vAlign w:val="center"/>
          </w:tcPr>
          <w:p w14:paraId="43E10AA5">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HAB (Ours)</w:t>
            </w: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5417A085">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33BD421C">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767" w:type="dxa"/>
            <w:tcBorders>
              <w:top w:val="nil"/>
              <w:left w:val="nil"/>
              <w:bottom w:val="nil"/>
              <w:right w:val="nil"/>
            </w:tcBorders>
            <w:shd w:val="clear" w:color="auto" w:fill="FFFFFF"/>
            <w:noWrap w:val="0"/>
            <w:tcMar>
              <w:top w:w="45" w:type="dxa"/>
              <w:left w:w="45" w:type="dxa"/>
              <w:bottom w:w="45" w:type="dxa"/>
              <w:right w:w="45" w:type="dxa"/>
            </w:tcMar>
            <w:vAlign w:val="center"/>
          </w:tcPr>
          <w:p w14:paraId="6D6F6796">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r>
      <w:tr w14:paraId="419C961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3356" w:type="dxa"/>
            <w:tcBorders>
              <w:top w:val="nil"/>
              <w:left w:val="nil"/>
              <w:bottom w:val="nil"/>
              <w:right w:val="nil"/>
            </w:tcBorders>
            <w:shd w:val="clear" w:color="auto" w:fill="FFFFFF"/>
            <w:noWrap w:val="0"/>
            <w:tcMar>
              <w:top w:w="45" w:type="dxa"/>
              <w:left w:w="45" w:type="dxa"/>
              <w:bottom w:w="45" w:type="dxa"/>
              <w:right w:w="45" w:type="dxa"/>
            </w:tcMar>
            <w:vAlign w:val="center"/>
          </w:tcPr>
          <w:p w14:paraId="1E03E24D">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BNCI2014_001 跨受试者留一法</w:t>
            </w:r>
          </w:p>
        </w:tc>
        <w:tc>
          <w:tcPr>
            <w:tcW w:w="2747" w:type="dxa"/>
            <w:tcBorders>
              <w:top w:val="nil"/>
              <w:left w:val="nil"/>
              <w:bottom w:val="nil"/>
              <w:right w:val="nil"/>
            </w:tcBorders>
            <w:shd w:val="clear" w:color="auto" w:fill="FFFFFF"/>
            <w:noWrap w:val="0"/>
            <w:tcMar>
              <w:top w:w="45" w:type="dxa"/>
              <w:left w:w="45" w:type="dxa"/>
              <w:bottom w:w="45" w:type="dxa"/>
              <w:right w:w="45" w:type="dxa"/>
            </w:tcMar>
            <w:vAlign w:val="center"/>
          </w:tcPr>
          <w:p w14:paraId="53EB5255">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HAB (Ours)</w:t>
            </w: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11702780">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7E314B48">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767" w:type="dxa"/>
            <w:tcBorders>
              <w:top w:val="nil"/>
              <w:left w:val="nil"/>
              <w:bottom w:val="nil"/>
              <w:right w:val="nil"/>
            </w:tcBorders>
            <w:shd w:val="clear" w:color="auto" w:fill="FFFFFF"/>
            <w:noWrap w:val="0"/>
            <w:tcMar>
              <w:top w:w="45" w:type="dxa"/>
              <w:left w:w="45" w:type="dxa"/>
              <w:bottom w:w="45" w:type="dxa"/>
              <w:right w:w="45" w:type="dxa"/>
            </w:tcMar>
            <w:vAlign w:val="center"/>
          </w:tcPr>
          <w:p w14:paraId="53287D83">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r>
      <w:tr w14:paraId="27AE8A9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3356"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6686E0B6">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PhysioNet EEGMMIDB 外部验证</w:t>
            </w:r>
          </w:p>
        </w:tc>
        <w:tc>
          <w:tcPr>
            <w:tcW w:w="2747"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3F5EA9C0">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HAB (Ours)</w:t>
            </w:r>
          </w:p>
        </w:tc>
        <w:tc>
          <w:tcPr>
            <w:tcW w:w="717"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6E05C549">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717"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6880B430">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767"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526FA8DA">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r>
    </w:tbl>
    <w:p w14:paraId="0A32F8CB">
      <w:pPr>
        <w:spacing w:before="0" w:after="80" w:line="276" w:lineRule="auto"/>
      </w:pPr>
      <w:r>
        <w:rPr>
          <w:rFonts w:ascii="Times New Roman" w:hAnsi="Times New Roman" w:eastAsia="宋体"/>
          <w:color w:val="000000"/>
          <w:sz w:val="21"/>
        </w:rPr>
        <w:t>风险代价矩阵设置错误执行、请求确认和延迟决策三类代价。实验分别考察错误执行代价显著高于确认代价的安全优先场景，以及需要保持较高覆盖率的响应优先场景。该分析用于验证风险感知决策机制的离线有效性，不替代真实用户参与的闭环脑机接口实验。</w:t>
      </w:r>
    </w:p>
    <w:p w14:paraId="5B772D36">
      <w:pPr>
        <w:keepNext/>
        <w:spacing w:before="60" w:after="60"/>
        <w:jc w:val="center"/>
      </w:pPr>
      <w:r>
        <w:rPr>
          <w:rFonts w:ascii="Times New Roman" w:hAnsi="Times New Roman" w:eastAsia="宋体"/>
          <w:color w:val="000000"/>
          <w:sz w:val="21"/>
        </w:rPr>
        <w:t>表 11  风险感知决策结果</w:t>
      </w:r>
    </w:p>
    <w:tbl>
      <w:tblPr>
        <w:tblStyle w:val="32"/>
        <w:tblW w:w="8304"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299"/>
        <w:gridCol w:w="1043"/>
        <w:gridCol w:w="1043"/>
        <w:gridCol w:w="1139"/>
        <w:gridCol w:w="1238"/>
        <w:gridCol w:w="1275"/>
        <w:gridCol w:w="675"/>
        <w:gridCol w:w="592"/>
      </w:tblGrid>
      <w:tr w14:paraId="07CB583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299"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1D24B293">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策略</w:t>
            </w:r>
          </w:p>
        </w:tc>
        <w:tc>
          <w:tcPr>
            <w:tcW w:w="1043"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7AC4B49A">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目标覆盖率</w:t>
            </w:r>
          </w:p>
        </w:tc>
        <w:tc>
          <w:tcPr>
            <w:tcW w:w="1043"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0E91F745">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实际覆盖率</w:t>
            </w:r>
          </w:p>
        </w:tc>
        <w:tc>
          <w:tcPr>
            <w:tcW w:w="1139"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2741CB63">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SelectiveAcc.</w:t>
            </w:r>
          </w:p>
        </w:tc>
        <w:tc>
          <w:tcPr>
            <w:tcW w:w="1238"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703BC967">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SelectiveRisk↓</w:t>
            </w:r>
          </w:p>
        </w:tc>
        <w:tc>
          <w:tcPr>
            <w:tcW w:w="1275"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6C518554">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ExpectedCost↓</w:t>
            </w:r>
          </w:p>
        </w:tc>
        <w:tc>
          <w:tcPr>
            <w:tcW w:w="0" w:type="auto"/>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201BC6A5">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确认率</w:t>
            </w:r>
          </w:p>
        </w:tc>
        <w:tc>
          <w:tcPr>
            <w:tcW w:w="591"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1D8DFE47">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ECE↓</w:t>
            </w:r>
          </w:p>
        </w:tc>
      </w:tr>
      <w:tr w14:paraId="43BC242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299"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3AA32BF2">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Always Execute</w:t>
            </w:r>
          </w:p>
        </w:tc>
        <w:tc>
          <w:tcPr>
            <w:tcW w:w="1043"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146AF504">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100%</w:t>
            </w:r>
          </w:p>
        </w:tc>
        <w:tc>
          <w:tcPr>
            <w:tcW w:w="1043"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5D5D83C1">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p>
        </w:tc>
        <w:tc>
          <w:tcPr>
            <w:tcW w:w="1139"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13EEC222">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p>
        </w:tc>
        <w:tc>
          <w:tcPr>
            <w:tcW w:w="1238"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6EF3A6EE">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p>
        </w:tc>
        <w:tc>
          <w:tcPr>
            <w:tcW w:w="1275"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4B8BE1B2">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p>
        </w:tc>
        <w:tc>
          <w:tcPr>
            <w:tcW w:w="0" w:type="auto"/>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0BF93825">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0%</w:t>
            </w:r>
          </w:p>
        </w:tc>
        <w:tc>
          <w:tcPr>
            <w:tcW w:w="591"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083440E0">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r>
      <w:tr w14:paraId="442619F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299" w:type="dxa"/>
            <w:tcBorders>
              <w:top w:val="nil"/>
              <w:left w:val="nil"/>
              <w:bottom w:val="nil"/>
              <w:right w:val="nil"/>
            </w:tcBorders>
            <w:shd w:val="clear" w:color="auto" w:fill="FFFFFF"/>
            <w:noWrap w:val="0"/>
            <w:tcMar>
              <w:top w:w="45" w:type="dxa"/>
              <w:left w:w="45" w:type="dxa"/>
              <w:bottom w:w="45" w:type="dxa"/>
              <w:right w:w="45" w:type="dxa"/>
            </w:tcMar>
            <w:vAlign w:val="center"/>
          </w:tcPr>
          <w:p w14:paraId="28EED9C3">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Entropy-τ</w:t>
            </w:r>
          </w:p>
        </w:tc>
        <w:tc>
          <w:tcPr>
            <w:tcW w:w="1043" w:type="dxa"/>
            <w:tcBorders>
              <w:top w:val="nil"/>
              <w:left w:val="nil"/>
              <w:bottom w:val="nil"/>
              <w:right w:val="nil"/>
            </w:tcBorders>
            <w:shd w:val="clear" w:color="auto" w:fill="FFFFFF"/>
            <w:noWrap w:val="0"/>
            <w:tcMar>
              <w:top w:w="45" w:type="dxa"/>
              <w:left w:w="45" w:type="dxa"/>
              <w:bottom w:w="45" w:type="dxa"/>
              <w:right w:w="45" w:type="dxa"/>
            </w:tcMar>
            <w:vAlign w:val="center"/>
          </w:tcPr>
          <w:p w14:paraId="5B1C4015">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90%</w:t>
            </w:r>
          </w:p>
        </w:tc>
        <w:tc>
          <w:tcPr>
            <w:tcW w:w="1043" w:type="dxa"/>
            <w:tcBorders>
              <w:top w:val="nil"/>
              <w:left w:val="nil"/>
              <w:bottom w:val="nil"/>
              <w:right w:val="nil"/>
            </w:tcBorders>
            <w:shd w:val="clear" w:color="auto" w:fill="FFFFFF"/>
            <w:noWrap w:val="0"/>
            <w:tcMar>
              <w:top w:w="45" w:type="dxa"/>
              <w:left w:w="45" w:type="dxa"/>
              <w:bottom w:w="45" w:type="dxa"/>
              <w:right w:w="45" w:type="dxa"/>
            </w:tcMar>
            <w:vAlign w:val="center"/>
          </w:tcPr>
          <w:p w14:paraId="2E834E15">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p>
        </w:tc>
        <w:tc>
          <w:tcPr>
            <w:tcW w:w="1139" w:type="dxa"/>
            <w:tcBorders>
              <w:top w:val="nil"/>
              <w:left w:val="nil"/>
              <w:bottom w:val="nil"/>
              <w:right w:val="nil"/>
            </w:tcBorders>
            <w:shd w:val="clear" w:color="auto" w:fill="FFFFFF"/>
            <w:noWrap w:val="0"/>
            <w:tcMar>
              <w:top w:w="45" w:type="dxa"/>
              <w:left w:w="45" w:type="dxa"/>
              <w:bottom w:w="45" w:type="dxa"/>
              <w:right w:w="45" w:type="dxa"/>
            </w:tcMar>
            <w:vAlign w:val="center"/>
          </w:tcPr>
          <w:p w14:paraId="288235BA">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p>
        </w:tc>
        <w:tc>
          <w:tcPr>
            <w:tcW w:w="1238" w:type="dxa"/>
            <w:tcBorders>
              <w:top w:val="nil"/>
              <w:left w:val="nil"/>
              <w:bottom w:val="nil"/>
              <w:right w:val="nil"/>
            </w:tcBorders>
            <w:shd w:val="clear" w:color="auto" w:fill="FFFFFF"/>
            <w:noWrap w:val="0"/>
            <w:tcMar>
              <w:top w:w="45" w:type="dxa"/>
              <w:left w:w="45" w:type="dxa"/>
              <w:bottom w:w="45" w:type="dxa"/>
              <w:right w:w="45" w:type="dxa"/>
            </w:tcMar>
            <w:vAlign w:val="center"/>
          </w:tcPr>
          <w:p w14:paraId="1531D1D2">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p>
        </w:tc>
        <w:tc>
          <w:tcPr>
            <w:tcW w:w="1275" w:type="dxa"/>
            <w:tcBorders>
              <w:top w:val="nil"/>
              <w:left w:val="nil"/>
              <w:bottom w:val="nil"/>
              <w:right w:val="nil"/>
            </w:tcBorders>
            <w:shd w:val="clear" w:color="auto" w:fill="FFFFFF"/>
            <w:noWrap w:val="0"/>
            <w:tcMar>
              <w:top w:w="45" w:type="dxa"/>
              <w:left w:w="45" w:type="dxa"/>
              <w:bottom w:w="45" w:type="dxa"/>
              <w:right w:w="45" w:type="dxa"/>
            </w:tcMar>
            <w:vAlign w:val="center"/>
          </w:tcPr>
          <w:p w14:paraId="209DB871">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632443BB">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591" w:type="dxa"/>
            <w:tcBorders>
              <w:top w:val="nil"/>
              <w:left w:val="nil"/>
              <w:bottom w:val="nil"/>
              <w:right w:val="nil"/>
            </w:tcBorders>
            <w:shd w:val="clear" w:color="auto" w:fill="FFFFFF"/>
            <w:noWrap w:val="0"/>
            <w:tcMar>
              <w:top w:w="45" w:type="dxa"/>
              <w:left w:w="45" w:type="dxa"/>
              <w:bottom w:w="45" w:type="dxa"/>
              <w:right w:w="45" w:type="dxa"/>
            </w:tcMar>
            <w:vAlign w:val="center"/>
          </w:tcPr>
          <w:p w14:paraId="23624F4D">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r>
      <w:tr w14:paraId="1541B55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299" w:type="dxa"/>
            <w:tcBorders>
              <w:top w:val="nil"/>
              <w:left w:val="nil"/>
              <w:bottom w:val="nil"/>
              <w:right w:val="nil"/>
            </w:tcBorders>
            <w:shd w:val="clear" w:color="auto" w:fill="FFFFFF"/>
            <w:noWrap w:val="0"/>
            <w:tcMar>
              <w:top w:w="45" w:type="dxa"/>
              <w:left w:w="45" w:type="dxa"/>
              <w:bottom w:w="45" w:type="dxa"/>
              <w:right w:w="45" w:type="dxa"/>
            </w:tcMar>
            <w:vAlign w:val="center"/>
          </w:tcPr>
          <w:p w14:paraId="1F27ECEF">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Entropy-τ</w:t>
            </w:r>
          </w:p>
        </w:tc>
        <w:tc>
          <w:tcPr>
            <w:tcW w:w="1043" w:type="dxa"/>
            <w:tcBorders>
              <w:top w:val="nil"/>
              <w:left w:val="nil"/>
              <w:bottom w:val="nil"/>
              <w:right w:val="nil"/>
            </w:tcBorders>
            <w:shd w:val="clear" w:color="auto" w:fill="FFFFFF"/>
            <w:noWrap w:val="0"/>
            <w:tcMar>
              <w:top w:w="45" w:type="dxa"/>
              <w:left w:w="45" w:type="dxa"/>
              <w:bottom w:w="45" w:type="dxa"/>
              <w:right w:w="45" w:type="dxa"/>
            </w:tcMar>
            <w:vAlign w:val="center"/>
          </w:tcPr>
          <w:p w14:paraId="00478742">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80%</w:t>
            </w:r>
          </w:p>
        </w:tc>
        <w:tc>
          <w:tcPr>
            <w:tcW w:w="1043" w:type="dxa"/>
            <w:tcBorders>
              <w:top w:val="nil"/>
              <w:left w:val="nil"/>
              <w:bottom w:val="nil"/>
              <w:right w:val="nil"/>
            </w:tcBorders>
            <w:shd w:val="clear" w:color="auto" w:fill="FFFFFF"/>
            <w:noWrap w:val="0"/>
            <w:tcMar>
              <w:top w:w="45" w:type="dxa"/>
              <w:left w:w="45" w:type="dxa"/>
              <w:bottom w:w="45" w:type="dxa"/>
              <w:right w:w="45" w:type="dxa"/>
            </w:tcMar>
            <w:vAlign w:val="center"/>
          </w:tcPr>
          <w:p w14:paraId="6A1BD17C">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p>
        </w:tc>
        <w:tc>
          <w:tcPr>
            <w:tcW w:w="1139" w:type="dxa"/>
            <w:tcBorders>
              <w:top w:val="nil"/>
              <w:left w:val="nil"/>
              <w:bottom w:val="nil"/>
              <w:right w:val="nil"/>
            </w:tcBorders>
            <w:shd w:val="clear" w:color="auto" w:fill="FFFFFF"/>
            <w:noWrap w:val="0"/>
            <w:tcMar>
              <w:top w:w="45" w:type="dxa"/>
              <w:left w:w="45" w:type="dxa"/>
              <w:bottom w:w="45" w:type="dxa"/>
              <w:right w:w="45" w:type="dxa"/>
            </w:tcMar>
            <w:vAlign w:val="center"/>
          </w:tcPr>
          <w:p w14:paraId="04DC1D59">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p>
        </w:tc>
        <w:tc>
          <w:tcPr>
            <w:tcW w:w="1238" w:type="dxa"/>
            <w:tcBorders>
              <w:top w:val="nil"/>
              <w:left w:val="nil"/>
              <w:bottom w:val="nil"/>
              <w:right w:val="nil"/>
            </w:tcBorders>
            <w:shd w:val="clear" w:color="auto" w:fill="FFFFFF"/>
            <w:noWrap w:val="0"/>
            <w:tcMar>
              <w:top w:w="45" w:type="dxa"/>
              <w:left w:w="45" w:type="dxa"/>
              <w:bottom w:w="45" w:type="dxa"/>
              <w:right w:w="45" w:type="dxa"/>
            </w:tcMar>
            <w:vAlign w:val="center"/>
          </w:tcPr>
          <w:p w14:paraId="45E96CED">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p>
        </w:tc>
        <w:tc>
          <w:tcPr>
            <w:tcW w:w="1275" w:type="dxa"/>
            <w:tcBorders>
              <w:top w:val="nil"/>
              <w:left w:val="nil"/>
              <w:bottom w:val="nil"/>
              <w:right w:val="nil"/>
            </w:tcBorders>
            <w:shd w:val="clear" w:color="auto" w:fill="FFFFFF"/>
            <w:noWrap w:val="0"/>
            <w:tcMar>
              <w:top w:w="45" w:type="dxa"/>
              <w:left w:w="45" w:type="dxa"/>
              <w:bottom w:w="45" w:type="dxa"/>
              <w:right w:w="45" w:type="dxa"/>
            </w:tcMar>
            <w:vAlign w:val="center"/>
          </w:tcPr>
          <w:p w14:paraId="48CA7931">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0CA2C71A">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591" w:type="dxa"/>
            <w:tcBorders>
              <w:top w:val="nil"/>
              <w:left w:val="nil"/>
              <w:bottom w:val="nil"/>
              <w:right w:val="nil"/>
            </w:tcBorders>
            <w:shd w:val="clear" w:color="auto" w:fill="FFFFFF"/>
            <w:noWrap w:val="0"/>
            <w:tcMar>
              <w:top w:w="45" w:type="dxa"/>
              <w:left w:w="45" w:type="dxa"/>
              <w:bottom w:w="45" w:type="dxa"/>
              <w:right w:w="45" w:type="dxa"/>
            </w:tcMar>
            <w:vAlign w:val="center"/>
          </w:tcPr>
          <w:p w14:paraId="7A9BBE98">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r>
      <w:tr w14:paraId="4F05B35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299" w:type="dxa"/>
            <w:tcBorders>
              <w:top w:val="nil"/>
              <w:left w:val="nil"/>
              <w:bottom w:val="nil"/>
              <w:right w:val="nil"/>
            </w:tcBorders>
            <w:shd w:val="clear" w:color="auto" w:fill="FFFFFF"/>
            <w:noWrap w:val="0"/>
            <w:tcMar>
              <w:top w:w="45" w:type="dxa"/>
              <w:left w:w="45" w:type="dxa"/>
              <w:bottom w:w="45" w:type="dxa"/>
              <w:right w:w="45" w:type="dxa"/>
            </w:tcMar>
            <w:vAlign w:val="center"/>
          </w:tcPr>
          <w:p w14:paraId="6749F5F2">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Calibrated-τ</w:t>
            </w:r>
          </w:p>
        </w:tc>
        <w:tc>
          <w:tcPr>
            <w:tcW w:w="1043" w:type="dxa"/>
            <w:tcBorders>
              <w:top w:val="nil"/>
              <w:left w:val="nil"/>
              <w:bottom w:val="nil"/>
              <w:right w:val="nil"/>
            </w:tcBorders>
            <w:shd w:val="clear" w:color="auto" w:fill="FFFFFF"/>
            <w:noWrap w:val="0"/>
            <w:tcMar>
              <w:top w:w="45" w:type="dxa"/>
              <w:left w:w="45" w:type="dxa"/>
              <w:bottom w:w="45" w:type="dxa"/>
              <w:right w:w="45" w:type="dxa"/>
            </w:tcMar>
            <w:vAlign w:val="center"/>
          </w:tcPr>
          <w:p w14:paraId="408840DD">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90%</w:t>
            </w:r>
          </w:p>
        </w:tc>
        <w:tc>
          <w:tcPr>
            <w:tcW w:w="1043" w:type="dxa"/>
            <w:tcBorders>
              <w:top w:val="nil"/>
              <w:left w:val="nil"/>
              <w:bottom w:val="nil"/>
              <w:right w:val="nil"/>
            </w:tcBorders>
            <w:shd w:val="clear" w:color="auto" w:fill="FFFFFF"/>
            <w:noWrap w:val="0"/>
            <w:tcMar>
              <w:top w:w="45" w:type="dxa"/>
              <w:left w:w="45" w:type="dxa"/>
              <w:bottom w:w="45" w:type="dxa"/>
              <w:right w:w="45" w:type="dxa"/>
            </w:tcMar>
            <w:vAlign w:val="center"/>
          </w:tcPr>
          <w:p w14:paraId="518542BA">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p>
        </w:tc>
        <w:tc>
          <w:tcPr>
            <w:tcW w:w="1139" w:type="dxa"/>
            <w:tcBorders>
              <w:top w:val="nil"/>
              <w:left w:val="nil"/>
              <w:bottom w:val="nil"/>
              <w:right w:val="nil"/>
            </w:tcBorders>
            <w:shd w:val="clear" w:color="auto" w:fill="FFFFFF"/>
            <w:noWrap w:val="0"/>
            <w:tcMar>
              <w:top w:w="45" w:type="dxa"/>
              <w:left w:w="45" w:type="dxa"/>
              <w:bottom w:w="45" w:type="dxa"/>
              <w:right w:w="45" w:type="dxa"/>
            </w:tcMar>
            <w:vAlign w:val="center"/>
          </w:tcPr>
          <w:p w14:paraId="1EAF0DDB">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p>
        </w:tc>
        <w:tc>
          <w:tcPr>
            <w:tcW w:w="1238" w:type="dxa"/>
            <w:tcBorders>
              <w:top w:val="nil"/>
              <w:left w:val="nil"/>
              <w:bottom w:val="nil"/>
              <w:right w:val="nil"/>
            </w:tcBorders>
            <w:shd w:val="clear" w:color="auto" w:fill="FFFFFF"/>
            <w:noWrap w:val="0"/>
            <w:tcMar>
              <w:top w:w="45" w:type="dxa"/>
              <w:left w:w="45" w:type="dxa"/>
              <w:bottom w:w="45" w:type="dxa"/>
              <w:right w:w="45" w:type="dxa"/>
            </w:tcMar>
            <w:vAlign w:val="center"/>
          </w:tcPr>
          <w:p w14:paraId="73D28B57">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p>
        </w:tc>
        <w:tc>
          <w:tcPr>
            <w:tcW w:w="1275" w:type="dxa"/>
            <w:tcBorders>
              <w:top w:val="nil"/>
              <w:left w:val="nil"/>
              <w:bottom w:val="nil"/>
              <w:right w:val="nil"/>
            </w:tcBorders>
            <w:shd w:val="clear" w:color="auto" w:fill="FFFFFF"/>
            <w:noWrap w:val="0"/>
            <w:tcMar>
              <w:top w:w="45" w:type="dxa"/>
              <w:left w:w="45" w:type="dxa"/>
              <w:bottom w:w="45" w:type="dxa"/>
              <w:right w:w="45" w:type="dxa"/>
            </w:tcMar>
            <w:vAlign w:val="center"/>
          </w:tcPr>
          <w:p w14:paraId="67CB2B00">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p>
        </w:tc>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1704C02D">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591" w:type="dxa"/>
            <w:tcBorders>
              <w:top w:val="nil"/>
              <w:left w:val="nil"/>
              <w:bottom w:val="nil"/>
              <w:right w:val="nil"/>
            </w:tcBorders>
            <w:shd w:val="clear" w:color="auto" w:fill="FFFFFF"/>
            <w:noWrap w:val="0"/>
            <w:tcMar>
              <w:top w:w="45" w:type="dxa"/>
              <w:left w:w="45" w:type="dxa"/>
              <w:bottom w:w="45" w:type="dxa"/>
              <w:right w:w="45" w:type="dxa"/>
            </w:tcMar>
            <w:vAlign w:val="center"/>
          </w:tcPr>
          <w:p w14:paraId="340E0F7A">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r>
      <w:tr w14:paraId="601404C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299"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6B9D36EF">
            <w:pPr>
              <w:snapToGrid w:val="0"/>
              <w:spacing w:before="0" w:after="0" w:line="240" w:lineRule="auto"/>
              <w:ind w:left="0" w:leftChars="0" w:right="0" w:rightChars="0" w:firstLine="0" w:firstLineChars="0"/>
              <w:jc w:val="lef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Calibrated-τ</w:t>
            </w:r>
          </w:p>
        </w:tc>
        <w:tc>
          <w:tcPr>
            <w:tcW w:w="1043"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4354B4EF">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80%</w:t>
            </w:r>
          </w:p>
        </w:tc>
        <w:tc>
          <w:tcPr>
            <w:tcW w:w="1043"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1690539B">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p>
        </w:tc>
        <w:tc>
          <w:tcPr>
            <w:tcW w:w="1139"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10CB02DF">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p>
        </w:tc>
        <w:tc>
          <w:tcPr>
            <w:tcW w:w="1238"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0FF3FDFA">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p>
        </w:tc>
        <w:tc>
          <w:tcPr>
            <w:tcW w:w="1275"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49AF321F">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p>
        </w:tc>
        <w:tc>
          <w:tcPr>
            <w:tcW w:w="675"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782C806D">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c>
          <w:tcPr>
            <w:tcW w:w="591"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06D76554">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p>
        </w:tc>
      </w:tr>
    </w:tbl>
    <w:p w14:paraId="5A7E660F">
      <w:pPr>
        <w:spacing w:before="0" w:after="80" w:line="276" w:lineRule="auto"/>
      </w:pPr>
      <w:r>
        <w:rPr>
          <w:rFonts w:ascii="Times New Roman" w:hAnsi="Times New Roman" w:eastAsia="宋体"/>
          <w:color w:val="000000"/>
          <w:sz w:val="21"/>
        </w:rPr>
        <w:t>表 12 列示 PhysioNet EEGMMIDB 二分类初步设置下的选择性执行结果。该表保留已有数值，用于观察阈值变化下覆盖率和风险指标的变化趋势。</w:t>
      </w:r>
    </w:p>
    <w:p w14:paraId="76BC95FA">
      <w:pPr>
        <w:keepNext/>
        <w:spacing w:before="60" w:after="60"/>
        <w:jc w:val="center"/>
      </w:pPr>
      <w:r>
        <w:rPr>
          <w:rFonts w:ascii="Times New Roman" w:hAnsi="Times New Roman" w:eastAsia="宋体"/>
          <w:color w:val="000000"/>
          <w:sz w:val="21"/>
        </w:rPr>
        <w:t>表 12  PhysioNet EEGMMIDB 二分类初步设置下的选择性执行结果</w:t>
      </w:r>
    </w:p>
    <w:tbl>
      <w:tblPr>
        <w:tblStyle w:val="32"/>
        <w:tblW w:w="8332"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222"/>
        <w:gridCol w:w="1038"/>
        <w:gridCol w:w="1038"/>
        <w:gridCol w:w="1117"/>
        <w:gridCol w:w="1199"/>
        <w:gridCol w:w="1230"/>
        <w:gridCol w:w="767"/>
        <w:gridCol w:w="721"/>
      </w:tblGrid>
      <w:tr w14:paraId="3BF2240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222"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69971CA4">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策略</w:t>
            </w:r>
          </w:p>
        </w:tc>
        <w:tc>
          <w:tcPr>
            <w:tcW w:w="1038"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6210CC34">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目标覆盖率</w:t>
            </w:r>
          </w:p>
        </w:tc>
        <w:tc>
          <w:tcPr>
            <w:tcW w:w="1038"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49CAB171">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实际覆盖率</w:t>
            </w:r>
          </w:p>
        </w:tc>
        <w:tc>
          <w:tcPr>
            <w:tcW w:w="1117"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665FE89F">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SelectiveAcc.</w:t>
            </w:r>
          </w:p>
        </w:tc>
        <w:tc>
          <w:tcPr>
            <w:tcW w:w="1199"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658A794F">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SelectiveRisk↓</w:t>
            </w:r>
          </w:p>
        </w:tc>
        <w:tc>
          <w:tcPr>
            <w:tcW w:w="1230"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59E23EB1">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ExpectedCost↓</w:t>
            </w:r>
          </w:p>
        </w:tc>
        <w:tc>
          <w:tcPr>
            <w:tcW w:w="767"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5B31F182">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确认率</w:t>
            </w:r>
          </w:p>
        </w:tc>
        <w:tc>
          <w:tcPr>
            <w:tcW w:w="721"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3BB433BF">
            <w:pPr>
              <w:snapToGrid w:val="0"/>
              <w:spacing w:before="0" w:after="0" w:line="240" w:lineRule="auto"/>
              <w:ind w:left="0" w:leftChars="0" w:right="0" w:rightChars="0" w:firstLine="0" w:firstLineChars="0"/>
              <w:jc w:val="center"/>
              <w:rPr>
                <w:rFonts w:ascii="Times New Roman" w:hAnsi="Cambria" w:eastAsia="宋体" w:cs="Times New Roman"/>
                <w:b/>
                <w:kern w:val="0"/>
                <w:sz w:val="14"/>
                <w:szCs w:val="22"/>
                <w:lang w:eastAsia="en-US"/>
                <w14:ligatures w14:val="none"/>
              </w:rPr>
            </w:pPr>
            <w:r>
              <w:rPr>
                <w:rFonts w:ascii="Times New Roman" w:hAnsi="Times New Roman" w:eastAsia="宋体" w:cs="Times New Roman"/>
                <w:b/>
                <w:color w:val="000000"/>
                <w:kern w:val="0"/>
                <w:sz w:val="14"/>
                <w:szCs w:val="22"/>
                <w:lang w:eastAsia="en-US"/>
                <w14:ligatures w14:val="none"/>
              </w:rPr>
              <w:t>ECE↓</w:t>
            </w:r>
          </w:p>
        </w:tc>
      </w:tr>
      <w:tr w14:paraId="3A0F3F3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222"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7821ACB8">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HAB-Prototype</w:t>
            </w:r>
          </w:p>
        </w:tc>
        <w:tc>
          <w:tcPr>
            <w:tcW w:w="1038"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55F30E9B">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100%</w:t>
            </w:r>
          </w:p>
        </w:tc>
        <w:tc>
          <w:tcPr>
            <w:tcW w:w="1038"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4DD8D271">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100.00%</w:t>
            </w:r>
          </w:p>
        </w:tc>
        <w:tc>
          <w:tcPr>
            <w:tcW w:w="1117"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3091D67E">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0.5333</w:t>
            </w:r>
          </w:p>
        </w:tc>
        <w:tc>
          <w:tcPr>
            <w:tcW w:w="1199"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58CE641C">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0.4667</w:t>
            </w:r>
          </w:p>
        </w:tc>
        <w:tc>
          <w:tcPr>
            <w:tcW w:w="1230"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2AE49FAB">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2.3333</w:t>
            </w:r>
          </w:p>
        </w:tc>
        <w:tc>
          <w:tcPr>
            <w:tcW w:w="767"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0B7B4093">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0.00%</w:t>
            </w:r>
          </w:p>
        </w:tc>
        <w:tc>
          <w:tcPr>
            <w:tcW w:w="721"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707B32E5">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0.0158</w:t>
            </w:r>
          </w:p>
        </w:tc>
      </w:tr>
      <w:tr w14:paraId="7012BB1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222" w:type="dxa"/>
            <w:tcBorders>
              <w:top w:val="nil"/>
              <w:left w:val="nil"/>
              <w:bottom w:val="nil"/>
              <w:right w:val="nil"/>
            </w:tcBorders>
            <w:shd w:val="clear" w:color="auto" w:fill="FFFFFF"/>
            <w:noWrap w:val="0"/>
            <w:tcMar>
              <w:top w:w="45" w:type="dxa"/>
              <w:left w:w="45" w:type="dxa"/>
              <w:bottom w:w="45" w:type="dxa"/>
              <w:right w:w="45" w:type="dxa"/>
            </w:tcMar>
            <w:vAlign w:val="center"/>
          </w:tcPr>
          <w:p w14:paraId="2634477D">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HAB-Prototype</w:t>
            </w:r>
          </w:p>
        </w:tc>
        <w:tc>
          <w:tcPr>
            <w:tcW w:w="1038" w:type="dxa"/>
            <w:tcBorders>
              <w:top w:val="nil"/>
              <w:left w:val="nil"/>
              <w:bottom w:val="nil"/>
              <w:right w:val="nil"/>
            </w:tcBorders>
            <w:shd w:val="clear" w:color="auto" w:fill="FFFFFF"/>
            <w:noWrap w:val="0"/>
            <w:tcMar>
              <w:top w:w="45" w:type="dxa"/>
              <w:left w:w="45" w:type="dxa"/>
              <w:bottom w:w="45" w:type="dxa"/>
              <w:right w:w="45" w:type="dxa"/>
            </w:tcMar>
            <w:vAlign w:val="center"/>
          </w:tcPr>
          <w:p w14:paraId="35F53B23">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90%</w:t>
            </w:r>
          </w:p>
        </w:tc>
        <w:tc>
          <w:tcPr>
            <w:tcW w:w="1038" w:type="dxa"/>
            <w:tcBorders>
              <w:top w:val="nil"/>
              <w:left w:val="nil"/>
              <w:bottom w:val="nil"/>
              <w:right w:val="nil"/>
            </w:tcBorders>
            <w:shd w:val="clear" w:color="auto" w:fill="FFFFFF"/>
            <w:noWrap w:val="0"/>
            <w:tcMar>
              <w:top w:w="45" w:type="dxa"/>
              <w:left w:w="45" w:type="dxa"/>
              <w:bottom w:w="45" w:type="dxa"/>
              <w:right w:w="45" w:type="dxa"/>
            </w:tcMar>
            <w:vAlign w:val="center"/>
          </w:tcPr>
          <w:p w14:paraId="3F2847B7">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88.89%</w:t>
            </w:r>
          </w:p>
        </w:tc>
        <w:tc>
          <w:tcPr>
            <w:tcW w:w="1117" w:type="dxa"/>
            <w:tcBorders>
              <w:top w:val="nil"/>
              <w:left w:val="nil"/>
              <w:bottom w:val="nil"/>
              <w:right w:val="nil"/>
            </w:tcBorders>
            <w:shd w:val="clear" w:color="auto" w:fill="FFFFFF"/>
            <w:noWrap w:val="0"/>
            <w:tcMar>
              <w:top w:w="45" w:type="dxa"/>
              <w:left w:w="45" w:type="dxa"/>
              <w:bottom w:w="45" w:type="dxa"/>
              <w:right w:w="45" w:type="dxa"/>
            </w:tcMar>
            <w:vAlign w:val="center"/>
          </w:tcPr>
          <w:p w14:paraId="634A4D35">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0.5500</w:t>
            </w:r>
          </w:p>
        </w:tc>
        <w:tc>
          <w:tcPr>
            <w:tcW w:w="1199" w:type="dxa"/>
            <w:tcBorders>
              <w:top w:val="nil"/>
              <w:left w:val="nil"/>
              <w:bottom w:val="nil"/>
              <w:right w:val="nil"/>
            </w:tcBorders>
            <w:shd w:val="clear" w:color="auto" w:fill="FFFFFF"/>
            <w:noWrap w:val="0"/>
            <w:tcMar>
              <w:top w:w="45" w:type="dxa"/>
              <w:left w:w="45" w:type="dxa"/>
              <w:bottom w:w="45" w:type="dxa"/>
              <w:right w:w="45" w:type="dxa"/>
            </w:tcMar>
            <w:vAlign w:val="center"/>
          </w:tcPr>
          <w:p w14:paraId="3FC23A30">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0.4500</w:t>
            </w:r>
          </w:p>
        </w:tc>
        <w:tc>
          <w:tcPr>
            <w:tcW w:w="1230" w:type="dxa"/>
            <w:tcBorders>
              <w:top w:val="nil"/>
              <w:left w:val="nil"/>
              <w:bottom w:val="nil"/>
              <w:right w:val="nil"/>
            </w:tcBorders>
            <w:shd w:val="clear" w:color="auto" w:fill="FFFFFF"/>
            <w:noWrap w:val="0"/>
            <w:tcMar>
              <w:top w:w="45" w:type="dxa"/>
              <w:left w:w="45" w:type="dxa"/>
              <w:bottom w:w="45" w:type="dxa"/>
              <w:right w:w="45" w:type="dxa"/>
            </w:tcMar>
            <w:vAlign w:val="center"/>
          </w:tcPr>
          <w:p w14:paraId="0CF87FA6">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2.1111</w:t>
            </w:r>
          </w:p>
        </w:tc>
        <w:tc>
          <w:tcPr>
            <w:tcW w:w="767" w:type="dxa"/>
            <w:tcBorders>
              <w:top w:val="nil"/>
              <w:left w:val="nil"/>
              <w:bottom w:val="nil"/>
              <w:right w:val="nil"/>
            </w:tcBorders>
            <w:shd w:val="clear" w:color="auto" w:fill="FFFFFF"/>
            <w:noWrap w:val="0"/>
            <w:tcMar>
              <w:top w:w="45" w:type="dxa"/>
              <w:left w:w="45" w:type="dxa"/>
              <w:bottom w:w="45" w:type="dxa"/>
              <w:right w:w="45" w:type="dxa"/>
            </w:tcMar>
            <w:vAlign w:val="center"/>
          </w:tcPr>
          <w:p w14:paraId="225DBD73">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11.11%</w:t>
            </w:r>
          </w:p>
        </w:tc>
        <w:tc>
          <w:tcPr>
            <w:tcW w:w="721" w:type="dxa"/>
            <w:tcBorders>
              <w:top w:val="nil"/>
              <w:left w:val="nil"/>
              <w:bottom w:val="nil"/>
              <w:right w:val="nil"/>
            </w:tcBorders>
            <w:shd w:val="clear" w:color="auto" w:fill="FFFFFF"/>
            <w:noWrap w:val="0"/>
            <w:tcMar>
              <w:top w:w="45" w:type="dxa"/>
              <w:left w:w="45" w:type="dxa"/>
              <w:bottom w:w="45" w:type="dxa"/>
              <w:right w:w="45" w:type="dxa"/>
            </w:tcMar>
            <w:vAlign w:val="center"/>
          </w:tcPr>
          <w:p w14:paraId="380E7119">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0.0158</w:t>
            </w:r>
          </w:p>
        </w:tc>
      </w:tr>
      <w:tr w14:paraId="6BD1A84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222"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068E4DD3">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HAB-Prototype</w:t>
            </w:r>
          </w:p>
        </w:tc>
        <w:tc>
          <w:tcPr>
            <w:tcW w:w="1038"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508D38D1">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80%</w:t>
            </w:r>
          </w:p>
        </w:tc>
        <w:tc>
          <w:tcPr>
            <w:tcW w:w="1038"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5798F757">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80.00%</w:t>
            </w:r>
          </w:p>
        </w:tc>
        <w:tc>
          <w:tcPr>
            <w:tcW w:w="1117"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77BD2C8B">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0.5833</w:t>
            </w:r>
          </w:p>
        </w:tc>
        <w:tc>
          <w:tcPr>
            <w:tcW w:w="1199"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17A28B90">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0.4167</w:t>
            </w:r>
          </w:p>
        </w:tc>
        <w:tc>
          <w:tcPr>
            <w:tcW w:w="1230"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2651B001">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1.8667</w:t>
            </w:r>
          </w:p>
        </w:tc>
        <w:tc>
          <w:tcPr>
            <w:tcW w:w="767"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26A68681">
            <w:pPr>
              <w:snapToGrid w:val="0"/>
              <w:spacing w:before="0" w:after="0" w:line="240" w:lineRule="auto"/>
              <w:ind w:left="0" w:leftChars="0" w:right="0" w:rightChars="0" w:firstLine="0" w:firstLineChars="0"/>
              <w:jc w:val="center"/>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20.00%</w:t>
            </w:r>
          </w:p>
        </w:tc>
        <w:tc>
          <w:tcPr>
            <w:tcW w:w="721"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33B5D7ED">
            <w:pPr>
              <w:snapToGrid w:val="0"/>
              <w:spacing w:before="0" w:after="0" w:line="240" w:lineRule="auto"/>
              <w:ind w:left="0" w:leftChars="0" w:right="0" w:rightChars="0" w:firstLine="0" w:firstLineChars="0"/>
              <w:jc w:val="right"/>
              <w:rPr>
                <w:rFonts w:ascii="Times New Roman" w:hAnsi="Cambria" w:eastAsia="宋体" w:cs="Times New Roman"/>
                <w:kern w:val="0"/>
                <w:sz w:val="14"/>
                <w:szCs w:val="22"/>
                <w:lang w:eastAsia="en-US"/>
                <w14:ligatures w14:val="none"/>
              </w:rPr>
            </w:pPr>
            <w:r>
              <w:rPr>
                <w:rFonts w:ascii="Times New Roman" w:hAnsi="Times New Roman" w:eastAsia="宋体" w:cs="Times New Roman"/>
                <w:color w:val="000000"/>
                <w:kern w:val="0"/>
                <w:sz w:val="14"/>
                <w:szCs w:val="22"/>
                <w:lang w:eastAsia="en-US"/>
                <w14:ligatures w14:val="none"/>
              </w:rPr>
              <w:t>0.0158</w:t>
            </w:r>
          </w:p>
        </w:tc>
      </w:tr>
    </w:tbl>
    <w:p w14:paraId="06EC64A6">
      <w:pPr>
        <w:keepNext/>
        <w:spacing w:before="200" w:after="120" w:line="276" w:lineRule="auto"/>
      </w:pPr>
      <w:r>
        <w:rPr>
          <w:rFonts w:ascii="Calibri" w:hAnsi="Calibri" w:eastAsia="微软雅黑"/>
          <w:b/>
          <w:color w:val="4F81BD"/>
          <w:sz w:val="26"/>
        </w:rPr>
        <w:t>5.7 Interpretability of Cognitive Units and Small-World Structure</w:t>
      </w:r>
    </w:p>
    <w:p w14:paraId="1B3931DF">
      <w:pPr>
        <w:spacing w:before="0" w:after="80" w:line="276" w:lineRule="auto"/>
      </w:pPr>
      <w:r>
        <w:rPr>
          <w:rFonts w:ascii="Times New Roman" w:hAnsi="Times New Roman" w:eastAsia="宋体"/>
          <w:color w:val="000000"/>
          <w:sz w:val="21"/>
        </w:rPr>
        <w:t>可解释性分析从动态神经图、潜在认知单元图和代理决策三个层面展开。动态神经图层面展示通道连接矩阵、关键通道拓扑和时间变化曲线，用于观察不同任务类别下的连接模式差异。潜在认知单元层面展示单元激活热力图、连接强度和时间轨迹，用于分析不同单元是否形成稳定且互补的表征。决策层面重点分析高不确定性样本，比较执行、确认和延迟决策对应的认知状态差异。</w:t>
      </w:r>
    </w:p>
    <w:p w14:paraId="01262B81">
      <w:pPr>
        <w:spacing w:before="0" w:after="80" w:line="276" w:lineRule="auto"/>
      </w:pPr>
      <w:r>
        <w:rPr>
          <w:rFonts w:ascii="Times New Roman" w:hAnsi="Times New Roman" w:eastAsia="宋体"/>
          <w:color w:val="000000"/>
          <w:sz w:val="21"/>
        </w:rPr>
        <w:t>认知单元仅被解释为模型学习得到的潜在变量，不直接等同于可观测的心理学标签。小世界结构分析报告平均聚类系数 C、平均最短路径长度 L、模块度 Q、图稀疏度以及 small-worldness 指标 σ，并与具有相同节点数量和边密度的随机图进行比较。随机图参照重复采样后取均值，以降低单次采样波动。</w:t>
      </w:r>
    </w:p>
    <w:p w14:paraId="580300B3">
      <w:pPr>
        <w:keepNext/>
        <w:spacing w:before="60" w:after="60"/>
        <w:jc w:val="center"/>
      </w:pPr>
      <w:r>
        <w:rPr>
          <w:rFonts w:ascii="Times New Roman" w:hAnsi="Times New Roman" w:eastAsia="宋体"/>
          <w:color w:val="000000"/>
          <w:sz w:val="21"/>
        </w:rPr>
        <w:t>表 13  可解释性分析内容</w:t>
      </w:r>
    </w:p>
    <w:tbl>
      <w:tblPr>
        <w:tblStyle w:val="32"/>
        <w:tblW w:w="8304"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356"/>
        <w:gridCol w:w="3302"/>
        <w:gridCol w:w="3646"/>
      </w:tblGrid>
      <w:tr w14:paraId="2289963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0A231180">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分析对象</w:t>
            </w:r>
          </w:p>
        </w:tc>
        <w:tc>
          <w:tcPr>
            <w:tcW w:w="3302"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3407EF41">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输出形式</w:t>
            </w:r>
          </w:p>
        </w:tc>
        <w:tc>
          <w:tcPr>
            <w:tcW w:w="3646"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2F6FBA47">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需要回答的问题</w:t>
            </w:r>
          </w:p>
        </w:tc>
      </w:tr>
      <w:tr w14:paraId="2D59A31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6CF985F1">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动态神经图</w:t>
            </w:r>
          </w:p>
        </w:tc>
        <w:tc>
          <w:tcPr>
            <w:tcW w:w="3302"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3CB7AAE5">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通道拓扑图、连接矩阵、时间变化曲线</w:t>
            </w:r>
          </w:p>
        </w:tc>
        <w:tc>
          <w:tcPr>
            <w:tcW w:w="3646"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61DE1164">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模型是否学习到稳定且具有任务区分度的连接模式</w:t>
            </w:r>
          </w:p>
        </w:tc>
      </w:tr>
      <w:tr w14:paraId="00835B2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022CEBCC">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潜在认知单元</w:t>
            </w:r>
          </w:p>
        </w:tc>
        <w:tc>
          <w:tcPr>
            <w:tcW w:w="3302" w:type="dxa"/>
            <w:tcBorders>
              <w:top w:val="nil"/>
              <w:left w:val="nil"/>
              <w:bottom w:val="nil"/>
              <w:right w:val="nil"/>
            </w:tcBorders>
            <w:shd w:val="clear" w:color="auto" w:fill="FFFFFF"/>
            <w:noWrap w:val="0"/>
            <w:tcMar>
              <w:top w:w="45" w:type="dxa"/>
              <w:left w:w="45" w:type="dxa"/>
              <w:bottom w:w="45" w:type="dxa"/>
              <w:right w:w="45" w:type="dxa"/>
            </w:tcMar>
            <w:vAlign w:val="center"/>
          </w:tcPr>
          <w:p w14:paraId="2FE6AD4E">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激活热力图、连接强度、时间轨迹、聚类结果</w:t>
            </w:r>
          </w:p>
        </w:tc>
        <w:tc>
          <w:tcPr>
            <w:tcW w:w="3646" w:type="dxa"/>
            <w:tcBorders>
              <w:top w:val="nil"/>
              <w:left w:val="nil"/>
              <w:bottom w:val="nil"/>
              <w:right w:val="nil"/>
            </w:tcBorders>
            <w:shd w:val="clear" w:color="auto" w:fill="FFFFFF"/>
            <w:noWrap w:val="0"/>
            <w:tcMar>
              <w:top w:w="45" w:type="dxa"/>
              <w:left w:w="45" w:type="dxa"/>
              <w:bottom w:w="45" w:type="dxa"/>
              <w:right w:w="45" w:type="dxa"/>
            </w:tcMar>
            <w:vAlign w:val="center"/>
          </w:tcPr>
          <w:p w14:paraId="2C3815BB">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不同认知单元是否形成互补分工和可重复结构</w:t>
            </w:r>
          </w:p>
        </w:tc>
      </w:tr>
      <w:tr w14:paraId="67D6AC4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noWrap w:val="0"/>
            <w:tcMar>
              <w:top w:w="45" w:type="dxa"/>
              <w:left w:w="45" w:type="dxa"/>
              <w:bottom w:w="45" w:type="dxa"/>
              <w:right w:w="45" w:type="dxa"/>
            </w:tcMar>
            <w:vAlign w:val="center"/>
          </w:tcPr>
          <w:p w14:paraId="00A025C0">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小世界结构</w:t>
            </w:r>
          </w:p>
        </w:tc>
        <w:tc>
          <w:tcPr>
            <w:tcW w:w="3302" w:type="dxa"/>
            <w:tcBorders>
              <w:top w:val="nil"/>
              <w:left w:val="nil"/>
              <w:bottom w:val="nil"/>
              <w:right w:val="nil"/>
            </w:tcBorders>
            <w:shd w:val="clear" w:color="auto" w:fill="FFFFFF"/>
            <w:noWrap w:val="0"/>
            <w:tcMar>
              <w:top w:w="45" w:type="dxa"/>
              <w:left w:w="45" w:type="dxa"/>
              <w:bottom w:w="45" w:type="dxa"/>
              <w:right w:w="45" w:type="dxa"/>
            </w:tcMar>
            <w:vAlign w:val="center"/>
          </w:tcPr>
          <w:p w14:paraId="3535F30C">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C、L、Q、稀疏度、σ 以及随机图对照</w:t>
            </w:r>
          </w:p>
        </w:tc>
        <w:tc>
          <w:tcPr>
            <w:tcW w:w="3646" w:type="dxa"/>
            <w:tcBorders>
              <w:top w:val="nil"/>
              <w:left w:val="nil"/>
              <w:bottom w:val="nil"/>
              <w:right w:val="nil"/>
            </w:tcBorders>
            <w:shd w:val="clear" w:color="auto" w:fill="FFFFFF"/>
            <w:noWrap w:val="0"/>
            <w:tcMar>
              <w:top w:w="45" w:type="dxa"/>
              <w:left w:w="45" w:type="dxa"/>
              <w:bottom w:w="45" w:type="dxa"/>
              <w:right w:w="45" w:type="dxa"/>
            </w:tcMar>
            <w:vAlign w:val="center"/>
          </w:tcPr>
          <w:p w14:paraId="20204D87">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结构约束是否兼顾局部聚类和全局整合</w:t>
            </w:r>
          </w:p>
        </w:tc>
      </w:tr>
      <w:tr w14:paraId="5139AC4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56"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71879FDB">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高不确定性样本</w:t>
            </w:r>
          </w:p>
        </w:tc>
        <w:tc>
          <w:tcPr>
            <w:tcW w:w="3302"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35B3562F">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置信度分布、认知图状态、决策类型案例</w:t>
            </w:r>
          </w:p>
        </w:tc>
        <w:tc>
          <w:tcPr>
            <w:tcW w:w="3646"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6E718168">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模型是否能够识别易错样本并触发更保守的交互动作</w:t>
            </w:r>
          </w:p>
        </w:tc>
      </w:tr>
    </w:tbl>
    <w:p w14:paraId="61453E23">
      <w:pPr>
        <w:keepNext/>
        <w:spacing w:before="60" w:after="60"/>
        <w:jc w:val="center"/>
      </w:pPr>
      <w:r>
        <w:rPr>
          <w:rFonts w:ascii="Times New Roman" w:hAnsi="Times New Roman" w:eastAsia="宋体"/>
          <w:color w:val="000000"/>
          <w:sz w:val="21"/>
        </w:rPr>
        <w:t>表 14  小世界结构指标</w:t>
      </w:r>
    </w:p>
    <w:tbl>
      <w:tblPr>
        <w:tblStyle w:val="32"/>
        <w:tblW w:w="8304"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673"/>
        <w:gridCol w:w="1241"/>
        <w:gridCol w:w="1630"/>
        <w:gridCol w:w="1051"/>
        <w:gridCol w:w="948"/>
        <w:gridCol w:w="1761"/>
      </w:tblGrid>
      <w:tr w14:paraId="6548D7D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674"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72B1FE6D">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模型</w:t>
            </w:r>
          </w:p>
        </w:tc>
        <w:tc>
          <w:tcPr>
            <w:tcW w:w="1241"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651CBA1B">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聚类系数C↑</w:t>
            </w:r>
          </w:p>
        </w:tc>
        <w:tc>
          <w:tcPr>
            <w:tcW w:w="1630"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2C590BDE">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平均路径长度L↓</w:t>
            </w:r>
          </w:p>
        </w:tc>
        <w:tc>
          <w:tcPr>
            <w:tcW w:w="1051"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71E93144">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模块度Q↑</w:t>
            </w:r>
          </w:p>
        </w:tc>
        <w:tc>
          <w:tcPr>
            <w:tcW w:w="948"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59722EAB">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图稀疏度</w:t>
            </w:r>
          </w:p>
        </w:tc>
        <w:tc>
          <w:tcPr>
            <w:tcW w:w="1761" w:type="dxa"/>
            <w:tcBorders>
              <w:top w:val="single" w:color="auto" w:sz="12" w:space="0"/>
              <w:left w:val="nil"/>
              <w:bottom w:val="nil"/>
              <w:right w:val="nil"/>
            </w:tcBorders>
            <w:shd w:val="clear" w:color="auto" w:fill="FFFFFF"/>
            <w:noWrap w:val="0"/>
            <w:tcMar>
              <w:top w:w="45" w:type="dxa"/>
              <w:left w:w="45" w:type="dxa"/>
              <w:bottom w:w="45" w:type="dxa"/>
              <w:right w:w="45" w:type="dxa"/>
            </w:tcMar>
            <w:vAlign w:val="center"/>
          </w:tcPr>
          <w:p w14:paraId="2D74B151">
            <w:pPr>
              <w:snapToGrid w:val="0"/>
              <w:spacing w:before="0" w:after="0" w:line="240" w:lineRule="auto"/>
              <w:ind w:left="0" w:leftChars="0" w:right="0" w:rightChars="0" w:firstLine="0" w:firstLineChars="0"/>
              <w:jc w:val="center"/>
              <w:rPr>
                <w:rFonts w:ascii="Times New Roman" w:hAnsi="Cambria" w:eastAsia="宋体" w:cs="Times New Roman"/>
                <w:b/>
                <w:kern w:val="0"/>
                <w:sz w:val="15"/>
                <w:szCs w:val="22"/>
                <w:lang w:eastAsia="en-US"/>
                <w14:ligatures w14:val="none"/>
              </w:rPr>
            </w:pPr>
            <w:r>
              <w:rPr>
                <w:rFonts w:ascii="Times New Roman" w:hAnsi="Times New Roman" w:eastAsia="宋体" w:cs="Times New Roman"/>
                <w:b/>
                <w:color w:val="000000"/>
                <w:kern w:val="0"/>
                <w:sz w:val="15"/>
                <w:szCs w:val="22"/>
                <w:lang w:eastAsia="en-US"/>
                <w14:ligatures w14:val="none"/>
              </w:rPr>
              <w:t>Small-worldnessσ↑</w:t>
            </w:r>
          </w:p>
        </w:tc>
      </w:tr>
      <w:tr w14:paraId="2E163A8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674"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316D52B5">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随机图参照</w:t>
            </w:r>
          </w:p>
        </w:tc>
        <w:tc>
          <w:tcPr>
            <w:tcW w:w="1241"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3994D512">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1630"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24E38DAD">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1051"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22E6241A">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948"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7CC50DD6">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1761" w:type="dxa"/>
            <w:tcBorders>
              <w:top w:val="single" w:color="auto" w:sz="4" w:space="0"/>
              <w:left w:val="nil"/>
              <w:bottom w:val="nil"/>
              <w:right w:val="nil"/>
            </w:tcBorders>
            <w:shd w:val="clear" w:color="auto" w:fill="FFFFFF"/>
            <w:noWrap w:val="0"/>
            <w:tcMar>
              <w:top w:w="45" w:type="dxa"/>
              <w:left w:w="45" w:type="dxa"/>
              <w:bottom w:w="45" w:type="dxa"/>
              <w:right w:w="45" w:type="dxa"/>
            </w:tcMar>
            <w:vAlign w:val="center"/>
          </w:tcPr>
          <w:p w14:paraId="37F87CB7">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r>
      <w:tr w14:paraId="1C71FE3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674" w:type="dxa"/>
            <w:tcBorders>
              <w:top w:val="nil"/>
              <w:left w:val="nil"/>
              <w:bottom w:val="nil"/>
              <w:right w:val="nil"/>
            </w:tcBorders>
            <w:shd w:val="clear" w:color="auto" w:fill="FFFFFF"/>
            <w:noWrap w:val="0"/>
            <w:tcMar>
              <w:top w:w="45" w:type="dxa"/>
              <w:left w:w="45" w:type="dxa"/>
              <w:bottom w:w="45" w:type="dxa"/>
              <w:right w:w="45" w:type="dxa"/>
            </w:tcMar>
            <w:vAlign w:val="center"/>
          </w:tcPr>
          <w:p w14:paraId="0D074F21">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w/o SW Constraint</w:t>
            </w:r>
          </w:p>
        </w:tc>
        <w:tc>
          <w:tcPr>
            <w:tcW w:w="1241" w:type="dxa"/>
            <w:tcBorders>
              <w:top w:val="nil"/>
              <w:left w:val="nil"/>
              <w:bottom w:val="nil"/>
              <w:right w:val="nil"/>
            </w:tcBorders>
            <w:shd w:val="clear" w:color="auto" w:fill="FFFFFF"/>
            <w:noWrap w:val="0"/>
            <w:tcMar>
              <w:top w:w="45" w:type="dxa"/>
              <w:left w:w="45" w:type="dxa"/>
              <w:bottom w:w="45" w:type="dxa"/>
              <w:right w:w="45" w:type="dxa"/>
            </w:tcMar>
            <w:vAlign w:val="center"/>
          </w:tcPr>
          <w:p w14:paraId="3EFF9DED">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1630" w:type="dxa"/>
            <w:tcBorders>
              <w:top w:val="nil"/>
              <w:left w:val="nil"/>
              <w:bottom w:val="nil"/>
              <w:right w:val="nil"/>
            </w:tcBorders>
            <w:shd w:val="clear" w:color="auto" w:fill="FFFFFF"/>
            <w:noWrap w:val="0"/>
            <w:tcMar>
              <w:top w:w="45" w:type="dxa"/>
              <w:left w:w="45" w:type="dxa"/>
              <w:bottom w:w="45" w:type="dxa"/>
              <w:right w:w="45" w:type="dxa"/>
            </w:tcMar>
            <w:vAlign w:val="center"/>
          </w:tcPr>
          <w:p w14:paraId="476B378B">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1051" w:type="dxa"/>
            <w:tcBorders>
              <w:top w:val="nil"/>
              <w:left w:val="nil"/>
              <w:bottom w:val="nil"/>
              <w:right w:val="nil"/>
            </w:tcBorders>
            <w:shd w:val="clear" w:color="auto" w:fill="FFFFFF"/>
            <w:noWrap w:val="0"/>
            <w:tcMar>
              <w:top w:w="45" w:type="dxa"/>
              <w:left w:w="45" w:type="dxa"/>
              <w:bottom w:w="45" w:type="dxa"/>
              <w:right w:w="45" w:type="dxa"/>
            </w:tcMar>
            <w:vAlign w:val="center"/>
          </w:tcPr>
          <w:p w14:paraId="15C04D75">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948" w:type="dxa"/>
            <w:tcBorders>
              <w:top w:val="nil"/>
              <w:left w:val="nil"/>
              <w:bottom w:val="nil"/>
              <w:right w:val="nil"/>
            </w:tcBorders>
            <w:shd w:val="clear" w:color="auto" w:fill="FFFFFF"/>
            <w:noWrap w:val="0"/>
            <w:tcMar>
              <w:top w:w="45" w:type="dxa"/>
              <w:left w:w="45" w:type="dxa"/>
              <w:bottom w:w="45" w:type="dxa"/>
              <w:right w:w="45" w:type="dxa"/>
            </w:tcMar>
            <w:vAlign w:val="center"/>
          </w:tcPr>
          <w:p w14:paraId="6C42F90A">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1761" w:type="dxa"/>
            <w:tcBorders>
              <w:top w:val="nil"/>
              <w:left w:val="nil"/>
              <w:bottom w:val="nil"/>
              <w:right w:val="nil"/>
            </w:tcBorders>
            <w:shd w:val="clear" w:color="auto" w:fill="FFFFFF"/>
            <w:noWrap w:val="0"/>
            <w:tcMar>
              <w:top w:w="45" w:type="dxa"/>
              <w:left w:w="45" w:type="dxa"/>
              <w:bottom w:w="45" w:type="dxa"/>
              <w:right w:w="45" w:type="dxa"/>
            </w:tcMar>
            <w:vAlign w:val="center"/>
          </w:tcPr>
          <w:p w14:paraId="2C26832C">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r>
      <w:tr w14:paraId="612BDE8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674"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4A663CB6">
            <w:pPr>
              <w:snapToGrid w:val="0"/>
              <w:spacing w:before="0" w:after="0" w:line="240" w:lineRule="auto"/>
              <w:ind w:left="0" w:leftChars="0" w:right="0" w:rightChars="0" w:firstLine="0" w:firstLineChars="0"/>
              <w:jc w:val="left"/>
              <w:rPr>
                <w:rFonts w:ascii="Times New Roman" w:hAnsi="Cambria" w:eastAsia="宋体" w:cs="Times New Roman"/>
                <w:kern w:val="0"/>
                <w:sz w:val="15"/>
                <w:szCs w:val="22"/>
                <w:lang w:eastAsia="en-US"/>
                <w14:ligatures w14:val="none"/>
              </w:rPr>
            </w:pPr>
            <w:r>
              <w:rPr>
                <w:rFonts w:ascii="Times New Roman" w:hAnsi="Times New Roman" w:eastAsia="宋体" w:cs="Times New Roman"/>
                <w:color w:val="000000"/>
                <w:kern w:val="0"/>
                <w:sz w:val="15"/>
                <w:szCs w:val="22"/>
                <w:lang w:eastAsia="en-US"/>
                <w14:ligatures w14:val="none"/>
              </w:rPr>
              <w:t>HAB (Ours)</w:t>
            </w:r>
          </w:p>
        </w:tc>
        <w:tc>
          <w:tcPr>
            <w:tcW w:w="1241"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64086BDE">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1630"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58C07D81">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1051"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623F969E">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948"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234813A8">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c>
          <w:tcPr>
            <w:tcW w:w="1761" w:type="dxa"/>
            <w:tcBorders>
              <w:top w:val="nil"/>
              <w:left w:val="nil"/>
              <w:bottom w:val="single" w:color="auto" w:sz="12" w:space="0"/>
              <w:right w:val="nil"/>
            </w:tcBorders>
            <w:shd w:val="clear" w:color="auto" w:fill="FFFFFF"/>
            <w:noWrap w:val="0"/>
            <w:tcMar>
              <w:top w:w="45" w:type="dxa"/>
              <w:left w:w="45" w:type="dxa"/>
              <w:bottom w:w="45" w:type="dxa"/>
              <w:right w:w="45" w:type="dxa"/>
            </w:tcMar>
            <w:vAlign w:val="center"/>
          </w:tcPr>
          <w:p w14:paraId="42BD3CB1">
            <w:pPr>
              <w:snapToGrid w:val="0"/>
              <w:spacing w:before="0" w:after="0" w:line="240" w:lineRule="auto"/>
              <w:ind w:left="0" w:leftChars="0" w:right="0" w:rightChars="0" w:firstLine="0" w:firstLineChars="0"/>
              <w:jc w:val="center"/>
              <w:rPr>
                <w:rFonts w:ascii="Times New Roman" w:hAnsi="Cambria" w:eastAsia="宋体" w:cs="Times New Roman"/>
                <w:kern w:val="0"/>
                <w:sz w:val="15"/>
                <w:szCs w:val="22"/>
                <w:lang w:eastAsia="en-US"/>
                <w14:ligatures w14:val="none"/>
              </w:rPr>
            </w:pPr>
          </w:p>
        </w:tc>
      </w:tr>
    </w:tbl>
    <w:p w14:paraId="0A2D7C7B">
      <w:pPr>
        <w:pStyle w:val="3"/>
        <w:rPr>
          <w:color w:val="156082" w:themeColor="accent1"/>
          <w14:textFill>
            <w14:solidFill>
              <w14:schemeClr w14:val="accent1"/>
            </w14:solidFill>
          </w14:textFill>
        </w:rPr>
      </w:pPr>
      <w:r>
        <w:rPr>
          <w:rFonts w:hint="eastAsia"/>
          <w:color w:val="156082" w:themeColor="accent1"/>
          <w14:textFill>
            <w14:solidFill>
              <w14:schemeClr w14:val="accent1"/>
            </w14:solidFill>
          </w14:textFill>
        </w:rPr>
        <w:t>6. Conclusion</w:t>
      </w:r>
    </w:p>
    <w:p w14:paraId="2DBBC084">
      <w:r>
        <w:rPr>
          <w:rFonts w:hint="eastAsia"/>
        </w:rPr>
        <w:t>本文提出一种层级化代理脑框架，将 BCI 从脑信号分类扩展为神经—认知—意图—交互的动态建模问题。通过认知单元抽象、小世界结构约束、认知世界模型和不确定性决策机制，该框架能够实现更准确、更可解释、更可信的脑机接口。</w:t>
      </w:r>
    </w:p>
    <w:p w14:paraId="16D544C3">
      <w:r>
        <w:rPr>
          <w:rFonts w:hint="eastAsia"/>
        </w:rPr>
        <w:t> </w:t>
      </w:r>
    </w:p>
    <w:p w14:paraId="27DE3B9C"/>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urier">
    <w:altName w:val="Courier New"/>
    <w:panose1 w:val="02070409020205020404"/>
    <w:charset w:val="00"/>
    <w:family w:val="modern"/>
    <w:pitch w:val="default"/>
    <w:sig w:usb0="00000000" w:usb1="00000000" w:usb2="00000000" w:usb3="00000000" w:csb0="00000001"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Noto Serif CJK SC">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0FE3E0"/>
    <w:multiLevelType w:val="multilevel"/>
    <w:tmpl w:val="8E0FE3E0"/>
    <w:lvl w:ilvl="0" w:tentative="0">
      <w:start w:val="5"/>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FFFFFF7E"/>
    <w:multiLevelType w:val="singleLevel"/>
    <w:tmpl w:val="FFFFFF7E"/>
    <w:lvl w:ilvl="0" w:tentative="0">
      <w:start w:val="1"/>
      <w:numFmt w:val="decimal"/>
      <w:pStyle w:val="19"/>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7"/>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2"/>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5"/>
      <w:lvlText w:val=""/>
      <w:lvlJc w:val="left"/>
      <w:pPr>
        <w:tabs>
          <w:tab w:val="left" w:pos="360"/>
        </w:tabs>
        <w:ind w:left="360" w:hanging="360"/>
      </w:pPr>
      <w:rPr>
        <w:rFonts w:hint="default" w:ascii="Symbol" w:hAnsi="Symbol"/>
      </w:rPr>
    </w:lvl>
  </w:abstractNum>
  <w:abstractNum w:abstractNumId="7">
    <w:nsid w:val="65845330"/>
    <w:multiLevelType w:val="multilevel"/>
    <w:tmpl w:val="65845330"/>
    <w:lvl w:ilvl="0" w:tentative="0">
      <w:start w:val="1"/>
      <w:numFmt w:val="bullet"/>
      <w:lvlText w:val=""/>
      <w:lvlJc w:val="left"/>
      <w:pPr>
        <w:ind w:left="720" w:hanging="360"/>
      </w:pPr>
      <w:rPr>
        <w:rFonts w:hint="default" w:ascii="Wingdings" w:hAnsi="Wingdings"/>
      </w:rPr>
    </w:lvl>
    <w:lvl w:ilvl="1" w:tentative="0">
      <w:start w:val="1"/>
      <w:numFmt w:val="bullet"/>
      <w:lvlText w:val="¡"/>
      <w:lvlJc w:val="left"/>
      <w:pPr>
        <w:ind w:left="1440" w:hanging="360"/>
      </w:pPr>
      <w:rPr>
        <w:rFonts w:hint="default" w:ascii="Wingdings" w:hAnsi="Wingdings"/>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Wingdings" w:hAnsi="Wingdings"/>
      </w:rPr>
    </w:lvl>
    <w:lvl w:ilvl="4" w:tentative="0">
      <w:start w:val="1"/>
      <w:numFmt w:val="bullet"/>
      <w:lvlText w:val="¡"/>
      <w:lvlJc w:val="left"/>
      <w:pPr>
        <w:ind w:left="3600" w:hanging="360"/>
      </w:pPr>
      <w:rPr>
        <w:rFonts w:hint="default" w:ascii="Wingdings" w:hAnsi="Wingdings"/>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Wingdings" w:hAnsi="Wingdings"/>
      </w:rPr>
    </w:lvl>
    <w:lvl w:ilvl="7" w:tentative="0">
      <w:start w:val="1"/>
      <w:numFmt w:val="bullet"/>
      <w:lvlText w:val="¡"/>
      <w:lvlJc w:val="left"/>
      <w:pPr>
        <w:ind w:left="5760" w:hanging="360"/>
      </w:pPr>
      <w:rPr>
        <w:rFonts w:hint="default" w:ascii="Wingdings" w:hAnsi="Wingdings"/>
      </w:rPr>
    </w:lvl>
    <w:lvl w:ilvl="8" w:tentative="0">
      <w:start w:val="1"/>
      <w:numFmt w:val="bullet"/>
      <w:lvlText w:val=""/>
      <w:lvlJc w:val="left"/>
      <w:pPr>
        <w:ind w:left="6480" w:hanging="360"/>
      </w:pPr>
      <w:rPr>
        <w:rFonts w:hint="default" w:ascii="Wingdings" w:hAnsi="Wingdings"/>
      </w:rPr>
    </w:lvl>
  </w:abstractNum>
  <w:num w:numId="1">
    <w:abstractNumId w:val="2"/>
    <w:lvlOverride w:ilvl="0">
      <w:startOverride w:val="1"/>
    </w:lvlOverride>
  </w:num>
  <w:num w:numId="2">
    <w:abstractNumId w:val="5"/>
    <w:lvlOverride w:ilvl="0">
      <w:startOverride w:val="1"/>
    </w:lvlOverride>
  </w:num>
  <w:num w:numId="3">
    <w:abstractNumId w:val="6"/>
  </w:num>
  <w:num w:numId="4">
    <w:abstractNumId w:val="3"/>
  </w:num>
  <w:num w:numId="5">
    <w:abstractNumId w:val="1"/>
    <w:lvlOverride w:ilvl="0">
      <w:startOverride w:val="1"/>
    </w:lvlOverride>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F05"/>
    <w:rsid w:val="00013BAD"/>
    <w:rsid w:val="00034195"/>
    <w:rsid w:val="001D301A"/>
    <w:rsid w:val="0036769F"/>
    <w:rsid w:val="003D0AD2"/>
    <w:rsid w:val="00616C49"/>
    <w:rsid w:val="0069018D"/>
    <w:rsid w:val="006B636E"/>
    <w:rsid w:val="006E61FE"/>
    <w:rsid w:val="00760002"/>
    <w:rsid w:val="008516F7"/>
    <w:rsid w:val="008548BF"/>
    <w:rsid w:val="008A046E"/>
    <w:rsid w:val="00942DB9"/>
    <w:rsid w:val="00A15A6A"/>
    <w:rsid w:val="00AA2946"/>
    <w:rsid w:val="00B11E54"/>
    <w:rsid w:val="00C10360"/>
    <w:rsid w:val="00C505D4"/>
    <w:rsid w:val="00D01132"/>
    <w:rsid w:val="00DA6F05"/>
    <w:rsid w:val="08D2271F"/>
    <w:rsid w:val="1AA759C9"/>
    <w:rsid w:val="234F2CFF"/>
    <w:rsid w:val="3F2267C5"/>
    <w:rsid w:val="6F760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name="macro"/>
    <w:lsdException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uiPriority="99" w:name="List 4"/>
    <w:lsdException w:uiPriority="99" w:name="List 5"/>
    <w:lsdException w:qFormat="1" w:uiPriority="99" w:name="List Bullet 2"/>
    <w:lsdException w:qFormat="1" w:uiPriority="99" w:name="List Bullet 3"/>
    <w:lsdException w:uiPriority="99" w:name="List Bullet 4"/>
    <w:lsdException w:uiPriority="99" w:name="List Bullet 5"/>
    <w:lsdException w:qFormat="1" w:uiPriority="99" w:name="List Number 2"/>
    <w:lsdException w:qFormat="1"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qFormat="1" w:uiPriority="99" w:name="List Continue"/>
    <w:lsdException w:qFormat="1" w:uiPriority="99" w:name="List Continue 2"/>
    <w:lsdException w:qFormat="1"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qFormat="1"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iPriority="60" w:name="Light Shading"/>
    <w:lsdException w:qFormat="1" w:uiPriority="61" w:name="Light List"/>
    <w:lsdException w:qFormat="1" w:uiPriority="62" w:name="Light Grid"/>
    <w:lsdException w:qFormat="1" w:uiPriority="63" w:name="Medium Shading 1"/>
    <w:lsdException w:qFormat="1" w:uiPriority="64" w:name="Medium Shading 2"/>
    <w:lsdException w:qFormat="1" w:uiPriority="65" w:name="Medium List 1"/>
    <w:lsdException w:qFormat="1" w:uiPriority="66" w:name="Medium List 2"/>
    <w:lsdException w:qFormat="1" w:uiPriority="67" w:name="Medium Grid 1"/>
    <w:lsdException w:qFormat="1" w:uiPriority="68" w:name="Medium Grid 2"/>
    <w:lsdException w:qFormat="1" w:uiPriority="69" w:name="Medium Grid 3"/>
    <w:lsdException w:qFormat="1" w:uiPriority="70" w:name="Dark List"/>
    <w:lsdException w:qFormat="1" w:uiPriority="71" w:name="Colorful Shading"/>
    <w:lsdException w:qFormat="1" w:uiPriority="72" w:name="Colorful List"/>
    <w:lsdException w:qFormat="1" w:uiPriority="73" w:name="Colorful Grid"/>
    <w:lsdException w:qFormat="1" w:uiPriority="60" w:name="Light Shading Accent 1"/>
    <w:lsdException w:qFormat="1" w:uiPriority="61" w:name="Light List Accent 1"/>
    <w:lsdException w:qFormat="1" w:uiPriority="62" w:name="Light Grid Accent 1"/>
    <w:lsdException w:qFormat="1" w:uiPriority="63" w:name="Medium Shading 1 Accent 1"/>
    <w:lsdException w:qFormat="1" w:uiPriority="64" w:name="Medium Shading 2 Accent 1"/>
    <w:lsdException w:qFormat="1" w:uiPriority="65"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iPriority="66" w:name="Medium List 2 Accent 1"/>
    <w:lsdException w:qFormat="1" w:uiPriority="67" w:name="Medium Grid 1 Accent 1"/>
    <w:lsdException w:qFormat="1" w:uiPriority="68" w:name="Medium Grid 2 Accent 1"/>
    <w:lsdException w:qFormat="1" w:uiPriority="69" w:name="Medium Grid 3 Accent 1"/>
    <w:lsdException w:qFormat="1" w:uiPriority="70" w:name="Dark List Accent 1"/>
    <w:lsdException w:qFormat="1" w:uiPriority="71" w:name="Colorful Shading Accent 1"/>
    <w:lsdException w:qFormat="1" w:uiPriority="72" w:name="Colorful List Accent 1"/>
    <w:lsdException w:qFormat="1" w:uiPriority="73" w:name="Colorful Grid Accent 1"/>
    <w:lsdException w:qFormat="1" w:uiPriority="60" w:name="Light Shading Accent 2"/>
    <w:lsdException w:qFormat="1" w:uiPriority="61" w:name="Light List Accent 2"/>
    <w:lsdException w:qFormat="1" w:uiPriority="62" w:name="Light Grid Accent 2"/>
    <w:lsdException w:qFormat="1" w:uiPriority="63" w:name="Medium Shading 1 Accent 2"/>
    <w:lsdException w:qFormat="1" w:uiPriority="64" w:name="Medium Shading 2 Accent 2"/>
    <w:lsdException w:qFormat="1" w:uiPriority="65" w:name="Medium List 1 Accent 2"/>
    <w:lsdException w:qFormat="1" w:uiPriority="66" w:name="Medium List 2 Accent 2"/>
    <w:lsdException w:qFormat="1" w:uiPriority="67" w:name="Medium Grid 1 Accent 2"/>
    <w:lsdException w:qFormat="1" w:uiPriority="68" w:name="Medium Grid 2 Accent 2"/>
    <w:lsdException w:qFormat="1" w:uiPriority="69" w:name="Medium Grid 3 Accent 2"/>
    <w:lsdException w:qFormat="1" w:uiPriority="70" w:name="Dark List Accent 2"/>
    <w:lsdException w:qFormat="1" w:uiPriority="71" w:name="Colorful Shading Accent 2"/>
    <w:lsdException w:qFormat="1" w:uiPriority="72" w:name="Colorful List Accent 2"/>
    <w:lsdException w:qFormat="1" w:uiPriority="73" w:name="Colorful Grid Accent 2"/>
    <w:lsdException w:qFormat="1" w:uiPriority="60" w:name="Light Shading Accent 3"/>
    <w:lsdException w:qFormat="1" w:uiPriority="61" w:name="Light List Accent 3"/>
    <w:lsdException w:qFormat="1" w:uiPriority="62" w:name="Light Grid Accent 3"/>
    <w:lsdException w:qFormat="1" w:uiPriority="63" w:name="Medium Shading 1 Accent 3"/>
    <w:lsdException w:qFormat="1" w:uiPriority="64" w:name="Medium Shading 2 Accent 3"/>
    <w:lsdException w:qFormat="1" w:uiPriority="65" w:name="Medium List 1 Accent 3"/>
    <w:lsdException w:qFormat="1" w:uiPriority="66" w:name="Medium List 2 Accent 3"/>
    <w:lsdException w:qFormat="1" w:uiPriority="67" w:name="Medium Grid 1 Accent 3"/>
    <w:lsdException w:qFormat="1" w:uiPriority="68" w:name="Medium Grid 2 Accent 3"/>
    <w:lsdException w:qFormat="1" w:uiPriority="69" w:name="Medium Grid 3 Accent 3"/>
    <w:lsdException w:qFormat="1" w:uiPriority="70" w:name="Dark List Accent 3"/>
    <w:lsdException w:qFormat="1" w:uiPriority="71" w:name="Colorful Shading Accent 3"/>
    <w:lsdException w:qFormat="1" w:uiPriority="72" w:name="Colorful List Accent 3"/>
    <w:lsdException w:qFormat="1" w:uiPriority="73" w:name="Colorful Grid Accent 3"/>
    <w:lsdException w:qFormat="1" w:uiPriority="60" w:name="Light Shading Accent 4"/>
    <w:lsdException w:qFormat="1" w:uiPriority="61" w:name="Light List Accent 4"/>
    <w:lsdException w:qFormat="1" w:uiPriority="62" w:name="Light Grid Accent 4"/>
    <w:lsdException w:qFormat="1" w:uiPriority="63" w:name="Medium Shading 1 Accent 4"/>
    <w:lsdException w:qFormat="1" w:uiPriority="64" w:name="Medium Shading 2 Accent 4"/>
    <w:lsdException w:qFormat="1" w:uiPriority="65" w:name="Medium List 1 Accent 4"/>
    <w:lsdException w:qFormat="1" w:uiPriority="66" w:name="Medium List 2 Accent 4"/>
    <w:lsdException w:qFormat="1" w:uiPriority="67" w:name="Medium Grid 1 Accent 4"/>
    <w:lsdException w:qFormat="1" w:uiPriority="68" w:name="Medium Grid 2 Accent 4"/>
    <w:lsdException w:qFormat="1" w:uiPriority="69" w:name="Medium Grid 3 Accent 4"/>
    <w:lsdException w:qFormat="1" w:uiPriority="70" w:name="Dark List Accent 4"/>
    <w:lsdException w:qFormat="1" w:uiPriority="71" w:name="Colorful Shading Accent 4"/>
    <w:lsdException w:qFormat="1" w:uiPriority="72" w:name="Colorful List Accent 4"/>
    <w:lsdException w:qFormat="1" w:uiPriority="73" w:name="Colorful Grid Accent 4"/>
    <w:lsdException w:qFormat="1" w:uiPriority="60" w:name="Light Shading Accent 5"/>
    <w:lsdException w:qFormat="1" w:uiPriority="61" w:name="Light List Accent 5"/>
    <w:lsdException w:qFormat="1" w:uiPriority="62" w:name="Light Grid Accent 5"/>
    <w:lsdException w:qFormat="1" w:uiPriority="63" w:name="Medium Shading 1 Accent 5"/>
    <w:lsdException w:qFormat="1" w:uiPriority="64" w:name="Medium Shading 2 Accent 5"/>
    <w:lsdException w:qFormat="1" w:uiPriority="65" w:name="Medium List 1 Accent 5"/>
    <w:lsdException w:qFormat="1" w:uiPriority="66" w:name="Medium List 2 Accent 5"/>
    <w:lsdException w:qFormat="1" w:uiPriority="67" w:name="Medium Grid 1 Accent 5"/>
    <w:lsdException w:qFormat="1" w:uiPriority="68" w:name="Medium Grid 2 Accent 5"/>
    <w:lsdException w:qFormat="1" w:uiPriority="69" w:name="Medium Grid 3 Accent 5"/>
    <w:lsdException w:qFormat="1" w:uiPriority="70" w:name="Dark List Accent 5"/>
    <w:lsdException w:qFormat="1" w:uiPriority="71" w:name="Colorful Shading Accent 5"/>
    <w:lsdException w:qFormat="1" w:uiPriority="72" w:name="Colorful List Accent 5"/>
    <w:lsdException w:qFormat="1" w:uiPriority="73" w:name="Colorful Grid Accent 5"/>
    <w:lsdException w:qFormat="1" w:uiPriority="60" w:name="Light Shading Accent 6"/>
    <w:lsdException w:qFormat="1" w:uiPriority="61" w:name="Light List Accent 6"/>
    <w:lsdException w:qFormat="1" w:uiPriority="62" w:name="Light Grid Accent 6"/>
    <w:lsdException w:qFormat="1" w:uiPriority="63" w:name="Medium Shading 1 Accent 6"/>
    <w:lsdException w:qFormat="1" w:uiPriority="64" w:name="Medium Shading 2 Accent 6"/>
    <w:lsdException w:qFormat="1" w:uiPriority="65" w:name="Medium List 1 Accent 6"/>
    <w:lsdException w:uiPriority="66" w:name="Medium List 2 Accent 6"/>
    <w:lsdException w:qFormat="1" w:uiPriority="67" w:name="Medium Grid 1 Accent 6"/>
    <w:lsdException w:qFormat="1" w:uiPriority="68" w:name="Medium Grid 2 Accent 6"/>
    <w:lsdException w:qFormat="1" w:uiPriority="69" w:name="Medium Grid 3 Accent 6"/>
    <w:lsdException w:qFormat="1" w:uiPriority="70" w:name="Dark List Accent 6"/>
    <w:lsdException w:qFormat="1" w:uiPriority="71" w:name="Colorful Shading Accent 6"/>
    <w:lsdException w:qFormat="1" w:uiPriority="72" w:name="Colorful List Accent 6"/>
    <w:lsdException w:qFormat="1" w:uiPriority="73"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3">
    <w:name w:val="heading 1"/>
    <w:basedOn w:val="1"/>
    <w:next w:val="1"/>
    <w:link w:val="132"/>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4">
    <w:name w:val="heading 2"/>
    <w:basedOn w:val="1"/>
    <w:next w:val="1"/>
    <w:link w:val="133"/>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5">
    <w:name w:val="heading 3"/>
    <w:basedOn w:val="1"/>
    <w:next w:val="1"/>
    <w:link w:val="134"/>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6">
    <w:name w:val="heading 4"/>
    <w:basedOn w:val="1"/>
    <w:next w:val="1"/>
    <w:link w:val="135"/>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7">
    <w:name w:val="heading 5"/>
    <w:basedOn w:val="1"/>
    <w:next w:val="1"/>
    <w:link w:val="136"/>
    <w:semiHidden/>
    <w:unhideWhenUsed/>
    <w:qFormat/>
    <w:uiPriority w:val="9"/>
    <w:pPr>
      <w:keepNext/>
      <w:keepLines/>
      <w:spacing w:before="80" w:after="40"/>
      <w:outlineLvl w:val="4"/>
    </w:pPr>
    <w:rPr>
      <w:rFonts w:cstheme="majorBidi"/>
      <w:color w:val="104862" w:themeColor="accent1" w:themeShade="BF"/>
      <w:sz w:val="24"/>
    </w:rPr>
  </w:style>
  <w:style w:type="paragraph" w:styleId="8">
    <w:name w:val="heading 6"/>
    <w:basedOn w:val="1"/>
    <w:next w:val="1"/>
    <w:link w:val="137"/>
    <w:semiHidden/>
    <w:unhideWhenUsed/>
    <w:qFormat/>
    <w:uiPriority w:val="9"/>
    <w:pPr>
      <w:keepNext/>
      <w:keepLines/>
      <w:spacing w:before="40" w:after="0"/>
      <w:outlineLvl w:val="5"/>
    </w:pPr>
    <w:rPr>
      <w:rFonts w:cstheme="majorBidi"/>
      <w:b/>
      <w:bCs/>
      <w:color w:val="104862" w:themeColor="accent1" w:themeShade="BF"/>
    </w:rPr>
  </w:style>
  <w:style w:type="paragraph" w:styleId="9">
    <w:name w:val="heading 7"/>
    <w:basedOn w:val="1"/>
    <w:next w:val="1"/>
    <w:link w:val="138"/>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10">
    <w:name w:val="heading 8"/>
    <w:basedOn w:val="1"/>
    <w:next w:val="1"/>
    <w:link w:val="139"/>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1">
    <w:name w:val="heading 9"/>
    <w:basedOn w:val="1"/>
    <w:next w:val="1"/>
    <w:link w:val="140"/>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31">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2">
    <w:name w:val="macro"/>
    <w:link w:val="154"/>
    <w:semiHidden/>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MS Mincho" w:cs="Times New Roman"/>
      <w:kern w:val="0"/>
      <w:sz w:val="20"/>
      <w:szCs w:val="20"/>
      <w:lang w:val="en-US" w:eastAsia="en-US" w:bidi="ar-SA"/>
      <w14:ligatures w14:val="none"/>
    </w:rPr>
  </w:style>
  <w:style w:type="paragraph" w:styleId="12">
    <w:name w:val="List 3"/>
    <w:basedOn w:val="1"/>
    <w:semiHidden/>
    <w:unhideWhenUsed/>
    <w:qFormat/>
    <w:uiPriority w:val="99"/>
    <w:pPr>
      <w:widowControl/>
      <w:spacing w:after="120" w:line="276" w:lineRule="auto"/>
      <w:ind w:left="1080" w:hanging="360"/>
      <w:contextualSpacing/>
    </w:pPr>
    <w:rPr>
      <w:rFonts w:ascii="Times New Roman" w:hAnsi="Times New Roman" w:eastAsia="Noto Serif CJK SC" w:cs="Times New Roman"/>
      <w:kern w:val="0"/>
      <w:szCs w:val="22"/>
      <w:lang w:eastAsia="en-US"/>
      <w14:ligatures w14:val="none"/>
    </w:rPr>
  </w:style>
  <w:style w:type="paragraph" w:styleId="13">
    <w:name w:val="List Number 2"/>
    <w:basedOn w:val="1"/>
    <w:semiHidden/>
    <w:unhideWhenUsed/>
    <w:qFormat/>
    <w:uiPriority w:val="99"/>
    <w:pPr>
      <w:widowControl/>
      <w:numPr>
        <w:ilvl w:val="0"/>
        <w:numId w:val="1"/>
      </w:numPr>
      <w:spacing w:after="120" w:line="276" w:lineRule="auto"/>
      <w:contextualSpacing/>
    </w:pPr>
    <w:rPr>
      <w:rFonts w:ascii="Times New Roman" w:hAnsi="Times New Roman" w:eastAsia="Noto Serif CJK SC" w:cs="Times New Roman"/>
      <w:kern w:val="0"/>
      <w:szCs w:val="22"/>
      <w:lang w:eastAsia="en-US"/>
      <w14:ligatures w14:val="none"/>
    </w:rPr>
  </w:style>
  <w:style w:type="paragraph" w:styleId="14">
    <w:name w:val="List Number"/>
    <w:basedOn w:val="1"/>
    <w:semiHidden/>
    <w:unhideWhenUsed/>
    <w:qFormat/>
    <w:uiPriority w:val="99"/>
    <w:pPr>
      <w:widowControl/>
      <w:numPr>
        <w:ilvl w:val="0"/>
        <w:numId w:val="2"/>
      </w:numPr>
      <w:spacing w:after="120" w:line="276" w:lineRule="auto"/>
      <w:contextualSpacing/>
    </w:pPr>
    <w:rPr>
      <w:rFonts w:ascii="Times New Roman" w:hAnsi="Times New Roman" w:eastAsia="Noto Serif CJK SC" w:cs="Times New Roman"/>
      <w:kern w:val="0"/>
      <w:szCs w:val="22"/>
      <w:lang w:eastAsia="en-US"/>
      <w14:ligatures w14:val="none"/>
    </w:rPr>
  </w:style>
  <w:style w:type="paragraph" w:styleId="15">
    <w:name w:val="List Bullet"/>
    <w:basedOn w:val="1"/>
    <w:semiHidden/>
    <w:unhideWhenUsed/>
    <w:qFormat/>
    <w:uiPriority w:val="99"/>
    <w:pPr>
      <w:widowControl/>
      <w:numPr>
        <w:ilvl w:val="0"/>
        <w:numId w:val="3"/>
      </w:numPr>
      <w:spacing w:after="120" w:line="276" w:lineRule="auto"/>
      <w:contextualSpacing/>
    </w:pPr>
    <w:rPr>
      <w:rFonts w:ascii="Times New Roman" w:hAnsi="Times New Roman" w:eastAsia="Noto Serif CJK SC" w:cs="Times New Roman"/>
      <w:kern w:val="0"/>
      <w:szCs w:val="22"/>
      <w:lang w:eastAsia="en-US"/>
      <w14:ligatures w14:val="none"/>
    </w:rPr>
  </w:style>
  <w:style w:type="paragraph" w:styleId="16">
    <w:name w:val="Body Text 3"/>
    <w:basedOn w:val="1"/>
    <w:link w:val="157"/>
    <w:semiHidden/>
    <w:unhideWhenUsed/>
    <w:qFormat/>
    <w:uiPriority w:val="99"/>
    <w:pPr>
      <w:widowControl/>
      <w:spacing w:after="120" w:line="276" w:lineRule="auto"/>
    </w:pPr>
    <w:rPr>
      <w:rFonts w:ascii="Times New Roman" w:hAnsi="Times New Roman" w:eastAsia="Noto Serif CJK SC" w:cs="Times New Roman"/>
      <w:kern w:val="0"/>
      <w:sz w:val="16"/>
      <w:szCs w:val="16"/>
      <w:lang w:eastAsia="en-US"/>
      <w14:ligatures w14:val="none"/>
    </w:rPr>
  </w:style>
  <w:style w:type="paragraph" w:styleId="17">
    <w:name w:val="List Bullet 3"/>
    <w:basedOn w:val="1"/>
    <w:semiHidden/>
    <w:unhideWhenUsed/>
    <w:qFormat/>
    <w:uiPriority w:val="99"/>
    <w:pPr>
      <w:widowControl/>
      <w:numPr>
        <w:ilvl w:val="0"/>
        <w:numId w:val="4"/>
      </w:numPr>
      <w:spacing w:after="120" w:line="276" w:lineRule="auto"/>
      <w:contextualSpacing/>
    </w:pPr>
    <w:rPr>
      <w:rFonts w:ascii="Times New Roman" w:hAnsi="Times New Roman" w:eastAsia="Noto Serif CJK SC" w:cs="Times New Roman"/>
      <w:kern w:val="0"/>
      <w:szCs w:val="22"/>
      <w:lang w:eastAsia="en-US"/>
      <w14:ligatures w14:val="none"/>
    </w:rPr>
  </w:style>
  <w:style w:type="paragraph" w:styleId="18">
    <w:name w:val="Body Text"/>
    <w:basedOn w:val="1"/>
    <w:link w:val="155"/>
    <w:semiHidden/>
    <w:unhideWhenUsed/>
    <w:qFormat/>
    <w:uiPriority w:val="99"/>
    <w:pPr>
      <w:widowControl/>
      <w:spacing w:after="120" w:line="276" w:lineRule="auto"/>
    </w:pPr>
    <w:rPr>
      <w:rFonts w:ascii="Times New Roman" w:hAnsi="Times New Roman" w:eastAsia="Noto Serif CJK SC" w:cs="Times New Roman"/>
      <w:kern w:val="0"/>
      <w:szCs w:val="22"/>
      <w:lang w:eastAsia="en-US"/>
      <w14:ligatures w14:val="none"/>
    </w:rPr>
  </w:style>
  <w:style w:type="paragraph" w:styleId="19">
    <w:name w:val="List Number 3"/>
    <w:basedOn w:val="1"/>
    <w:semiHidden/>
    <w:unhideWhenUsed/>
    <w:qFormat/>
    <w:uiPriority w:val="99"/>
    <w:pPr>
      <w:widowControl/>
      <w:numPr>
        <w:ilvl w:val="0"/>
        <w:numId w:val="5"/>
      </w:numPr>
      <w:spacing w:after="120" w:line="276" w:lineRule="auto"/>
      <w:contextualSpacing/>
    </w:pPr>
    <w:rPr>
      <w:rFonts w:ascii="Times New Roman" w:hAnsi="Times New Roman" w:eastAsia="Noto Serif CJK SC" w:cs="Times New Roman"/>
      <w:kern w:val="0"/>
      <w:szCs w:val="22"/>
      <w:lang w:eastAsia="en-US"/>
      <w14:ligatures w14:val="none"/>
    </w:rPr>
  </w:style>
  <w:style w:type="paragraph" w:styleId="20">
    <w:name w:val="List 2"/>
    <w:basedOn w:val="1"/>
    <w:semiHidden/>
    <w:unhideWhenUsed/>
    <w:qFormat/>
    <w:uiPriority w:val="99"/>
    <w:pPr>
      <w:widowControl/>
      <w:spacing w:after="120" w:line="276" w:lineRule="auto"/>
      <w:ind w:left="720" w:hanging="360"/>
      <w:contextualSpacing/>
    </w:pPr>
    <w:rPr>
      <w:rFonts w:ascii="Times New Roman" w:hAnsi="Times New Roman" w:eastAsia="Noto Serif CJK SC" w:cs="Times New Roman"/>
      <w:kern w:val="0"/>
      <w:szCs w:val="22"/>
      <w:lang w:eastAsia="en-US"/>
      <w14:ligatures w14:val="none"/>
    </w:rPr>
  </w:style>
  <w:style w:type="paragraph" w:styleId="21">
    <w:name w:val="List Continue"/>
    <w:basedOn w:val="1"/>
    <w:semiHidden/>
    <w:unhideWhenUsed/>
    <w:qFormat/>
    <w:uiPriority w:val="99"/>
    <w:pPr>
      <w:widowControl/>
      <w:spacing w:after="120" w:line="276" w:lineRule="auto"/>
      <w:ind w:left="360"/>
      <w:contextualSpacing/>
    </w:pPr>
    <w:rPr>
      <w:rFonts w:ascii="Times New Roman" w:hAnsi="Times New Roman" w:eastAsia="Noto Serif CJK SC" w:cs="Times New Roman"/>
      <w:kern w:val="0"/>
      <w:szCs w:val="22"/>
      <w:lang w:eastAsia="en-US"/>
      <w14:ligatures w14:val="none"/>
    </w:rPr>
  </w:style>
  <w:style w:type="paragraph" w:styleId="22">
    <w:name w:val="List Bullet 2"/>
    <w:basedOn w:val="1"/>
    <w:semiHidden/>
    <w:unhideWhenUsed/>
    <w:qFormat/>
    <w:uiPriority w:val="99"/>
    <w:pPr>
      <w:widowControl/>
      <w:numPr>
        <w:ilvl w:val="0"/>
        <w:numId w:val="6"/>
      </w:numPr>
      <w:spacing w:after="120" w:line="276" w:lineRule="auto"/>
      <w:contextualSpacing/>
    </w:pPr>
    <w:rPr>
      <w:rFonts w:ascii="Times New Roman" w:hAnsi="Times New Roman" w:eastAsia="Noto Serif CJK SC" w:cs="Times New Roman"/>
      <w:kern w:val="0"/>
      <w:szCs w:val="22"/>
      <w:lang w:eastAsia="en-US"/>
      <w14:ligatures w14:val="none"/>
    </w:rPr>
  </w:style>
  <w:style w:type="paragraph" w:styleId="23">
    <w:name w:val="footer"/>
    <w:basedOn w:val="1"/>
    <w:link w:val="152"/>
    <w:unhideWhenUsed/>
    <w:qFormat/>
    <w:uiPriority w:val="99"/>
    <w:pPr>
      <w:widowControl/>
      <w:tabs>
        <w:tab w:val="center" w:pos="4680"/>
        <w:tab w:val="right" w:pos="9360"/>
      </w:tabs>
      <w:spacing w:after="0" w:line="240" w:lineRule="auto"/>
    </w:pPr>
    <w:rPr>
      <w:rFonts w:ascii="Times New Roman" w:hAnsi="Times New Roman" w:eastAsia="Noto Serif CJK SC" w:cs="Times New Roman"/>
      <w:kern w:val="0"/>
      <w:szCs w:val="22"/>
      <w:lang w:eastAsia="en-US"/>
      <w14:ligatures w14:val="none"/>
    </w:rPr>
  </w:style>
  <w:style w:type="paragraph" w:styleId="24">
    <w:name w:val="header"/>
    <w:basedOn w:val="1"/>
    <w:link w:val="151"/>
    <w:unhideWhenUsed/>
    <w:qFormat/>
    <w:uiPriority w:val="99"/>
    <w:pPr>
      <w:widowControl/>
      <w:tabs>
        <w:tab w:val="center" w:pos="4680"/>
        <w:tab w:val="right" w:pos="9360"/>
      </w:tabs>
      <w:spacing w:after="0" w:line="240" w:lineRule="auto"/>
    </w:pPr>
    <w:rPr>
      <w:rFonts w:ascii="Times New Roman" w:hAnsi="Times New Roman" w:eastAsia="Noto Serif CJK SC" w:cs="Times New Roman"/>
      <w:kern w:val="0"/>
      <w:szCs w:val="22"/>
      <w:lang w:eastAsia="en-US"/>
      <w14:ligatures w14:val="none"/>
    </w:rPr>
  </w:style>
  <w:style w:type="paragraph" w:styleId="25">
    <w:name w:val="Subtitle"/>
    <w:basedOn w:val="1"/>
    <w:next w:val="1"/>
    <w:link w:val="142"/>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List"/>
    <w:basedOn w:val="1"/>
    <w:semiHidden/>
    <w:unhideWhenUsed/>
    <w:qFormat/>
    <w:uiPriority w:val="99"/>
    <w:pPr>
      <w:widowControl/>
      <w:spacing w:after="120" w:line="276" w:lineRule="auto"/>
      <w:ind w:left="360" w:hanging="360"/>
      <w:contextualSpacing/>
    </w:pPr>
    <w:rPr>
      <w:rFonts w:ascii="Times New Roman" w:hAnsi="Times New Roman" w:eastAsia="Noto Serif CJK SC" w:cs="Times New Roman"/>
      <w:kern w:val="0"/>
      <w:szCs w:val="22"/>
      <w:lang w:eastAsia="en-US"/>
      <w14:ligatures w14:val="none"/>
    </w:rPr>
  </w:style>
  <w:style w:type="paragraph" w:styleId="27">
    <w:name w:val="Body Text 2"/>
    <w:basedOn w:val="1"/>
    <w:link w:val="156"/>
    <w:semiHidden/>
    <w:unhideWhenUsed/>
    <w:qFormat/>
    <w:uiPriority w:val="99"/>
    <w:pPr>
      <w:widowControl/>
      <w:spacing w:after="120" w:line="480" w:lineRule="auto"/>
    </w:pPr>
    <w:rPr>
      <w:rFonts w:ascii="Times New Roman" w:hAnsi="Times New Roman" w:eastAsia="Noto Serif CJK SC" w:cs="Times New Roman"/>
      <w:kern w:val="0"/>
      <w:szCs w:val="22"/>
      <w:lang w:eastAsia="en-US"/>
      <w14:ligatures w14:val="none"/>
    </w:rPr>
  </w:style>
  <w:style w:type="paragraph" w:styleId="28">
    <w:name w:val="List Continue 2"/>
    <w:basedOn w:val="1"/>
    <w:semiHidden/>
    <w:unhideWhenUsed/>
    <w:qFormat/>
    <w:uiPriority w:val="99"/>
    <w:pPr>
      <w:widowControl/>
      <w:spacing w:after="120" w:line="276" w:lineRule="auto"/>
      <w:ind w:left="720"/>
      <w:contextualSpacing/>
    </w:pPr>
    <w:rPr>
      <w:rFonts w:ascii="Times New Roman" w:hAnsi="Times New Roman" w:eastAsia="Noto Serif CJK SC" w:cs="Times New Roman"/>
      <w:kern w:val="0"/>
      <w:szCs w:val="22"/>
      <w:lang w:eastAsia="en-US"/>
      <w14:ligatures w14:val="none"/>
    </w:rPr>
  </w:style>
  <w:style w:type="paragraph" w:styleId="29">
    <w:name w:val="List Continue 3"/>
    <w:basedOn w:val="1"/>
    <w:semiHidden/>
    <w:unhideWhenUsed/>
    <w:qFormat/>
    <w:uiPriority w:val="99"/>
    <w:pPr>
      <w:widowControl/>
      <w:spacing w:after="120" w:line="276" w:lineRule="auto"/>
      <w:ind w:left="1080"/>
      <w:contextualSpacing/>
    </w:pPr>
    <w:rPr>
      <w:rFonts w:ascii="Times New Roman" w:hAnsi="Times New Roman" w:eastAsia="Noto Serif CJK SC" w:cs="Times New Roman"/>
      <w:kern w:val="0"/>
      <w:szCs w:val="22"/>
      <w:lang w:eastAsia="en-US"/>
      <w14:ligatures w14:val="none"/>
    </w:rPr>
  </w:style>
  <w:style w:type="paragraph" w:styleId="30">
    <w:name w:val="Title"/>
    <w:basedOn w:val="1"/>
    <w:next w:val="1"/>
    <w:link w:val="141"/>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32">
    <w:name w:val="Table Grid"/>
    <w:basedOn w:val="31"/>
    <w:qFormat/>
    <w:uiPriority w:val="59"/>
    <w:pPr>
      <w:spacing w:after="0" w:line="240" w:lineRule="auto"/>
    </w:pPr>
    <w:rPr>
      <w:rFonts w:ascii="Cambria" w:hAnsi="Cambria" w:eastAsia="Times New Roman" w:cs="Times New Roman"/>
      <w:kern w:val="0"/>
      <w:szCs w:val="22"/>
      <w:lang w:eastAsia="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3">
    <w:name w:val="Light Shading"/>
    <w:basedOn w:val="31"/>
    <w:semiHidden/>
    <w:unhideWhenUsed/>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4">
    <w:name w:val="Light Shading Accent 1"/>
    <w:basedOn w:val="31"/>
    <w:semiHidden/>
    <w:unhideWhenUsed/>
    <w:qFormat/>
    <w:uiPriority w:val="60"/>
    <w:pPr>
      <w:spacing w:after="0" w:line="240" w:lineRule="auto"/>
    </w:pPr>
    <w:rPr>
      <w:color w:val="104862" w:themeColor="accent1" w:themeShade="BF"/>
    </w:rPr>
    <w:tblPr>
      <w:tblBorders>
        <w:top w:val="single" w:color="156082" w:themeColor="accent1" w:sz="8" w:space="0"/>
        <w:bottom w:val="single" w:color="156082" w:themeColor="accent1" w:sz="8" w:space="0"/>
      </w:tblBorders>
    </w:tblPr>
    <w:tblStylePr w:type="firstRow">
      <w:pPr>
        <w:spacing w:before="0" w:after="0" w:line="240" w:lineRule="auto"/>
      </w:pPr>
      <w:rPr>
        <w:b/>
        <w:bCs/>
      </w:rPr>
      <w:tblPr/>
      <w:tcPr>
        <w:tcBorders>
          <w:top w:val="single" w:color="156082" w:themeColor="accent1" w:sz="8" w:space="0"/>
          <w:left w:val="nil"/>
          <w:bottom w:val="single" w:color="156082" w:themeColor="accent1" w:sz="8" w:space="0"/>
          <w:right w:val="nil"/>
          <w:insideH w:val="nil"/>
          <w:insideV w:val="nil"/>
        </w:tcBorders>
      </w:tcPr>
    </w:tblStylePr>
    <w:tblStylePr w:type="lastRow">
      <w:pPr>
        <w:spacing w:before="0" w:after="0" w:line="240" w:lineRule="auto"/>
      </w:pPr>
      <w:rPr>
        <w:b/>
        <w:bCs/>
      </w:rPr>
      <w:tblPr/>
      <w:tcPr>
        <w:tcBorders>
          <w:top w:val="single" w:color="156082" w:themeColor="accent1" w:sz="8" w:space="0"/>
          <w:left w:val="nil"/>
          <w:bottom w:val="single" w:color="156082"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35">
    <w:name w:val="Light Shading Accent 2"/>
    <w:basedOn w:val="31"/>
    <w:semiHidden/>
    <w:unhideWhenUsed/>
    <w:qFormat/>
    <w:uiPriority w:val="60"/>
    <w:pPr>
      <w:spacing w:after="0" w:line="240" w:lineRule="auto"/>
    </w:pPr>
    <w:rPr>
      <w:color w:val="C04F15" w:themeColor="accent2" w:themeShade="BF"/>
    </w:rPr>
    <w:tblPr>
      <w:tblBorders>
        <w:top w:val="single" w:color="E97132" w:themeColor="accent2" w:sz="8" w:space="0"/>
        <w:bottom w:val="single" w:color="E97132" w:themeColor="accent2" w:sz="8" w:space="0"/>
      </w:tblBorders>
    </w:tblPr>
    <w:tblStylePr w:type="firstRow">
      <w:pPr>
        <w:spacing w:before="0" w:after="0" w:line="240" w:lineRule="auto"/>
      </w:pPr>
      <w:rPr>
        <w:b/>
        <w:bCs/>
      </w:rPr>
      <w:tblPr/>
      <w:tcPr>
        <w:tcBorders>
          <w:top w:val="single" w:color="E97132" w:themeColor="accent2" w:sz="8" w:space="0"/>
          <w:left w:val="nil"/>
          <w:bottom w:val="single" w:color="E97132" w:themeColor="accent2" w:sz="8" w:space="0"/>
          <w:right w:val="nil"/>
          <w:insideH w:val="nil"/>
          <w:insideV w:val="nil"/>
        </w:tcBorders>
      </w:tcPr>
    </w:tblStylePr>
    <w:tblStylePr w:type="lastRow">
      <w:pPr>
        <w:spacing w:before="0" w:after="0" w:line="240" w:lineRule="auto"/>
      </w:pPr>
      <w:rPr>
        <w:b/>
        <w:bCs/>
      </w:rPr>
      <w:tblPr/>
      <w:tcPr>
        <w:tcBorders>
          <w:top w:val="single" w:color="E97132" w:themeColor="accent2" w:sz="8" w:space="0"/>
          <w:left w:val="nil"/>
          <w:bottom w:val="single" w:color="E97132"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36">
    <w:name w:val="Light Shading Accent 3"/>
    <w:basedOn w:val="31"/>
    <w:semiHidden/>
    <w:unhideWhenUsed/>
    <w:qFormat/>
    <w:uiPriority w:val="60"/>
    <w:pPr>
      <w:spacing w:after="0" w:line="240" w:lineRule="auto"/>
    </w:pPr>
    <w:rPr>
      <w:color w:val="13501B" w:themeColor="accent3" w:themeShade="BF"/>
    </w:rPr>
    <w:tblPr>
      <w:tblBorders>
        <w:top w:val="single" w:color="196B24" w:themeColor="accent3" w:sz="8" w:space="0"/>
        <w:bottom w:val="single" w:color="196B24" w:themeColor="accent3" w:sz="8" w:space="0"/>
      </w:tblBorders>
    </w:tblPr>
    <w:tblStylePr w:type="firstRow">
      <w:pPr>
        <w:spacing w:before="0" w:after="0" w:line="240" w:lineRule="auto"/>
      </w:pPr>
      <w:rPr>
        <w:b/>
        <w:bCs/>
      </w:rPr>
      <w:tblPr/>
      <w:tcPr>
        <w:tcBorders>
          <w:top w:val="single" w:color="196B24" w:themeColor="accent3" w:sz="8" w:space="0"/>
          <w:left w:val="nil"/>
          <w:bottom w:val="single" w:color="196B24" w:themeColor="accent3" w:sz="8" w:space="0"/>
          <w:right w:val="nil"/>
          <w:insideH w:val="nil"/>
          <w:insideV w:val="nil"/>
        </w:tcBorders>
      </w:tcPr>
    </w:tblStylePr>
    <w:tblStylePr w:type="lastRow">
      <w:pPr>
        <w:spacing w:before="0" w:after="0" w:line="240" w:lineRule="auto"/>
      </w:pPr>
      <w:rPr>
        <w:b/>
        <w:bCs/>
      </w:rPr>
      <w:tblPr/>
      <w:tcPr>
        <w:tcBorders>
          <w:top w:val="single" w:color="196B24" w:themeColor="accent3" w:sz="8" w:space="0"/>
          <w:left w:val="nil"/>
          <w:bottom w:val="single" w:color="196B24"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B" w:themeFill="accent3" w:themeFillTint="3F"/>
      </w:tcPr>
    </w:tblStylePr>
    <w:tblStylePr w:type="band1Horz">
      <w:tblPr/>
      <w:tcPr>
        <w:tcBorders>
          <w:left w:val="nil"/>
          <w:right w:val="nil"/>
          <w:insideH w:val="nil"/>
          <w:insideV w:val="nil"/>
        </w:tcBorders>
        <w:shd w:val="clear" w:color="auto" w:fill="B3EDBB" w:themeFill="accent3" w:themeFillTint="3F"/>
      </w:tcPr>
    </w:tblStylePr>
  </w:style>
  <w:style w:type="table" w:styleId="37">
    <w:name w:val="Light Shading Accent 4"/>
    <w:basedOn w:val="31"/>
    <w:semiHidden/>
    <w:unhideWhenUsed/>
    <w:qFormat/>
    <w:uiPriority w:val="60"/>
    <w:pPr>
      <w:spacing w:after="0" w:line="240" w:lineRule="auto"/>
    </w:pPr>
    <w:rPr>
      <w:color w:val="0B77A0" w:themeColor="accent4" w:themeShade="BF"/>
    </w:rPr>
    <w:tblPr>
      <w:tblBorders>
        <w:top w:val="single" w:color="0F9ED5" w:themeColor="accent4" w:sz="8" w:space="0"/>
        <w:bottom w:val="single" w:color="0F9ED5" w:themeColor="accent4" w:sz="8" w:space="0"/>
      </w:tblBorders>
    </w:tblPr>
    <w:tblStylePr w:type="firstRow">
      <w:pPr>
        <w:spacing w:before="0" w:after="0" w:line="240" w:lineRule="auto"/>
      </w:pPr>
      <w:rPr>
        <w:b/>
        <w:bCs/>
      </w:rPr>
      <w:tblPr/>
      <w:tcPr>
        <w:tcBorders>
          <w:top w:val="single" w:color="0F9ED5" w:themeColor="accent4" w:sz="8" w:space="0"/>
          <w:left w:val="nil"/>
          <w:bottom w:val="single" w:color="0F9ED5" w:themeColor="accent4" w:sz="8" w:space="0"/>
          <w:right w:val="nil"/>
          <w:insideH w:val="nil"/>
          <w:insideV w:val="nil"/>
        </w:tcBorders>
      </w:tcPr>
    </w:tblStylePr>
    <w:tblStylePr w:type="lastRow">
      <w:pPr>
        <w:spacing w:before="0" w:after="0" w:line="240" w:lineRule="auto"/>
      </w:pPr>
      <w:rPr>
        <w:b/>
        <w:bCs/>
      </w:rPr>
      <w:tblPr/>
      <w:tcPr>
        <w:tcBorders>
          <w:top w:val="single" w:color="0F9ED5" w:themeColor="accent4" w:sz="8" w:space="0"/>
          <w:left w:val="nil"/>
          <w:bottom w:val="single" w:color="0F9ED5"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38">
    <w:name w:val="Light Shading Accent 5"/>
    <w:basedOn w:val="31"/>
    <w:semiHidden/>
    <w:unhideWhenUsed/>
    <w:qFormat/>
    <w:uiPriority w:val="60"/>
    <w:pPr>
      <w:spacing w:after="0" w:line="240" w:lineRule="auto"/>
    </w:pPr>
    <w:rPr>
      <w:color w:val="78206E" w:themeColor="accent5" w:themeShade="BF"/>
    </w:rPr>
    <w:tblPr>
      <w:tblBorders>
        <w:top w:val="single" w:color="A02B93" w:themeColor="accent5" w:sz="8" w:space="0"/>
        <w:bottom w:val="single" w:color="A02B93" w:themeColor="accent5" w:sz="8" w:space="0"/>
      </w:tblBorders>
    </w:tblPr>
    <w:tblStylePr w:type="firstRow">
      <w:pPr>
        <w:spacing w:before="0" w:after="0" w:line="240" w:lineRule="auto"/>
      </w:pPr>
      <w:rPr>
        <w:b/>
        <w:bCs/>
      </w:rPr>
      <w:tblPr/>
      <w:tcPr>
        <w:tcBorders>
          <w:top w:val="single" w:color="A02B93" w:themeColor="accent5" w:sz="8" w:space="0"/>
          <w:left w:val="nil"/>
          <w:bottom w:val="single" w:color="A02B93" w:themeColor="accent5" w:sz="8" w:space="0"/>
          <w:right w:val="nil"/>
          <w:insideH w:val="nil"/>
          <w:insideV w:val="nil"/>
        </w:tcBorders>
      </w:tcPr>
    </w:tblStylePr>
    <w:tblStylePr w:type="lastRow">
      <w:pPr>
        <w:spacing w:before="0" w:after="0" w:line="240" w:lineRule="auto"/>
      </w:pPr>
      <w:rPr>
        <w:b/>
        <w:bCs/>
      </w:rPr>
      <w:tblPr/>
      <w:tcPr>
        <w:tcBorders>
          <w:top w:val="single" w:color="A02B93" w:themeColor="accent5" w:sz="8" w:space="0"/>
          <w:left w:val="nil"/>
          <w:bottom w:val="single" w:color="A02B93"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EC3EA" w:themeFill="accent5" w:themeFillTint="3F"/>
      </w:tcPr>
    </w:tblStylePr>
    <w:tblStylePr w:type="band1Horz">
      <w:tblPr/>
      <w:tcPr>
        <w:tcBorders>
          <w:left w:val="nil"/>
          <w:right w:val="nil"/>
          <w:insideH w:val="nil"/>
          <w:insideV w:val="nil"/>
        </w:tcBorders>
        <w:shd w:val="clear" w:color="auto" w:fill="EEC3EA" w:themeFill="accent5" w:themeFillTint="3F"/>
      </w:tcPr>
    </w:tblStylePr>
  </w:style>
  <w:style w:type="table" w:styleId="39">
    <w:name w:val="Light Shading Accent 6"/>
    <w:basedOn w:val="31"/>
    <w:semiHidden/>
    <w:unhideWhenUsed/>
    <w:qFormat/>
    <w:uiPriority w:val="60"/>
    <w:pPr>
      <w:spacing w:after="0" w:line="240" w:lineRule="auto"/>
    </w:pPr>
    <w:rPr>
      <w:color w:val="3B7D23" w:themeColor="accent6" w:themeShade="BF"/>
    </w:rPr>
    <w:tblPr>
      <w:tblBorders>
        <w:top w:val="single" w:color="4EA72E" w:themeColor="accent6" w:sz="8" w:space="0"/>
        <w:bottom w:val="single" w:color="4EA72E" w:themeColor="accent6" w:sz="8" w:space="0"/>
      </w:tblBorders>
    </w:tblPr>
    <w:tblStylePr w:type="firstRow">
      <w:pPr>
        <w:spacing w:before="0" w:after="0" w:line="240" w:lineRule="auto"/>
      </w:pPr>
      <w:rPr>
        <w:b/>
        <w:bCs/>
      </w:rPr>
      <w:tblPr/>
      <w:tcPr>
        <w:tcBorders>
          <w:top w:val="single" w:color="4EA72E" w:themeColor="accent6" w:sz="8" w:space="0"/>
          <w:left w:val="nil"/>
          <w:bottom w:val="single" w:color="4EA72E" w:themeColor="accent6" w:sz="8" w:space="0"/>
          <w:right w:val="nil"/>
          <w:insideH w:val="nil"/>
          <w:insideV w:val="nil"/>
        </w:tcBorders>
      </w:tcPr>
    </w:tblStylePr>
    <w:tblStylePr w:type="lastRow">
      <w:pPr>
        <w:spacing w:before="0" w:after="0" w:line="240" w:lineRule="auto"/>
      </w:pPr>
      <w:rPr>
        <w:b/>
        <w:bCs/>
      </w:rPr>
      <w:tblPr/>
      <w:tcPr>
        <w:tcBorders>
          <w:top w:val="single" w:color="4EA72E" w:themeColor="accent6" w:sz="8" w:space="0"/>
          <w:left w:val="nil"/>
          <w:bottom w:val="single" w:color="4EA72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40">
    <w:name w:val="Light List"/>
    <w:basedOn w:val="31"/>
    <w:semiHidden/>
    <w:unhideWhenUsed/>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1">
    <w:name w:val="Light List Accent 1"/>
    <w:basedOn w:val="31"/>
    <w:semiHidden/>
    <w:unhideWhenUsed/>
    <w:qFormat/>
    <w:uiPriority w:val="61"/>
    <w:pPr>
      <w:spacing w:after="0" w:line="240" w:lineRule="auto"/>
    </w:pPr>
    <w:tblPr>
      <w:tblBorders>
        <w:top w:val="single" w:color="156082" w:themeColor="accent1" w:sz="8" w:space="0"/>
        <w:left w:val="single" w:color="156082" w:themeColor="accent1" w:sz="8" w:space="0"/>
        <w:bottom w:val="single" w:color="156082" w:themeColor="accent1" w:sz="8" w:space="0"/>
        <w:right w:val="single" w:color="156082"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156082" w:themeFill="accent1"/>
      </w:tcPr>
    </w:tblStylePr>
    <w:tblStylePr w:type="lastRow">
      <w:pPr>
        <w:spacing w:before="0" w:after="0" w:line="240" w:lineRule="auto"/>
      </w:pPr>
      <w:rPr>
        <w:b/>
        <w:bCs/>
      </w:rPr>
      <w:tblPr/>
      <w:tcPr>
        <w:tcBorders>
          <w:top w:val="double" w:color="156082" w:themeColor="accent1" w:sz="6" w:space="0"/>
          <w:left w:val="single" w:color="156082" w:themeColor="accent1" w:sz="8" w:space="0"/>
          <w:bottom w:val="single" w:color="156082" w:themeColor="accent1" w:sz="8" w:space="0"/>
          <w:right w:val="single" w:color="156082" w:themeColor="accent1" w:sz="8" w:space="0"/>
        </w:tcBorders>
      </w:tcPr>
    </w:tblStylePr>
    <w:tblStylePr w:type="firstCol">
      <w:rPr>
        <w:b/>
        <w:bCs/>
      </w:rPr>
    </w:tblStylePr>
    <w:tblStylePr w:type="lastCol">
      <w:rPr>
        <w:b/>
        <w:bCs/>
      </w:rPr>
    </w:tblStylePr>
    <w:tblStylePr w:type="band1Vert">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tblStylePr w:type="band1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style>
  <w:style w:type="table" w:styleId="42">
    <w:name w:val="Light List Accent 2"/>
    <w:basedOn w:val="31"/>
    <w:semiHidden/>
    <w:unhideWhenUsed/>
    <w:qFormat/>
    <w:uiPriority w:val="61"/>
    <w:pPr>
      <w:spacing w:after="0" w:line="240" w:lineRule="auto"/>
    </w:pPr>
    <w:tblPr>
      <w:tblBorders>
        <w:top w:val="single" w:color="E97132" w:themeColor="accent2" w:sz="8" w:space="0"/>
        <w:left w:val="single" w:color="E97132" w:themeColor="accent2" w:sz="8" w:space="0"/>
        <w:bottom w:val="single" w:color="E97132" w:themeColor="accent2" w:sz="8" w:space="0"/>
        <w:right w:val="single" w:color="E97132"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E97132" w:themeFill="accent2"/>
      </w:tcPr>
    </w:tblStylePr>
    <w:tblStylePr w:type="lastRow">
      <w:pPr>
        <w:spacing w:before="0" w:after="0" w:line="240" w:lineRule="auto"/>
      </w:pPr>
      <w:rPr>
        <w:b/>
        <w:bCs/>
      </w:rPr>
      <w:tblPr/>
      <w:tcPr>
        <w:tcBorders>
          <w:top w:val="double" w:color="E97132" w:themeColor="accent2" w:sz="6" w:space="0"/>
          <w:left w:val="single" w:color="E97132" w:themeColor="accent2" w:sz="8" w:space="0"/>
          <w:bottom w:val="single" w:color="E97132" w:themeColor="accent2" w:sz="8" w:space="0"/>
          <w:right w:val="single" w:color="E97132" w:themeColor="accent2" w:sz="8" w:space="0"/>
        </w:tcBorders>
      </w:tcPr>
    </w:tblStylePr>
    <w:tblStylePr w:type="firstCol">
      <w:rPr>
        <w:b/>
        <w:bCs/>
      </w:rPr>
    </w:tblStylePr>
    <w:tblStylePr w:type="lastCol">
      <w:rPr>
        <w:b/>
        <w:bCs/>
      </w:rPr>
    </w:tblStylePr>
    <w:tblStylePr w:type="band1Vert">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tblStylePr w:type="band1Horz">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style>
  <w:style w:type="table" w:styleId="43">
    <w:name w:val="Light List Accent 3"/>
    <w:basedOn w:val="31"/>
    <w:semiHidden/>
    <w:unhideWhenUsed/>
    <w:qFormat/>
    <w:uiPriority w:val="61"/>
    <w:pPr>
      <w:spacing w:after="0" w:line="240" w:lineRule="auto"/>
    </w:pPr>
    <w:tblPr>
      <w:tblBorders>
        <w:top w:val="single" w:color="196B24" w:themeColor="accent3" w:sz="8" w:space="0"/>
        <w:left w:val="single" w:color="196B24" w:themeColor="accent3" w:sz="8" w:space="0"/>
        <w:bottom w:val="single" w:color="196B24" w:themeColor="accent3" w:sz="8" w:space="0"/>
        <w:right w:val="single" w:color="196B24"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196B24" w:themeFill="accent3"/>
      </w:tcPr>
    </w:tblStylePr>
    <w:tblStylePr w:type="lastRow">
      <w:pPr>
        <w:spacing w:before="0" w:after="0" w:line="240" w:lineRule="auto"/>
      </w:pPr>
      <w:rPr>
        <w:b/>
        <w:bCs/>
      </w:rPr>
      <w:tblPr/>
      <w:tcPr>
        <w:tcBorders>
          <w:top w:val="double" w:color="196B24" w:themeColor="accent3" w:sz="6" w:space="0"/>
          <w:left w:val="single" w:color="196B24" w:themeColor="accent3" w:sz="8" w:space="0"/>
          <w:bottom w:val="single" w:color="196B24" w:themeColor="accent3" w:sz="8" w:space="0"/>
          <w:right w:val="single" w:color="196B24" w:themeColor="accent3" w:sz="8" w:space="0"/>
        </w:tcBorders>
      </w:tcPr>
    </w:tblStylePr>
    <w:tblStylePr w:type="firstCol">
      <w:rPr>
        <w:b/>
        <w:bCs/>
      </w:rPr>
    </w:tblStylePr>
    <w:tblStylePr w:type="lastCol">
      <w:rPr>
        <w:b/>
        <w:bCs/>
      </w:rPr>
    </w:tblStylePr>
    <w:tblStylePr w:type="band1Vert">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tblStylePr w:type="band1Horz">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style>
  <w:style w:type="table" w:styleId="44">
    <w:name w:val="Light List Accent 4"/>
    <w:basedOn w:val="31"/>
    <w:semiHidden/>
    <w:unhideWhenUsed/>
    <w:qFormat/>
    <w:uiPriority w:val="61"/>
    <w:pPr>
      <w:spacing w:after="0" w:line="240" w:lineRule="auto"/>
    </w:pPr>
    <w:tblPr>
      <w:tblBorders>
        <w:top w:val="single" w:color="0F9ED5" w:themeColor="accent4" w:sz="8" w:space="0"/>
        <w:left w:val="single" w:color="0F9ED5" w:themeColor="accent4" w:sz="8" w:space="0"/>
        <w:bottom w:val="single" w:color="0F9ED5" w:themeColor="accent4" w:sz="8" w:space="0"/>
        <w:right w:val="single" w:color="0F9ED5"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F9ED5" w:themeFill="accent4"/>
      </w:tcPr>
    </w:tblStylePr>
    <w:tblStylePr w:type="lastRow">
      <w:pPr>
        <w:spacing w:before="0" w:after="0" w:line="240" w:lineRule="auto"/>
      </w:pPr>
      <w:rPr>
        <w:b/>
        <w:bCs/>
      </w:rPr>
      <w:tblPr/>
      <w:tcPr>
        <w:tcBorders>
          <w:top w:val="double" w:color="0F9ED5" w:themeColor="accent4" w:sz="6" w:space="0"/>
          <w:left w:val="single" w:color="0F9ED5" w:themeColor="accent4" w:sz="8" w:space="0"/>
          <w:bottom w:val="single" w:color="0F9ED5" w:themeColor="accent4" w:sz="8" w:space="0"/>
          <w:right w:val="single" w:color="0F9ED5" w:themeColor="accent4" w:sz="8" w:space="0"/>
        </w:tcBorders>
      </w:tcPr>
    </w:tblStylePr>
    <w:tblStylePr w:type="firstCol">
      <w:rPr>
        <w:b/>
        <w:bCs/>
      </w:rPr>
    </w:tblStylePr>
    <w:tblStylePr w:type="lastCol">
      <w:rPr>
        <w:b/>
        <w:bCs/>
      </w:rPr>
    </w:tblStylePr>
    <w:tblStylePr w:type="band1Vert">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tblStylePr w:type="band1Horz">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style>
  <w:style w:type="table" w:styleId="45">
    <w:name w:val="Light List Accent 5"/>
    <w:basedOn w:val="31"/>
    <w:semiHidden/>
    <w:unhideWhenUsed/>
    <w:qFormat/>
    <w:uiPriority w:val="61"/>
    <w:pPr>
      <w:spacing w:after="0" w:line="240" w:lineRule="auto"/>
    </w:pPr>
    <w:tblPr>
      <w:tblBorders>
        <w:top w:val="single" w:color="A02B93" w:themeColor="accent5" w:sz="8" w:space="0"/>
        <w:left w:val="single" w:color="A02B93" w:themeColor="accent5" w:sz="8" w:space="0"/>
        <w:bottom w:val="single" w:color="A02B93" w:themeColor="accent5" w:sz="8" w:space="0"/>
        <w:right w:val="single" w:color="A02B93"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A02B93" w:themeFill="accent5"/>
      </w:tcPr>
    </w:tblStylePr>
    <w:tblStylePr w:type="lastRow">
      <w:pPr>
        <w:spacing w:before="0" w:after="0" w:line="240" w:lineRule="auto"/>
      </w:pPr>
      <w:rPr>
        <w:b/>
        <w:bCs/>
      </w:rPr>
      <w:tblPr/>
      <w:tcPr>
        <w:tcBorders>
          <w:top w:val="double" w:color="A02B93" w:themeColor="accent5" w:sz="6" w:space="0"/>
          <w:left w:val="single" w:color="A02B93" w:themeColor="accent5" w:sz="8" w:space="0"/>
          <w:bottom w:val="single" w:color="A02B93" w:themeColor="accent5" w:sz="8" w:space="0"/>
          <w:right w:val="single" w:color="A02B93" w:themeColor="accent5" w:sz="8" w:space="0"/>
        </w:tcBorders>
      </w:tcPr>
    </w:tblStylePr>
    <w:tblStylePr w:type="firstCol">
      <w:rPr>
        <w:b/>
        <w:bCs/>
      </w:rPr>
    </w:tblStylePr>
    <w:tblStylePr w:type="lastCol">
      <w:rPr>
        <w:b/>
        <w:bCs/>
      </w:rPr>
    </w:tblStylePr>
    <w:tblStylePr w:type="band1Vert">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tblStylePr w:type="band1Horz">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style>
  <w:style w:type="table" w:styleId="46">
    <w:name w:val="Light List Accent 6"/>
    <w:basedOn w:val="31"/>
    <w:semiHidden/>
    <w:unhideWhenUsed/>
    <w:qFormat/>
    <w:uiPriority w:val="61"/>
    <w:pPr>
      <w:spacing w:after="0" w:line="240" w:lineRule="auto"/>
    </w:pPr>
    <w:tblPr>
      <w:tblBorders>
        <w:top w:val="single" w:color="4EA72E" w:themeColor="accent6" w:sz="8" w:space="0"/>
        <w:left w:val="single" w:color="4EA72E" w:themeColor="accent6" w:sz="8" w:space="0"/>
        <w:bottom w:val="single" w:color="4EA72E" w:themeColor="accent6" w:sz="8" w:space="0"/>
        <w:right w:val="single" w:color="4EA72E"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EA72E" w:themeFill="accent6"/>
      </w:tcPr>
    </w:tblStylePr>
    <w:tblStylePr w:type="lastRow">
      <w:pPr>
        <w:spacing w:before="0" w:after="0" w:line="240" w:lineRule="auto"/>
      </w:pPr>
      <w:rPr>
        <w:b/>
        <w:bCs/>
      </w:rPr>
      <w:tblPr/>
      <w:tcPr>
        <w:tcBorders>
          <w:top w:val="double" w:color="4EA72E" w:themeColor="accent6" w:sz="6" w:space="0"/>
          <w:left w:val="single" w:color="4EA72E" w:themeColor="accent6" w:sz="8" w:space="0"/>
          <w:bottom w:val="single" w:color="4EA72E" w:themeColor="accent6" w:sz="8" w:space="0"/>
          <w:right w:val="single" w:color="4EA72E" w:themeColor="accent6" w:sz="8" w:space="0"/>
        </w:tcBorders>
      </w:tcPr>
    </w:tblStylePr>
    <w:tblStylePr w:type="firstCol">
      <w:rPr>
        <w:b/>
        <w:bCs/>
      </w:rPr>
    </w:tblStylePr>
    <w:tblStylePr w:type="lastCol">
      <w:rPr>
        <w:b/>
        <w:bCs/>
      </w:rPr>
    </w:tblStylePr>
    <w:tblStylePr w:type="band1Vert">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tblStylePr w:type="band1Horz">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style>
  <w:style w:type="table" w:styleId="47">
    <w:name w:val="Light Grid"/>
    <w:basedOn w:val="31"/>
    <w:semiHidden/>
    <w:unhideWhenUsed/>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8">
    <w:name w:val="Light Grid Accent 1"/>
    <w:basedOn w:val="31"/>
    <w:semiHidden/>
    <w:unhideWhenUsed/>
    <w:qFormat/>
    <w:uiPriority w:val="62"/>
    <w:pPr>
      <w:spacing w:after="0" w:line="240" w:lineRule="auto"/>
    </w:pPr>
    <w:tblP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56082" w:themeColor="accent1" w:sz="8" w:space="0"/>
          <w:left w:val="single" w:color="156082" w:themeColor="accent1" w:sz="8" w:space="0"/>
          <w:bottom w:val="single" w:color="156082" w:themeColor="accent1" w:sz="18" w:space="0"/>
          <w:right w:val="single" w:color="156082"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56082" w:themeColor="accent1" w:sz="6" w:space="0"/>
          <w:left w:val="single" w:color="156082" w:themeColor="accent1" w:sz="8" w:space="0"/>
          <w:bottom w:val="single" w:color="156082" w:themeColor="accent1" w:sz="8" w:space="0"/>
          <w:right w:val="single" w:color="156082"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tblStylePr w:type="band1Vert">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shd w:val="clear" w:color="auto" w:fill="B2DEF2" w:themeFill="accent1" w:themeFillTint="3F"/>
      </w:tcPr>
    </w:tblStylePr>
    <w:tblStylePr w:type="band1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insideV w:val="single" w:sz="8" w:space="0"/>
        </w:tcBorders>
        <w:shd w:val="clear" w:color="auto" w:fill="B2DEF2" w:themeFill="accent1" w:themeFillTint="3F"/>
      </w:tcPr>
    </w:tblStylePr>
    <w:tblStylePr w:type="band2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insideV w:val="single" w:sz="8" w:space="0"/>
        </w:tcBorders>
      </w:tcPr>
    </w:tblStylePr>
  </w:style>
  <w:style w:type="table" w:styleId="49">
    <w:name w:val="Light Grid Accent 2"/>
    <w:basedOn w:val="31"/>
    <w:semiHidden/>
    <w:unhideWhenUsed/>
    <w:qFormat/>
    <w:uiPriority w:val="62"/>
    <w:pPr>
      <w:spacing w:after="0" w:line="240" w:lineRule="auto"/>
    </w:pPr>
    <w:tblPr>
      <w:tblBorders>
        <w:top w:val="single" w:color="E97132" w:themeColor="accent2" w:sz="8" w:space="0"/>
        <w:left w:val="single" w:color="E97132" w:themeColor="accent2" w:sz="8" w:space="0"/>
        <w:bottom w:val="single" w:color="E97132" w:themeColor="accent2" w:sz="8" w:space="0"/>
        <w:right w:val="single" w:color="E97132" w:themeColor="accent2" w:sz="8" w:space="0"/>
        <w:insideH w:val="single" w:color="E97132" w:themeColor="accent2" w:sz="8" w:space="0"/>
        <w:insideV w:val="single" w:color="E97132"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97132" w:themeColor="accent2" w:sz="8" w:space="0"/>
          <w:left w:val="single" w:color="E97132" w:themeColor="accent2" w:sz="8" w:space="0"/>
          <w:bottom w:val="single" w:color="E97132" w:themeColor="accent2" w:sz="18" w:space="0"/>
          <w:right w:val="single" w:color="E97132"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97132" w:themeColor="accent2" w:sz="6" w:space="0"/>
          <w:left w:val="single" w:color="E97132" w:themeColor="accent2" w:sz="8" w:space="0"/>
          <w:bottom w:val="single" w:color="E97132" w:themeColor="accent2" w:sz="8" w:space="0"/>
          <w:right w:val="single" w:color="E97132"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tblStylePr w:type="band1Vert">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shd w:val="clear" w:color="auto" w:fill="F9DBCC" w:themeFill="accent2" w:themeFillTint="3F"/>
      </w:tcPr>
    </w:tblStylePr>
    <w:tblStylePr w:type="band1Horz">
      <w:tblPr/>
      <w:tcPr>
        <w:tcBorders>
          <w:top w:val="single" w:color="E97132" w:themeColor="accent2" w:sz="8" w:space="0"/>
          <w:left w:val="single" w:color="E97132" w:themeColor="accent2" w:sz="8" w:space="0"/>
          <w:bottom w:val="single" w:color="E97132" w:themeColor="accent2" w:sz="8" w:space="0"/>
          <w:right w:val="single" w:color="E97132" w:themeColor="accent2" w:sz="8" w:space="0"/>
          <w:insideV w:val="single" w:sz="8" w:space="0"/>
        </w:tcBorders>
        <w:shd w:val="clear" w:color="auto" w:fill="F9DBCC" w:themeFill="accent2" w:themeFillTint="3F"/>
      </w:tcPr>
    </w:tblStylePr>
    <w:tblStylePr w:type="band2Horz">
      <w:tblPr/>
      <w:tcPr>
        <w:tcBorders>
          <w:top w:val="single" w:color="E97132" w:themeColor="accent2" w:sz="8" w:space="0"/>
          <w:left w:val="single" w:color="E97132" w:themeColor="accent2" w:sz="8" w:space="0"/>
          <w:bottom w:val="single" w:color="E97132" w:themeColor="accent2" w:sz="8" w:space="0"/>
          <w:right w:val="single" w:color="E97132" w:themeColor="accent2" w:sz="8" w:space="0"/>
          <w:insideV w:val="single" w:sz="8" w:space="0"/>
        </w:tcBorders>
      </w:tcPr>
    </w:tblStylePr>
  </w:style>
  <w:style w:type="table" w:styleId="50">
    <w:name w:val="Light Grid Accent 3"/>
    <w:basedOn w:val="31"/>
    <w:semiHidden/>
    <w:unhideWhenUsed/>
    <w:qFormat/>
    <w:uiPriority w:val="62"/>
    <w:pPr>
      <w:spacing w:after="0" w:line="240" w:lineRule="auto"/>
    </w:pPr>
    <w:tblPr>
      <w:tblBorders>
        <w:top w:val="single" w:color="196B24" w:themeColor="accent3" w:sz="8" w:space="0"/>
        <w:left w:val="single" w:color="196B24" w:themeColor="accent3" w:sz="8" w:space="0"/>
        <w:bottom w:val="single" w:color="196B24" w:themeColor="accent3" w:sz="8" w:space="0"/>
        <w:right w:val="single" w:color="196B24" w:themeColor="accent3" w:sz="8" w:space="0"/>
        <w:insideH w:val="single" w:color="196B24" w:themeColor="accent3" w:sz="8" w:space="0"/>
        <w:insideV w:val="single" w:color="196B24"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96B24" w:themeColor="accent3" w:sz="8" w:space="0"/>
          <w:left w:val="single" w:color="196B24" w:themeColor="accent3" w:sz="8" w:space="0"/>
          <w:bottom w:val="single" w:color="196B24" w:themeColor="accent3" w:sz="18" w:space="0"/>
          <w:right w:val="single" w:color="196B24"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96B24" w:themeColor="accent3" w:sz="6" w:space="0"/>
          <w:left w:val="single" w:color="196B24" w:themeColor="accent3" w:sz="8" w:space="0"/>
          <w:bottom w:val="single" w:color="196B24" w:themeColor="accent3" w:sz="8" w:space="0"/>
          <w:right w:val="single" w:color="196B24"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tblStylePr w:type="band1Vert">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shd w:val="clear" w:color="auto" w:fill="B3EDBB" w:themeFill="accent3" w:themeFillTint="3F"/>
      </w:tcPr>
    </w:tblStylePr>
    <w:tblStylePr w:type="band1Horz">
      <w:tblPr/>
      <w:tcPr>
        <w:tcBorders>
          <w:top w:val="single" w:color="196B24" w:themeColor="accent3" w:sz="8" w:space="0"/>
          <w:left w:val="single" w:color="196B24" w:themeColor="accent3" w:sz="8" w:space="0"/>
          <w:bottom w:val="single" w:color="196B24" w:themeColor="accent3" w:sz="8" w:space="0"/>
          <w:right w:val="single" w:color="196B24" w:themeColor="accent3" w:sz="8" w:space="0"/>
          <w:insideV w:val="single" w:sz="8" w:space="0"/>
        </w:tcBorders>
        <w:shd w:val="clear" w:color="auto" w:fill="B3EDBB" w:themeFill="accent3" w:themeFillTint="3F"/>
      </w:tcPr>
    </w:tblStylePr>
    <w:tblStylePr w:type="band2Horz">
      <w:tblPr/>
      <w:tcPr>
        <w:tcBorders>
          <w:top w:val="single" w:color="196B24" w:themeColor="accent3" w:sz="8" w:space="0"/>
          <w:left w:val="single" w:color="196B24" w:themeColor="accent3" w:sz="8" w:space="0"/>
          <w:bottom w:val="single" w:color="196B24" w:themeColor="accent3" w:sz="8" w:space="0"/>
          <w:right w:val="single" w:color="196B24" w:themeColor="accent3" w:sz="8" w:space="0"/>
          <w:insideV w:val="single" w:sz="8" w:space="0"/>
        </w:tcBorders>
      </w:tcPr>
    </w:tblStylePr>
  </w:style>
  <w:style w:type="table" w:styleId="51">
    <w:name w:val="Light Grid Accent 4"/>
    <w:basedOn w:val="31"/>
    <w:semiHidden/>
    <w:unhideWhenUsed/>
    <w:qFormat/>
    <w:uiPriority w:val="62"/>
    <w:pPr>
      <w:spacing w:after="0" w:line="240" w:lineRule="auto"/>
    </w:pPr>
    <w:tblPr>
      <w:tblBorders>
        <w:top w:val="single" w:color="0F9ED5" w:themeColor="accent4" w:sz="8" w:space="0"/>
        <w:left w:val="single" w:color="0F9ED5" w:themeColor="accent4" w:sz="8" w:space="0"/>
        <w:bottom w:val="single" w:color="0F9ED5" w:themeColor="accent4" w:sz="8" w:space="0"/>
        <w:right w:val="single" w:color="0F9ED5" w:themeColor="accent4" w:sz="8" w:space="0"/>
        <w:insideH w:val="single" w:color="0F9ED5" w:themeColor="accent4" w:sz="8" w:space="0"/>
        <w:insideV w:val="single" w:color="0F9ED5"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F9ED5" w:themeColor="accent4" w:sz="8" w:space="0"/>
          <w:left w:val="single" w:color="0F9ED5" w:themeColor="accent4" w:sz="8" w:space="0"/>
          <w:bottom w:val="single" w:color="0F9ED5" w:themeColor="accent4" w:sz="18" w:space="0"/>
          <w:right w:val="single" w:color="0F9ED5"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F9ED5" w:themeColor="accent4" w:sz="6" w:space="0"/>
          <w:left w:val="single" w:color="0F9ED5" w:themeColor="accent4" w:sz="8" w:space="0"/>
          <w:bottom w:val="single" w:color="0F9ED5" w:themeColor="accent4" w:sz="8" w:space="0"/>
          <w:right w:val="single" w:color="0F9ED5"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tblStylePr w:type="band1Vert">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shd w:val="clear" w:color="auto" w:fill="BDE9FA" w:themeFill="accent4" w:themeFillTint="3F"/>
      </w:tcPr>
    </w:tblStylePr>
    <w:tblStylePr w:type="band1Horz">
      <w:tblPr/>
      <w:tcPr>
        <w:tcBorders>
          <w:top w:val="single" w:color="0F9ED5" w:themeColor="accent4" w:sz="8" w:space="0"/>
          <w:left w:val="single" w:color="0F9ED5" w:themeColor="accent4" w:sz="8" w:space="0"/>
          <w:bottom w:val="single" w:color="0F9ED5" w:themeColor="accent4" w:sz="8" w:space="0"/>
          <w:right w:val="single" w:color="0F9ED5" w:themeColor="accent4" w:sz="8" w:space="0"/>
          <w:insideV w:val="single" w:sz="8" w:space="0"/>
        </w:tcBorders>
        <w:shd w:val="clear" w:color="auto" w:fill="BDE9FA" w:themeFill="accent4" w:themeFillTint="3F"/>
      </w:tcPr>
    </w:tblStylePr>
    <w:tblStylePr w:type="band2Horz">
      <w:tblPr/>
      <w:tcPr>
        <w:tcBorders>
          <w:top w:val="single" w:color="0F9ED5" w:themeColor="accent4" w:sz="8" w:space="0"/>
          <w:left w:val="single" w:color="0F9ED5" w:themeColor="accent4" w:sz="8" w:space="0"/>
          <w:bottom w:val="single" w:color="0F9ED5" w:themeColor="accent4" w:sz="8" w:space="0"/>
          <w:right w:val="single" w:color="0F9ED5" w:themeColor="accent4" w:sz="8" w:space="0"/>
          <w:insideV w:val="single" w:sz="8" w:space="0"/>
        </w:tcBorders>
      </w:tcPr>
    </w:tblStylePr>
  </w:style>
  <w:style w:type="table" w:styleId="52">
    <w:name w:val="Light Grid Accent 5"/>
    <w:basedOn w:val="31"/>
    <w:semiHidden/>
    <w:unhideWhenUsed/>
    <w:qFormat/>
    <w:uiPriority w:val="62"/>
    <w:pPr>
      <w:spacing w:after="0" w:line="240" w:lineRule="auto"/>
    </w:pPr>
    <w:tblPr>
      <w:tblBorders>
        <w:top w:val="single" w:color="A02B93" w:themeColor="accent5" w:sz="8" w:space="0"/>
        <w:left w:val="single" w:color="A02B93" w:themeColor="accent5" w:sz="8" w:space="0"/>
        <w:bottom w:val="single" w:color="A02B93" w:themeColor="accent5" w:sz="8" w:space="0"/>
        <w:right w:val="single" w:color="A02B93" w:themeColor="accent5" w:sz="8" w:space="0"/>
        <w:insideH w:val="single" w:color="A02B93" w:themeColor="accent5" w:sz="8" w:space="0"/>
        <w:insideV w:val="single" w:color="A02B93"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02B93" w:themeColor="accent5" w:sz="8" w:space="0"/>
          <w:left w:val="single" w:color="A02B93" w:themeColor="accent5" w:sz="8" w:space="0"/>
          <w:bottom w:val="single" w:color="A02B93" w:themeColor="accent5" w:sz="18" w:space="0"/>
          <w:right w:val="single" w:color="A02B93"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02B93" w:themeColor="accent5" w:sz="6" w:space="0"/>
          <w:left w:val="single" w:color="A02B93" w:themeColor="accent5" w:sz="8" w:space="0"/>
          <w:bottom w:val="single" w:color="A02B93" w:themeColor="accent5" w:sz="8" w:space="0"/>
          <w:right w:val="single" w:color="A02B93"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tblStylePr w:type="band1Vert">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shd w:val="clear" w:color="auto" w:fill="EEC3EA" w:themeFill="accent5" w:themeFillTint="3F"/>
      </w:tcPr>
    </w:tblStylePr>
    <w:tblStylePr w:type="band1Horz">
      <w:tblPr/>
      <w:tcPr>
        <w:tcBorders>
          <w:top w:val="single" w:color="A02B93" w:themeColor="accent5" w:sz="8" w:space="0"/>
          <w:left w:val="single" w:color="A02B93" w:themeColor="accent5" w:sz="8" w:space="0"/>
          <w:bottom w:val="single" w:color="A02B93" w:themeColor="accent5" w:sz="8" w:space="0"/>
          <w:right w:val="single" w:color="A02B93" w:themeColor="accent5" w:sz="8" w:space="0"/>
          <w:insideV w:val="single" w:sz="8" w:space="0"/>
        </w:tcBorders>
        <w:shd w:val="clear" w:color="auto" w:fill="EEC3EA" w:themeFill="accent5" w:themeFillTint="3F"/>
      </w:tcPr>
    </w:tblStylePr>
    <w:tblStylePr w:type="band2Horz">
      <w:tblPr/>
      <w:tcPr>
        <w:tcBorders>
          <w:top w:val="single" w:color="A02B93" w:themeColor="accent5" w:sz="8" w:space="0"/>
          <w:left w:val="single" w:color="A02B93" w:themeColor="accent5" w:sz="8" w:space="0"/>
          <w:bottom w:val="single" w:color="A02B93" w:themeColor="accent5" w:sz="8" w:space="0"/>
          <w:right w:val="single" w:color="A02B93" w:themeColor="accent5" w:sz="8" w:space="0"/>
          <w:insideV w:val="single" w:sz="8" w:space="0"/>
        </w:tcBorders>
      </w:tcPr>
    </w:tblStylePr>
  </w:style>
  <w:style w:type="table" w:styleId="53">
    <w:name w:val="Light Grid Accent 6"/>
    <w:basedOn w:val="31"/>
    <w:semiHidden/>
    <w:unhideWhenUsed/>
    <w:qFormat/>
    <w:uiPriority w:val="62"/>
    <w:pPr>
      <w:spacing w:after="0" w:line="240" w:lineRule="auto"/>
    </w:pPr>
    <w:tblPr>
      <w:tblBorders>
        <w:top w:val="single" w:color="4EA72E" w:themeColor="accent6" w:sz="8" w:space="0"/>
        <w:left w:val="single" w:color="4EA72E" w:themeColor="accent6" w:sz="8" w:space="0"/>
        <w:bottom w:val="single" w:color="4EA72E" w:themeColor="accent6" w:sz="8" w:space="0"/>
        <w:right w:val="single" w:color="4EA72E" w:themeColor="accent6" w:sz="8" w:space="0"/>
        <w:insideH w:val="single" w:color="4EA72E" w:themeColor="accent6" w:sz="8" w:space="0"/>
        <w:insideV w:val="single" w:color="4EA72E"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EA72E" w:themeColor="accent6" w:sz="8" w:space="0"/>
          <w:left w:val="single" w:color="4EA72E" w:themeColor="accent6" w:sz="8" w:space="0"/>
          <w:bottom w:val="single" w:color="4EA72E" w:themeColor="accent6" w:sz="18" w:space="0"/>
          <w:right w:val="single" w:color="4EA72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EA72E" w:themeColor="accent6" w:sz="6" w:space="0"/>
          <w:left w:val="single" w:color="4EA72E" w:themeColor="accent6" w:sz="8" w:space="0"/>
          <w:bottom w:val="single" w:color="4EA72E" w:themeColor="accent6" w:sz="8" w:space="0"/>
          <w:right w:val="single" w:color="4EA72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tblStylePr w:type="band1Vert">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shd w:val="clear" w:color="auto" w:fill="D0EFC5" w:themeFill="accent6" w:themeFillTint="3F"/>
      </w:tcPr>
    </w:tblStylePr>
    <w:tblStylePr w:type="band1Horz">
      <w:tblPr/>
      <w:tcPr>
        <w:tcBorders>
          <w:top w:val="single" w:color="4EA72E" w:themeColor="accent6" w:sz="8" w:space="0"/>
          <w:left w:val="single" w:color="4EA72E" w:themeColor="accent6" w:sz="8" w:space="0"/>
          <w:bottom w:val="single" w:color="4EA72E" w:themeColor="accent6" w:sz="8" w:space="0"/>
          <w:right w:val="single" w:color="4EA72E" w:themeColor="accent6" w:sz="8" w:space="0"/>
          <w:insideV w:val="single" w:sz="8" w:space="0"/>
        </w:tcBorders>
        <w:shd w:val="clear" w:color="auto" w:fill="D0EFC5" w:themeFill="accent6" w:themeFillTint="3F"/>
      </w:tcPr>
    </w:tblStylePr>
    <w:tblStylePr w:type="band2Horz">
      <w:tblPr/>
      <w:tcPr>
        <w:tcBorders>
          <w:top w:val="single" w:color="4EA72E" w:themeColor="accent6" w:sz="8" w:space="0"/>
          <w:left w:val="single" w:color="4EA72E" w:themeColor="accent6" w:sz="8" w:space="0"/>
          <w:bottom w:val="single" w:color="4EA72E" w:themeColor="accent6" w:sz="8" w:space="0"/>
          <w:right w:val="single" w:color="4EA72E" w:themeColor="accent6" w:sz="8" w:space="0"/>
          <w:insideV w:val="single" w:sz="8" w:space="0"/>
        </w:tcBorders>
      </w:tcPr>
    </w:tblStylePr>
  </w:style>
  <w:style w:type="table" w:styleId="54">
    <w:name w:val="Medium Shading 1"/>
    <w:basedOn w:val="31"/>
    <w:semiHidden/>
    <w:unhideWhenUsed/>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5">
    <w:name w:val="Medium Shading 1 Accent 1"/>
    <w:basedOn w:val="31"/>
    <w:semiHidden/>
    <w:unhideWhenUsed/>
    <w:qFormat/>
    <w:uiPriority w:val="63"/>
    <w:pPr>
      <w:spacing w:after="0" w:line="240" w:lineRule="auto"/>
    </w:pPr>
    <w:tblPr>
      <w:tblBorders>
        <w:top w:val="single" w:color="2199CF" w:themeColor="accent1" w:themeTint="BF" w:sz="8" w:space="0"/>
        <w:left w:val="single" w:color="2199CF" w:themeColor="accent1" w:themeTint="BF" w:sz="8" w:space="0"/>
        <w:bottom w:val="single" w:color="2199CF" w:themeColor="accent1" w:themeTint="BF" w:sz="8" w:space="0"/>
        <w:right w:val="single" w:color="2199CF" w:themeColor="accent1" w:themeTint="BF" w:sz="8" w:space="0"/>
        <w:insideH w:val="single" w:color="2199CF"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2199CF" w:themeColor="accent1" w:themeTint="BF" w:sz="8" w:space="0"/>
          <w:left w:val="single" w:color="2199CF" w:themeColor="accent1" w:themeTint="BF" w:sz="8" w:space="0"/>
          <w:bottom w:val="single" w:color="2199CF" w:themeColor="accent1" w:themeTint="BF" w:sz="8" w:space="0"/>
          <w:right w:val="single" w:color="2199CF" w:themeColor="accent1" w:themeTint="BF" w:sz="8" w:space="0"/>
          <w:insideH w:val="nil"/>
          <w:insideV w:val="nil"/>
        </w:tcBorders>
        <w:shd w:val="clear" w:color="auto" w:fill="156082" w:themeFill="accent1"/>
      </w:tcPr>
    </w:tblStylePr>
    <w:tblStylePr w:type="lastRow">
      <w:pPr>
        <w:spacing w:before="0" w:after="0" w:line="240" w:lineRule="auto"/>
      </w:pPr>
      <w:rPr>
        <w:b/>
        <w:bCs/>
      </w:rPr>
      <w:tblPr/>
      <w:tcPr>
        <w:tcBorders>
          <w:top w:val="double" w:color="2199CF" w:themeColor="accent1" w:themeTint="BF" w:sz="6" w:space="0"/>
          <w:left w:val="single" w:color="2199CF" w:themeColor="accent1" w:themeTint="BF" w:sz="8" w:space="0"/>
          <w:bottom w:val="single" w:color="2199CF" w:themeColor="accent1" w:themeTint="BF" w:sz="8" w:space="0"/>
          <w:right w:val="single" w:color="2199CF"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56">
    <w:name w:val="Medium Shading 1 Accent 2"/>
    <w:basedOn w:val="31"/>
    <w:semiHidden/>
    <w:unhideWhenUsed/>
    <w:qFormat/>
    <w:uiPriority w:val="63"/>
    <w:pPr>
      <w:spacing w:after="0" w:line="240" w:lineRule="auto"/>
    </w:pPr>
    <w:tblPr>
      <w:tblBorders>
        <w:top w:val="single" w:color="EE9465" w:themeColor="accent2" w:themeTint="BF" w:sz="8" w:space="0"/>
        <w:left w:val="single" w:color="EE9465" w:themeColor="accent2" w:themeTint="BF" w:sz="8" w:space="0"/>
        <w:bottom w:val="single" w:color="EE9465" w:themeColor="accent2" w:themeTint="BF" w:sz="8" w:space="0"/>
        <w:right w:val="single" w:color="EE9465" w:themeColor="accent2" w:themeTint="BF" w:sz="8" w:space="0"/>
        <w:insideH w:val="single" w:color="EE9465"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EE9465" w:themeColor="accent2" w:themeTint="BF" w:sz="8" w:space="0"/>
          <w:left w:val="single" w:color="EE9465" w:themeColor="accent2" w:themeTint="BF" w:sz="8" w:space="0"/>
          <w:bottom w:val="single" w:color="EE9465" w:themeColor="accent2" w:themeTint="BF" w:sz="8" w:space="0"/>
          <w:right w:val="single" w:color="EE9465" w:themeColor="accent2" w:themeTint="BF" w:sz="8" w:space="0"/>
          <w:insideH w:val="nil"/>
          <w:insideV w:val="nil"/>
        </w:tcBorders>
        <w:shd w:val="clear" w:color="auto" w:fill="E97132" w:themeFill="accent2"/>
      </w:tcPr>
    </w:tblStylePr>
    <w:tblStylePr w:type="lastRow">
      <w:pPr>
        <w:spacing w:before="0" w:after="0" w:line="240" w:lineRule="auto"/>
      </w:pPr>
      <w:rPr>
        <w:b/>
        <w:bCs/>
      </w:rPr>
      <w:tblPr/>
      <w:tcPr>
        <w:tcBorders>
          <w:top w:val="double" w:color="EE9465" w:themeColor="accent2" w:themeTint="BF" w:sz="6" w:space="0"/>
          <w:left w:val="single" w:color="EE9465" w:themeColor="accent2" w:themeTint="BF" w:sz="8" w:space="0"/>
          <w:bottom w:val="single" w:color="EE9465" w:themeColor="accent2" w:themeTint="BF" w:sz="8" w:space="0"/>
          <w:right w:val="single" w:color="EE9465"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57">
    <w:name w:val="Medium Shading 1 Accent 3"/>
    <w:basedOn w:val="31"/>
    <w:semiHidden/>
    <w:unhideWhenUsed/>
    <w:qFormat/>
    <w:uiPriority w:val="63"/>
    <w:pPr>
      <w:spacing w:after="0" w:line="240" w:lineRule="auto"/>
    </w:pPr>
    <w:tblPr>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nil"/>
          <w:insideV w:val="nil"/>
        </w:tcBorders>
        <w:shd w:val="clear" w:color="auto" w:fill="196B24" w:themeFill="accent3"/>
      </w:tcPr>
    </w:tblStylePr>
    <w:tblStylePr w:type="lastRow">
      <w:pPr>
        <w:spacing w:before="0" w:after="0" w:line="240" w:lineRule="auto"/>
      </w:pPr>
      <w:rPr>
        <w:b/>
        <w:bCs/>
      </w:rPr>
      <w:tblPr/>
      <w:tcPr>
        <w:tcBorders>
          <w:top w:val="double" w:color="2AB73D" w:themeColor="accent3" w:themeTint="BF" w:sz="6" w:space="0"/>
          <w:left w:val="single" w:color="2AB73D" w:themeColor="accent3" w:themeTint="BF" w:sz="8" w:space="0"/>
          <w:bottom w:val="single" w:color="2AB73D" w:themeColor="accent3" w:themeTint="BF" w:sz="8" w:space="0"/>
          <w:right w:val="single" w:color="2AB73D"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B3EDBB" w:themeFill="accent3" w:themeFillTint="3F"/>
      </w:tcPr>
    </w:tblStylePr>
    <w:tblStylePr w:type="band1Horz">
      <w:tblPr/>
      <w:tcPr>
        <w:tcBorders>
          <w:insideH w:val="nil"/>
          <w:insideV w:val="nil"/>
        </w:tcBorders>
        <w:shd w:val="clear" w:color="auto" w:fill="B3EDBB" w:themeFill="accent3" w:themeFillTint="3F"/>
      </w:tcPr>
    </w:tblStylePr>
    <w:tblStylePr w:type="band2Horz">
      <w:tblPr/>
      <w:tcPr>
        <w:tcBorders>
          <w:insideH w:val="nil"/>
          <w:insideV w:val="nil"/>
        </w:tcBorders>
      </w:tcPr>
    </w:tblStylePr>
  </w:style>
  <w:style w:type="table" w:styleId="58">
    <w:name w:val="Medium Shading 1 Accent 4"/>
    <w:basedOn w:val="31"/>
    <w:semiHidden/>
    <w:unhideWhenUsed/>
    <w:qFormat/>
    <w:uiPriority w:val="63"/>
    <w:pPr>
      <w:spacing w:after="0" w:line="240" w:lineRule="auto"/>
    </w:pPr>
    <w:tblPr>
      <w:tblBorders>
        <w:top w:val="single" w:color="39BEF1" w:themeColor="accent4" w:themeTint="BF" w:sz="8" w:space="0"/>
        <w:left w:val="single" w:color="39BEF1" w:themeColor="accent4" w:themeTint="BF" w:sz="8" w:space="0"/>
        <w:bottom w:val="single" w:color="39BEF1" w:themeColor="accent4" w:themeTint="BF" w:sz="8" w:space="0"/>
        <w:right w:val="single" w:color="39BEF1" w:themeColor="accent4" w:themeTint="BF" w:sz="8" w:space="0"/>
        <w:insideH w:val="single" w:color="39BEF1"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9BEF1" w:themeColor="accent4" w:themeTint="BF" w:sz="8" w:space="0"/>
          <w:left w:val="single" w:color="39BEF1" w:themeColor="accent4" w:themeTint="BF" w:sz="8" w:space="0"/>
          <w:bottom w:val="single" w:color="39BEF1" w:themeColor="accent4" w:themeTint="BF" w:sz="8" w:space="0"/>
          <w:right w:val="single" w:color="39BEF1" w:themeColor="accent4" w:themeTint="BF" w:sz="8" w:space="0"/>
          <w:insideH w:val="nil"/>
          <w:insideV w:val="nil"/>
        </w:tcBorders>
        <w:shd w:val="clear" w:color="auto" w:fill="0F9ED5" w:themeFill="accent4"/>
      </w:tcPr>
    </w:tblStylePr>
    <w:tblStylePr w:type="lastRow">
      <w:pPr>
        <w:spacing w:before="0" w:after="0" w:line="240" w:lineRule="auto"/>
      </w:pPr>
      <w:rPr>
        <w:b/>
        <w:bCs/>
      </w:rPr>
      <w:tblPr/>
      <w:tcPr>
        <w:tcBorders>
          <w:top w:val="double" w:color="39BEF1" w:themeColor="accent4" w:themeTint="BF" w:sz="6" w:space="0"/>
          <w:left w:val="single" w:color="39BEF1" w:themeColor="accent4" w:themeTint="BF" w:sz="8" w:space="0"/>
          <w:bottom w:val="single" w:color="39BEF1" w:themeColor="accent4" w:themeTint="BF" w:sz="8" w:space="0"/>
          <w:right w:val="single" w:color="39BEF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59">
    <w:name w:val="Medium Shading 1 Accent 5"/>
    <w:basedOn w:val="31"/>
    <w:semiHidden/>
    <w:unhideWhenUsed/>
    <w:qFormat/>
    <w:uiPriority w:val="63"/>
    <w:pPr>
      <w:spacing w:after="0" w:line="240" w:lineRule="auto"/>
    </w:pPr>
    <w:tblPr>
      <w:tblBorders>
        <w:top w:val="single" w:color="CE49BF" w:themeColor="accent5" w:themeTint="BF" w:sz="8" w:space="0"/>
        <w:left w:val="single" w:color="CE49BF" w:themeColor="accent5" w:themeTint="BF" w:sz="8" w:space="0"/>
        <w:bottom w:val="single" w:color="CE49BF" w:themeColor="accent5" w:themeTint="BF" w:sz="8" w:space="0"/>
        <w:right w:val="single" w:color="CE49BF" w:themeColor="accent5" w:themeTint="BF" w:sz="8" w:space="0"/>
        <w:insideH w:val="single" w:color="CE49BF"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E49BF" w:themeColor="accent5" w:themeTint="BF" w:sz="8" w:space="0"/>
          <w:left w:val="single" w:color="CE49BF" w:themeColor="accent5" w:themeTint="BF" w:sz="8" w:space="0"/>
          <w:bottom w:val="single" w:color="CE49BF" w:themeColor="accent5" w:themeTint="BF" w:sz="8" w:space="0"/>
          <w:right w:val="single" w:color="CE49BF" w:themeColor="accent5" w:themeTint="BF" w:sz="8" w:space="0"/>
          <w:insideH w:val="nil"/>
          <w:insideV w:val="nil"/>
        </w:tcBorders>
        <w:shd w:val="clear" w:color="auto" w:fill="A02B93" w:themeFill="accent5"/>
      </w:tcPr>
    </w:tblStylePr>
    <w:tblStylePr w:type="lastRow">
      <w:pPr>
        <w:spacing w:before="0" w:after="0" w:line="240" w:lineRule="auto"/>
      </w:pPr>
      <w:rPr>
        <w:b/>
        <w:bCs/>
      </w:rPr>
      <w:tblPr/>
      <w:tcPr>
        <w:tcBorders>
          <w:top w:val="double" w:color="CE49BF" w:themeColor="accent5" w:themeTint="BF" w:sz="6" w:space="0"/>
          <w:left w:val="single" w:color="CE49BF" w:themeColor="accent5" w:themeTint="BF" w:sz="8" w:space="0"/>
          <w:bottom w:val="single" w:color="CE49BF" w:themeColor="accent5" w:themeTint="BF" w:sz="8" w:space="0"/>
          <w:right w:val="single" w:color="CE49BF"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EEC3EA" w:themeFill="accent5" w:themeFillTint="3F"/>
      </w:tcPr>
    </w:tblStylePr>
    <w:tblStylePr w:type="band1Horz">
      <w:tblPr/>
      <w:tcPr>
        <w:tcBorders>
          <w:insideH w:val="nil"/>
          <w:insideV w:val="nil"/>
        </w:tcBorders>
        <w:shd w:val="clear" w:color="auto" w:fill="EEC3EA" w:themeFill="accent5" w:themeFillTint="3F"/>
      </w:tcPr>
    </w:tblStylePr>
    <w:tblStylePr w:type="band2Horz">
      <w:tblPr/>
      <w:tcPr>
        <w:tcBorders>
          <w:insideH w:val="nil"/>
          <w:insideV w:val="nil"/>
        </w:tcBorders>
      </w:tcPr>
    </w:tblStylePr>
  </w:style>
  <w:style w:type="table" w:styleId="60">
    <w:name w:val="Medium Shading 1 Accent 6"/>
    <w:basedOn w:val="31"/>
    <w:semiHidden/>
    <w:unhideWhenUsed/>
    <w:qFormat/>
    <w:uiPriority w:val="63"/>
    <w:pPr>
      <w:spacing w:after="0" w:line="240" w:lineRule="auto"/>
    </w:pPr>
    <w:tblPr>
      <w:tblBorders>
        <w:top w:val="single" w:color="72CE50" w:themeColor="accent6" w:themeTint="BF" w:sz="8" w:space="0"/>
        <w:left w:val="single" w:color="72CE50" w:themeColor="accent6" w:themeTint="BF" w:sz="8" w:space="0"/>
        <w:bottom w:val="single" w:color="72CE50" w:themeColor="accent6" w:themeTint="BF" w:sz="8" w:space="0"/>
        <w:right w:val="single" w:color="72CE50" w:themeColor="accent6" w:themeTint="BF" w:sz="8" w:space="0"/>
        <w:insideH w:val="single" w:color="72CE50"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2CE50" w:themeColor="accent6" w:themeTint="BF" w:sz="8" w:space="0"/>
          <w:left w:val="single" w:color="72CE50" w:themeColor="accent6" w:themeTint="BF" w:sz="8" w:space="0"/>
          <w:bottom w:val="single" w:color="72CE50" w:themeColor="accent6" w:themeTint="BF" w:sz="8" w:space="0"/>
          <w:right w:val="single" w:color="72CE50" w:themeColor="accent6" w:themeTint="BF" w:sz="8" w:space="0"/>
          <w:insideH w:val="nil"/>
          <w:insideV w:val="nil"/>
        </w:tcBorders>
        <w:shd w:val="clear" w:color="auto" w:fill="4EA72E" w:themeFill="accent6"/>
      </w:tcPr>
    </w:tblStylePr>
    <w:tblStylePr w:type="lastRow">
      <w:pPr>
        <w:spacing w:before="0" w:after="0" w:line="240" w:lineRule="auto"/>
      </w:pPr>
      <w:rPr>
        <w:b/>
        <w:bCs/>
      </w:rPr>
      <w:tblPr/>
      <w:tcPr>
        <w:tcBorders>
          <w:top w:val="double" w:color="72CE50" w:themeColor="accent6" w:themeTint="BF" w:sz="6" w:space="0"/>
          <w:left w:val="single" w:color="72CE50" w:themeColor="accent6" w:themeTint="BF" w:sz="8" w:space="0"/>
          <w:bottom w:val="single" w:color="72CE50" w:themeColor="accent6" w:themeTint="BF" w:sz="8" w:space="0"/>
          <w:right w:val="single" w:color="72CE50"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61">
    <w:name w:val="Medium Shading 2"/>
    <w:basedOn w:val="31"/>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2">
    <w:name w:val="Medium Shading 2 Accent 1"/>
    <w:basedOn w:val="31"/>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156082"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2"/>
    <w:basedOn w:val="31"/>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97132"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3"/>
    <w:basedOn w:val="31"/>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196B24"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4"/>
    <w:basedOn w:val="31"/>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F9ED5"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5"/>
    <w:basedOn w:val="31"/>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A02B93"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6"/>
    <w:basedOn w:val="31"/>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EA72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List 1"/>
    <w:basedOn w:val="31"/>
    <w:semiHidden/>
    <w:unhideWhenUsed/>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0E2841"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69">
    <w:name w:val="Medium List 1 Accent 1"/>
    <w:basedOn w:val="31"/>
    <w:semiHidden/>
    <w:unhideWhenUsed/>
    <w:qFormat/>
    <w:uiPriority w:val="65"/>
    <w:pPr>
      <w:spacing w:after="0" w:line="240" w:lineRule="auto"/>
    </w:pPr>
    <w:rPr>
      <w:color w:val="000000" w:themeColor="text1"/>
      <w14:textFill>
        <w14:solidFill>
          <w14:schemeClr w14:val="tx1"/>
        </w14:solidFill>
      </w14:textFill>
    </w:rPr>
    <w:tblPr>
      <w:tblBorders>
        <w:top w:val="single" w:color="156082" w:themeColor="accent1" w:sz="8" w:space="0"/>
        <w:bottom w:val="single" w:color="156082" w:themeColor="accent1" w:sz="8" w:space="0"/>
      </w:tblBorders>
    </w:tblPr>
    <w:tblStylePr w:type="firstRow">
      <w:rPr>
        <w:rFonts w:asciiTheme="majorHAnsi" w:hAnsiTheme="majorHAnsi" w:eastAsiaTheme="majorEastAsia" w:cstheme="majorBidi"/>
      </w:rPr>
      <w:tblPr/>
      <w:tcPr>
        <w:tcBorders>
          <w:top w:val="nil"/>
          <w:bottom w:val="single" w:color="156082" w:themeColor="accent1" w:sz="8" w:space="0"/>
        </w:tcBorders>
      </w:tcPr>
    </w:tblStylePr>
    <w:tblStylePr w:type="lastRow">
      <w:rPr>
        <w:b/>
        <w:bCs/>
        <w:color w:val="0E2841" w:themeColor="text2"/>
        <w14:textFill>
          <w14:solidFill>
            <w14:schemeClr w14:val="tx2"/>
          </w14:solidFill>
        </w14:textFill>
      </w:rPr>
      <w:tblPr/>
      <w:tcPr>
        <w:tcBorders>
          <w:top w:val="single" w:color="156082" w:themeColor="accent1" w:sz="8" w:space="0"/>
          <w:bottom w:val="single" w:color="156082" w:themeColor="accent1" w:sz="8" w:space="0"/>
        </w:tcBorders>
      </w:tcPr>
    </w:tblStylePr>
    <w:tblStylePr w:type="firstCol">
      <w:rPr>
        <w:b/>
        <w:bCs/>
      </w:rPr>
    </w:tblStylePr>
    <w:tblStylePr w:type="lastCol">
      <w:rPr>
        <w:b/>
        <w:bCs/>
      </w:rPr>
      <w:tblPr/>
      <w:tcPr>
        <w:tcBorders>
          <w:top w:val="single" w:color="156082" w:themeColor="accent1" w:sz="8" w:space="0"/>
          <w:bottom w:val="single" w:color="156082" w:themeColor="accent1" w:sz="8" w:space="0"/>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70">
    <w:name w:val="Medium List 1 Accent 2"/>
    <w:basedOn w:val="31"/>
    <w:semiHidden/>
    <w:unhideWhenUsed/>
    <w:qFormat/>
    <w:uiPriority w:val="65"/>
    <w:pPr>
      <w:spacing w:after="0" w:line="240" w:lineRule="auto"/>
    </w:pPr>
    <w:rPr>
      <w:color w:val="000000" w:themeColor="text1"/>
      <w14:textFill>
        <w14:solidFill>
          <w14:schemeClr w14:val="tx1"/>
        </w14:solidFill>
      </w14:textFill>
    </w:rPr>
    <w:tblPr>
      <w:tblBorders>
        <w:top w:val="single" w:color="E97132" w:themeColor="accent2" w:sz="8" w:space="0"/>
        <w:bottom w:val="single" w:color="E97132" w:themeColor="accent2" w:sz="8" w:space="0"/>
      </w:tblBorders>
    </w:tblPr>
    <w:tblStylePr w:type="firstRow">
      <w:rPr>
        <w:rFonts w:asciiTheme="majorHAnsi" w:hAnsiTheme="majorHAnsi" w:eastAsiaTheme="majorEastAsia" w:cstheme="majorBidi"/>
      </w:rPr>
      <w:tblPr/>
      <w:tcPr>
        <w:tcBorders>
          <w:top w:val="nil"/>
          <w:bottom w:val="single" w:color="E97132" w:themeColor="accent2" w:sz="8" w:space="0"/>
        </w:tcBorders>
      </w:tcPr>
    </w:tblStylePr>
    <w:tblStylePr w:type="lastRow">
      <w:rPr>
        <w:b/>
        <w:bCs/>
        <w:color w:val="0E2841" w:themeColor="text2"/>
        <w14:textFill>
          <w14:solidFill>
            <w14:schemeClr w14:val="tx2"/>
          </w14:solidFill>
        </w14:textFill>
      </w:rPr>
      <w:tblPr/>
      <w:tcPr>
        <w:tcBorders>
          <w:top w:val="single" w:color="E97132" w:themeColor="accent2" w:sz="8" w:space="0"/>
          <w:bottom w:val="single" w:color="E97132" w:themeColor="accent2" w:sz="8" w:space="0"/>
        </w:tcBorders>
      </w:tcPr>
    </w:tblStylePr>
    <w:tblStylePr w:type="firstCol">
      <w:rPr>
        <w:b/>
        <w:bCs/>
      </w:rPr>
    </w:tblStylePr>
    <w:tblStylePr w:type="lastCol">
      <w:rPr>
        <w:b/>
        <w:bCs/>
      </w:rPr>
      <w:tblPr/>
      <w:tcPr>
        <w:tcBorders>
          <w:top w:val="single" w:color="E97132" w:themeColor="accent2" w:sz="8" w:space="0"/>
          <w:bottom w:val="single" w:color="E97132" w:themeColor="accent2" w:sz="8" w:space="0"/>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71">
    <w:name w:val="Medium List 1 Accent 3"/>
    <w:basedOn w:val="31"/>
    <w:semiHidden/>
    <w:unhideWhenUsed/>
    <w:qFormat/>
    <w:uiPriority w:val="65"/>
    <w:pPr>
      <w:spacing w:after="0" w:line="240" w:lineRule="auto"/>
    </w:pPr>
    <w:rPr>
      <w:color w:val="000000" w:themeColor="text1"/>
      <w14:textFill>
        <w14:solidFill>
          <w14:schemeClr w14:val="tx1"/>
        </w14:solidFill>
      </w14:textFill>
    </w:rPr>
    <w:tblPr>
      <w:tblBorders>
        <w:top w:val="single" w:color="196B24" w:themeColor="accent3" w:sz="8" w:space="0"/>
        <w:bottom w:val="single" w:color="196B24" w:themeColor="accent3" w:sz="8" w:space="0"/>
      </w:tblBorders>
    </w:tblPr>
    <w:tblStylePr w:type="firstRow">
      <w:rPr>
        <w:rFonts w:asciiTheme="majorHAnsi" w:hAnsiTheme="majorHAnsi" w:eastAsiaTheme="majorEastAsia" w:cstheme="majorBidi"/>
      </w:rPr>
      <w:tblPr/>
      <w:tcPr>
        <w:tcBorders>
          <w:top w:val="nil"/>
          <w:bottom w:val="single" w:color="196B24" w:themeColor="accent3" w:sz="8" w:space="0"/>
        </w:tcBorders>
      </w:tcPr>
    </w:tblStylePr>
    <w:tblStylePr w:type="lastRow">
      <w:rPr>
        <w:b/>
        <w:bCs/>
        <w:color w:val="0E2841" w:themeColor="text2"/>
        <w14:textFill>
          <w14:solidFill>
            <w14:schemeClr w14:val="tx2"/>
          </w14:solidFill>
        </w14:textFill>
      </w:rPr>
      <w:tblPr/>
      <w:tcPr>
        <w:tcBorders>
          <w:top w:val="single" w:color="196B24" w:themeColor="accent3" w:sz="8" w:space="0"/>
          <w:bottom w:val="single" w:color="196B24" w:themeColor="accent3" w:sz="8" w:space="0"/>
        </w:tcBorders>
      </w:tcPr>
    </w:tblStylePr>
    <w:tblStylePr w:type="firstCol">
      <w:rPr>
        <w:b/>
        <w:bCs/>
      </w:rPr>
    </w:tblStylePr>
    <w:tblStylePr w:type="lastCol">
      <w:rPr>
        <w:b/>
        <w:bCs/>
      </w:rPr>
      <w:tblPr/>
      <w:tcPr>
        <w:tcBorders>
          <w:top w:val="single" w:color="196B24" w:themeColor="accent3" w:sz="8" w:space="0"/>
          <w:bottom w:val="single" w:color="196B24" w:themeColor="accent3" w:sz="8" w:space="0"/>
        </w:tcBorders>
      </w:tcPr>
    </w:tblStylePr>
    <w:tblStylePr w:type="band1Vert">
      <w:tblPr/>
      <w:tcPr>
        <w:shd w:val="clear" w:color="auto" w:fill="B3EDBB" w:themeFill="accent3" w:themeFillTint="3F"/>
      </w:tcPr>
    </w:tblStylePr>
    <w:tblStylePr w:type="band1Horz">
      <w:tblPr/>
      <w:tcPr>
        <w:shd w:val="clear" w:color="auto" w:fill="B3EDBB" w:themeFill="accent3" w:themeFillTint="3F"/>
      </w:tcPr>
    </w:tblStylePr>
  </w:style>
  <w:style w:type="table" w:styleId="72">
    <w:name w:val="Medium List 1 Accent 4"/>
    <w:basedOn w:val="31"/>
    <w:semiHidden/>
    <w:unhideWhenUsed/>
    <w:qFormat/>
    <w:uiPriority w:val="65"/>
    <w:pPr>
      <w:spacing w:after="0" w:line="240" w:lineRule="auto"/>
    </w:pPr>
    <w:rPr>
      <w:color w:val="000000" w:themeColor="text1"/>
      <w14:textFill>
        <w14:solidFill>
          <w14:schemeClr w14:val="tx1"/>
        </w14:solidFill>
      </w14:textFill>
    </w:rPr>
    <w:tblPr>
      <w:tblBorders>
        <w:top w:val="single" w:color="0F9ED5" w:themeColor="accent4" w:sz="8" w:space="0"/>
        <w:bottom w:val="single" w:color="0F9ED5" w:themeColor="accent4" w:sz="8" w:space="0"/>
      </w:tblBorders>
    </w:tblPr>
    <w:tblStylePr w:type="firstRow">
      <w:rPr>
        <w:rFonts w:asciiTheme="majorHAnsi" w:hAnsiTheme="majorHAnsi" w:eastAsiaTheme="majorEastAsia" w:cstheme="majorBidi"/>
      </w:rPr>
      <w:tblPr/>
      <w:tcPr>
        <w:tcBorders>
          <w:top w:val="nil"/>
          <w:bottom w:val="single" w:color="0F9ED5" w:themeColor="accent4" w:sz="8" w:space="0"/>
        </w:tcBorders>
      </w:tcPr>
    </w:tblStylePr>
    <w:tblStylePr w:type="lastRow">
      <w:rPr>
        <w:b/>
        <w:bCs/>
        <w:color w:val="0E2841" w:themeColor="text2"/>
        <w14:textFill>
          <w14:solidFill>
            <w14:schemeClr w14:val="tx2"/>
          </w14:solidFill>
        </w14:textFill>
      </w:rPr>
      <w:tblPr/>
      <w:tcPr>
        <w:tcBorders>
          <w:top w:val="single" w:color="0F9ED5" w:themeColor="accent4" w:sz="8" w:space="0"/>
          <w:bottom w:val="single" w:color="0F9ED5" w:themeColor="accent4" w:sz="8" w:space="0"/>
        </w:tcBorders>
      </w:tcPr>
    </w:tblStylePr>
    <w:tblStylePr w:type="firstCol">
      <w:rPr>
        <w:b/>
        <w:bCs/>
      </w:rPr>
    </w:tblStylePr>
    <w:tblStylePr w:type="lastCol">
      <w:rPr>
        <w:b/>
        <w:bCs/>
      </w:rPr>
      <w:tblPr/>
      <w:tcPr>
        <w:tcBorders>
          <w:top w:val="single" w:color="0F9ED5" w:themeColor="accent4" w:sz="8" w:space="0"/>
          <w:bottom w:val="single" w:color="0F9ED5" w:themeColor="accent4" w:sz="8" w:space="0"/>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73">
    <w:name w:val="Medium List 1 Accent 5"/>
    <w:basedOn w:val="31"/>
    <w:semiHidden/>
    <w:unhideWhenUsed/>
    <w:qFormat/>
    <w:uiPriority w:val="65"/>
    <w:pPr>
      <w:spacing w:after="0" w:line="240" w:lineRule="auto"/>
    </w:pPr>
    <w:rPr>
      <w:color w:val="000000" w:themeColor="text1"/>
      <w14:textFill>
        <w14:solidFill>
          <w14:schemeClr w14:val="tx1"/>
        </w14:solidFill>
      </w14:textFill>
    </w:rPr>
    <w:tblPr>
      <w:tblBorders>
        <w:top w:val="single" w:color="A02B93" w:themeColor="accent5" w:sz="8" w:space="0"/>
        <w:bottom w:val="single" w:color="A02B93" w:themeColor="accent5" w:sz="8" w:space="0"/>
      </w:tblBorders>
    </w:tblPr>
    <w:tblStylePr w:type="firstRow">
      <w:rPr>
        <w:rFonts w:asciiTheme="majorHAnsi" w:hAnsiTheme="majorHAnsi" w:eastAsiaTheme="majorEastAsia" w:cstheme="majorBidi"/>
      </w:rPr>
      <w:tblPr/>
      <w:tcPr>
        <w:tcBorders>
          <w:top w:val="nil"/>
          <w:bottom w:val="single" w:color="A02B93" w:themeColor="accent5" w:sz="8" w:space="0"/>
        </w:tcBorders>
      </w:tcPr>
    </w:tblStylePr>
    <w:tblStylePr w:type="lastRow">
      <w:rPr>
        <w:b/>
        <w:bCs/>
        <w:color w:val="0E2841" w:themeColor="text2"/>
        <w14:textFill>
          <w14:solidFill>
            <w14:schemeClr w14:val="tx2"/>
          </w14:solidFill>
        </w14:textFill>
      </w:rPr>
      <w:tblPr/>
      <w:tcPr>
        <w:tcBorders>
          <w:top w:val="single" w:color="A02B93" w:themeColor="accent5" w:sz="8" w:space="0"/>
          <w:bottom w:val="single" w:color="A02B93" w:themeColor="accent5" w:sz="8" w:space="0"/>
        </w:tcBorders>
      </w:tcPr>
    </w:tblStylePr>
    <w:tblStylePr w:type="firstCol">
      <w:rPr>
        <w:b/>
        <w:bCs/>
      </w:rPr>
    </w:tblStylePr>
    <w:tblStylePr w:type="lastCol">
      <w:rPr>
        <w:b/>
        <w:bCs/>
      </w:rPr>
      <w:tblPr/>
      <w:tcPr>
        <w:tcBorders>
          <w:top w:val="single" w:color="A02B93" w:themeColor="accent5" w:sz="8" w:space="0"/>
          <w:bottom w:val="single" w:color="A02B93" w:themeColor="accent5" w:sz="8" w:space="0"/>
        </w:tcBorders>
      </w:tcPr>
    </w:tblStylePr>
    <w:tblStylePr w:type="band1Vert">
      <w:tblPr/>
      <w:tcPr>
        <w:shd w:val="clear" w:color="auto" w:fill="EEC3EA" w:themeFill="accent5" w:themeFillTint="3F"/>
      </w:tcPr>
    </w:tblStylePr>
    <w:tblStylePr w:type="band1Horz">
      <w:tblPr/>
      <w:tcPr>
        <w:shd w:val="clear" w:color="auto" w:fill="EEC3EA" w:themeFill="accent5" w:themeFillTint="3F"/>
      </w:tcPr>
    </w:tblStylePr>
  </w:style>
  <w:style w:type="table" w:styleId="74">
    <w:name w:val="Medium List 1 Accent 6"/>
    <w:basedOn w:val="31"/>
    <w:semiHidden/>
    <w:unhideWhenUsed/>
    <w:qFormat/>
    <w:uiPriority w:val="65"/>
    <w:pPr>
      <w:spacing w:after="0" w:line="240" w:lineRule="auto"/>
    </w:pPr>
    <w:rPr>
      <w:color w:val="000000" w:themeColor="text1"/>
      <w14:textFill>
        <w14:solidFill>
          <w14:schemeClr w14:val="tx1"/>
        </w14:solidFill>
      </w14:textFill>
    </w:rPr>
    <w:tblPr>
      <w:tblBorders>
        <w:top w:val="single" w:color="4EA72E" w:themeColor="accent6" w:sz="8" w:space="0"/>
        <w:bottom w:val="single" w:color="4EA72E" w:themeColor="accent6" w:sz="8" w:space="0"/>
      </w:tblBorders>
    </w:tblPr>
    <w:tblStylePr w:type="firstRow">
      <w:rPr>
        <w:rFonts w:asciiTheme="majorHAnsi" w:hAnsiTheme="majorHAnsi" w:eastAsiaTheme="majorEastAsia" w:cstheme="majorBidi"/>
      </w:rPr>
      <w:tblPr/>
      <w:tcPr>
        <w:tcBorders>
          <w:top w:val="nil"/>
          <w:bottom w:val="single" w:color="4EA72E" w:themeColor="accent6" w:sz="8" w:space="0"/>
        </w:tcBorders>
      </w:tcPr>
    </w:tblStylePr>
    <w:tblStylePr w:type="lastRow">
      <w:rPr>
        <w:b/>
        <w:bCs/>
        <w:color w:val="0E2841" w:themeColor="text2"/>
        <w14:textFill>
          <w14:solidFill>
            <w14:schemeClr w14:val="tx2"/>
          </w14:solidFill>
        </w14:textFill>
      </w:rPr>
      <w:tblPr/>
      <w:tcPr>
        <w:tcBorders>
          <w:top w:val="single" w:color="4EA72E" w:themeColor="accent6" w:sz="8" w:space="0"/>
          <w:bottom w:val="single" w:color="4EA72E" w:themeColor="accent6" w:sz="8" w:space="0"/>
        </w:tcBorders>
      </w:tcPr>
    </w:tblStylePr>
    <w:tblStylePr w:type="firstCol">
      <w:rPr>
        <w:b/>
        <w:bCs/>
      </w:rPr>
    </w:tblStylePr>
    <w:tblStylePr w:type="lastCol">
      <w:rPr>
        <w:b/>
        <w:bCs/>
      </w:rPr>
      <w:tblPr/>
      <w:tcPr>
        <w:tcBorders>
          <w:top w:val="single" w:color="4EA72E" w:themeColor="accent6" w:sz="8" w:space="0"/>
          <w:bottom w:val="single" w:color="4EA72E" w:themeColor="accent6" w:sz="8" w:space="0"/>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75">
    <w:name w:val="Medium List 2"/>
    <w:basedOn w:val="31"/>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1"/>
    <w:basedOn w:val="31"/>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156082" w:themeColor="accent1" w:sz="8" w:space="0"/>
        <w:left w:val="single" w:color="156082" w:themeColor="accent1" w:sz="8" w:space="0"/>
        <w:bottom w:val="single" w:color="156082" w:themeColor="accent1" w:sz="8" w:space="0"/>
        <w:right w:val="single" w:color="156082" w:themeColor="accent1" w:sz="8" w:space="0"/>
      </w:tblBorders>
    </w:tblPr>
    <w:tblStylePr w:type="firstRow">
      <w:rPr>
        <w:sz w:val="24"/>
        <w:szCs w:val="24"/>
      </w:rPr>
      <w:tblPr/>
      <w:tcPr>
        <w:tcBorders>
          <w:top w:val="nil"/>
          <w:left w:val="nil"/>
          <w:bottom w:val="single" w:color="156082" w:themeColor="accent1" w:sz="24" w:space="0"/>
          <w:right w:val="nil"/>
          <w:insideH w:val="nil"/>
          <w:insideV w:val="nil"/>
        </w:tcBorders>
        <w:shd w:val="clear" w:color="auto" w:fill="FFFFFF" w:themeFill="background1"/>
      </w:tcPr>
    </w:tblStylePr>
    <w:tblStylePr w:type="lastRow">
      <w:tblPr/>
      <w:tcPr>
        <w:tcBorders>
          <w:top w:val="single" w:color="156082"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56082" w:themeColor="accent1" w:sz="8" w:space="0"/>
          <w:insideH w:val="nil"/>
          <w:insideV w:val="nil"/>
        </w:tcBorders>
        <w:shd w:val="clear" w:color="auto" w:fill="FFFFFF" w:themeFill="background1"/>
      </w:tcPr>
    </w:tblStylePr>
    <w:tblStylePr w:type="lastCol">
      <w:tblPr/>
      <w:tcPr>
        <w:tcBorders>
          <w:top w:val="nil"/>
          <w:left w:val="single" w:color="156082"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2"/>
    <w:basedOn w:val="31"/>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97132" w:themeColor="accent2" w:sz="8" w:space="0"/>
        <w:left w:val="single" w:color="E97132" w:themeColor="accent2" w:sz="8" w:space="0"/>
        <w:bottom w:val="single" w:color="E97132" w:themeColor="accent2" w:sz="8" w:space="0"/>
        <w:right w:val="single" w:color="E97132" w:themeColor="accent2" w:sz="8" w:space="0"/>
      </w:tblBorders>
    </w:tblPr>
    <w:tblStylePr w:type="firstRow">
      <w:rPr>
        <w:sz w:val="24"/>
        <w:szCs w:val="24"/>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tblPr/>
      <w:tcPr>
        <w:tcBorders>
          <w:top w:val="single" w:color="E97132" w:themeColor="accent2" w:sz="8" w:space="0"/>
          <w:left w:val="nil"/>
          <w:right w:val="nil"/>
          <w:insideH w:val="nil"/>
          <w:insideV w:val="nil"/>
        </w:tcBorders>
        <w:shd w:val="clear" w:color="auto" w:fill="FFFFFF" w:themeFill="background1"/>
      </w:tcPr>
    </w:tblStylePr>
    <w:tblStylePr w:type="firstCol">
      <w:tblPr/>
      <w:tcPr>
        <w:tcBorders>
          <w:top w:val="nil"/>
          <w:left w:val="nil"/>
          <w:bottom w:val="nil"/>
          <w:right w:val="single" w:color="E97132" w:themeColor="accent2" w:sz="8" w:space="0"/>
          <w:insideH w:val="nil"/>
          <w:insideV w:val="nil"/>
        </w:tcBorders>
        <w:shd w:val="clear" w:color="auto" w:fill="FFFFFF" w:themeFill="background1"/>
      </w:tcPr>
    </w:tblStylePr>
    <w:tblStylePr w:type="lastCol">
      <w:tblPr/>
      <w:tcPr>
        <w:tcBorders>
          <w:top w:val="nil"/>
          <w:left w:val="single" w:color="E97132"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3"/>
    <w:basedOn w:val="31"/>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196B24" w:themeColor="accent3" w:sz="8" w:space="0"/>
        <w:left w:val="single" w:color="196B24" w:themeColor="accent3" w:sz="8" w:space="0"/>
        <w:bottom w:val="single" w:color="196B24" w:themeColor="accent3" w:sz="8" w:space="0"/>
        <w:right w:val="single" w:color="196B24" w:themeColor="accent3" w:sz="8" w:space="0"/>
      </w:tblBorders>
    </w:tblPr>
    <w:tblStylePr w:type="firstRow">
      <w:rPr>
        <w:sz w:val="24"/>
        <w:szCs w:val="24"/>
      </w:rPr>
      <w:tblPr/>
      <w:tcPr>
        <w:tcBorders>
          <w:top w:val="nil"/>
          <w:left w:val="nil"/>
          <w:bottom w:val="single" w:color="196B24" w:themeColor="accent3" w:sz="24" w:space="0"/>
          <w:right w:val="nil"/>
          <w:insideH w:val="nil"/>
          <w:insideV w:val="nil"/>
        </w:tcBorders>
        <w:shd w:val="clear" w:color="auto" w:fill="FFFFFF" w:themeFill="background1"/>
      </w:tcPr>
    </w:tblStylePr>
    <w:tblStylePr w:type="lastRow">
      <w:tblPr/>
      <w:tcPr>
        <w:tcBorders>
          <w:top w:val="single" w:color="196B24"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96B24" w:themeColor="accent3" w:sz="8" w:space="0"/>
          <w:insideH w:val="nil"/>
          <w:insideV w:val="nil"/>
        </w:tcBorders>
        <w:shd w:val="clear" w:color="auto" w:fill="FFFFFF" w:themeFill="background1"/>
      </w:tcPr>
    </w:tblStylePr>
    <w:tblStylePr w:type="lastCol">
      <w:tblPr/>
      <w:tcPr>
        <w:tcBorders>
          <w:top w:val="nil"/>
          <w:left w:val="single" w:color="196B24"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B" w:themeFill="accent3" w:themeFillTint="3F"/>
      </w:tcPr>
    </w:tblStylePr>
    <w:tblStylePr w:type="band1Horz">
      <w:tblPr/>
      <w:tcPr>
        <w:tcBorders>
          <w:top w:val="nil"/>
          <w:bottom w:val="nil"/>
          <w:insideH w:val="nil"/>
          <w:insideV w:val="nil"/>
        </w:tcBorders>
        <w:shd w:val="clear" w:color="auto" w:fill="B3EDB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4"/>
    <w:basedOn w:val="31"/>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F9ED5" w:themeColor="accent4" w:sz="8" w:space="0"/>
        <w:left w:val="single" w:color="0F9ED5" w:themeColor="accent4" w:sz="8" w:space="0"/>
        <w:bottom w:val="single" w:color="0F9ED5" w:themeColor="accent4" w:sz="8" w:space="0"/>
        <w:right w:val="single" w:color="0F9ED5" w:themeColor="accent4" w:sz="8" w:space="0"/>
      </w:tblBorders>
    </w:tblPr>
    <w:tblStylePr w:type="firstRow">
      <w:rPr>
        <w:sz w:val="24"/>
        <w:szCs w:val="24"/>
      </w:rPr>
      <w:tblPr/>
      <w:tcPr>
        <w:tcBorders>
          <w:top w:val="nil"/>
          <w:left w:val="nil"/>
          <w:bottom w:val="single" w:color="0F9ED5" w:themeColor="accent4" w:sz="24" w:space="0"/>
          <w:right w:val="nil"/>
          <w:insideH w:val="nil"/>
          <w:insideV w:val="nil"/>
        </w:tcBorders>
        <w:shd w:val="clear" w:color="auto" w:fill="FFFFFF" w:themeFill="background1"/>
      </w:tcPr>
    </w:tblStylePr>
    <w:tblStylePr w:type="lastRow">
      <w:tblPr/>
      <w:tcPr>
        <w:tcBorders>
          <w:top w:val="single" w:color="0F9ED5"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F9ED5" w:themeColor="accent4" w:sz="8" w:space="0"/>
          <w:insideH w:val="nil"/>
          <w:insideV w:val="nil"/>
        </w:tcBorders>
        <w:shd w:val="clear" w:color="auto" w:fill="FFFFFF" w:themeFill="background1"/>
      </w:tcPr>
    </w:tblStylePr>
    <w:tblStylePr w:type="lastCol">
      <w:tblPr/>
      <w:tcPr>
        <w:tcBorders>
          <w:top w:val="nil"/>
          <w:left w:val="single" w:color="0F9ED5"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5"/>
    <w:basedOn w:val="31"/>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A02B93" w:themeColor="accent5" w:sz="8" w:space="0"/>
        <w:left w:val="single" w:color="A02B93" w:themeColor="accent5" w:sz="8" w:space="0"/>
        <w:bottom w:val="single" w:color="A02B93" w:themeColor="accent5" w:sz="8" w:space="0"/>
        <w:right w:val="single" w:color="A02B93" w:themeColor="accent5" w:sz="8" w:space="0"/>
      </w:tblBorders>
    </w:tblPr>
    <w:tblStylePr w:type="firstRow">
      <w:rPr>
        <w:sz w:val="24"/>
        <w:szCs w:val="24"/>
      </w:rPr>
      <w:tblPr/>
      <w:tcPr>
        <w:tcBorders>
          <w:top w:val="nil"/>
          <w:left w:val="nil"/>
          <w:bottom w:val="single" w:color="A02B93" w:themeColor="accent5" w:sz="24" w:space="0"/>
          <w:right w:val="nil"/>
          <w:insideH w:val="nil"/>
          <w:insideV w:val="nil"/>
        </w:tcBorders>
        <w:shd w:val="clear" w:color="auto" w:fill="FFFFFF" w:themeFill="background1"/>
      </w:tcPr>
    </w:tblStylePr>
    <w:tblStylePr w:type="lastRow">
      <w:tblPr/>
      <w:tcPr>
        <w:tcBorders>
          <w:top w:val="single" w:color="A02B93"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02B93" w:themeColor="accent5" w:sz="8" w:space="0"/>
          <w:insideH w:val="nil"/>
          <w:insideV w:val="nil"/>
        </w:tcBorders>
        <w:shd w:val="clear" w:color="auto" w:fill="FFFFFF" w:themeFill="background1"/>
      </w:tcPr>
    </w:tblStylePr>
    <w:tblStylePr w:type="lastCol">
      <w:tblPr/>
      <w:tcPr>
        <w:tcBorders>
          <w:top w:val="nil"/>
          <w:left w:val="single" w:color="A02B93"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EC3EA" w:themeFill="accent5" w:themeFillTint="3F"/>
      </w:tcPr>
    </w:tblStylePr>
    <w:tblStylePr w:type="band1Horz">
      <w:tblPr/>
      <w:tcPr>
        <w:tcBorders>
          <w:top w:val="nil"/>
          <w:bottom w:val="nil"/>
          <w:insideH w:val="nil"/>
          <w:insideV w:val="nil"/>
        </w:tcBorders>
        <w:shd w:val="clear" w:color="auto" w:fill="EEC3EA"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6"/>
    <w:basedOn w:val="31"/>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EA72E" w:themeColor="accent6" w:sz="8" w:space="0"/>
        <w:left w:val="single" w:color="4EA72E" w:themeColor="accent6" w:sz="8" w:space="0"/>
        <w:bottom w:val="single" w:color="4EA72E" w:themeColor="accent6" w:sz="8" w:space="0"/>
        <w:right w:val="single" w:color="4EA72E" w:themeColor="accent6" w:sz="8" w:space="0"/>
      </w:tblBorders>
    </w:tblPr>
    <w:tblStylePr w:type="firstRow">
      <w:rPr>
        <w:sz w:val="24"/>
        <w:szCs w:val="24"/>
      </w:rPr>
      <w:tblPr/>
      <w:tcPr>
        <w:tcBorders>
          <w:top w:val="nil"/>
          <w:left w:val="nil"/>
          <w:bottom w:val="single" w:color="4EA72E" w:themeColor="accent6" w:sz="24" w:space="0"/>
          <w:right w:val="nil"/>
          <w:insideH w:val="nil"/>
          <w:insideV w:val="nil"/>
        </w:tcBorders>
        <w:shd w:val="clear" w:color="auto" w:fill="FFFFFF" w:themeFill="background1"/>
      </w:tcPr>
    </w:tblStylePr>
    <w:tblStylePr w:type="lastRow">
      <w:tblPr/>
      <w:tcPr>
        <w:tcBorders>
          <w:top w:val="single" w:color="4EA72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EA72E" w:themeColor="accent6" w:sz="8" w:space="0"/>
          <w:insideH w:val="nil"/>
          <w:insideV w:val="nil"/>
        </w:tcBorders>
        <w:shd w:val="clear" w:color="auto" w:fill="FFFFFF" w:themeFill="background1"/>
      </w:tcPr>
    </w:tblStylePr>
    <w:tblStylePr w:type="lastCol">
      <w:tblPr/>
      <w:tcPr>
        <w:tcBorders>
          <w:top w:val="nil"/>
          <w:left w:val="single" w:color="4EA72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Grid 1"/>
    <w:basedOn w:val="31"/>
    <w:semiHidden/>
    <w:unhideWhenUsed/>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3">
    <w:name w:val="Medium Grid 1 Accent 1"/>
    <w:basedOn w:val="31"/>
    <w:semiHidden/>
    <w:unhideWhenUsed/>
    <w:qFormat/>
    <w:uiPriority w:val="67"/>
    <w:pPr>
      <w:spacing w:after="0" w:line="240" w:lineRule="auto"/>
    </w:pPr>
    <w:tblPr>
      <w:tblBorders>
        <w:top w:val="single" w:color="2199CF" w:themeColor="accent1" w:themeTint="BF" w:sz="8" w:space="0"/>
        <w:left w:val="single" w:color="2199CF" w:themeColor="accent1" w:themeTint="BF" w:sz="8" w:space="0"/>
        <w:bottom w:val="single" w:color="2199CF" w:themeColor="accent1" w:themeTint="BF" w:sz="8" w:space="0"/>
        <w:right w:val="single" w:color="2199CF" w:themeColor="accent1" w:themeTint="BF" w:sz="8" w:space="0"/>
        <w:insideH w:val="single" w:color="2199CF" w:themeColor="accent1" w:themeTint="BF" w:sz="8" w:space="0"/>
        <w:insideV w:val="single" w:color="2199CF" w:themeColor="accent1" w:themeTint="BF" w:sz="8" w:space="0"/>
      </w:tblBorders>
    </w:tblPr>
    <w:tcPr>
      <w:shd w:val="clear" w:color="auto" w:fill="B2DEF2" w:themeFill="accent1" w:themeFillTint="3F"/>
    </w:tcPr>
    <w:tblStylePr w:type="firstRow">
      <w:rPr>
        <w:b/>
        <w:bCs/>
      </w:rPr>
    </w:tblStylePr>
    <w:tblStylePr w:type="lastRow">
      <w:rPr>
        <w:b/>
        <w:bCs/>
      </w:rPr>
      <w:tblPr/>
      <w:tcPr>
        <w:tcBorders>
          <w:top w:val="single" w:color="2199CF" w:themeColor="accent1" w:themeTint="BF" w:sz="18" w:space="0"/>
        </w:tcBorders>
      </w:tcPr>
    </w:tblStylePr>
    <w:tblStylePr w:type="firstCol">
      <w:rPr>
        <w:b/>
        <w:bCs/>
      </w:rPr>
    </w:tblStylePr>
    <w:tblStylePr w:type="lastCol">
      <w:rPr>
        <w:b/>
        <w:bCs/>
      </w:rPr>
    </w:tblStylePr>
    <w:tblStylePr w:type="band1Vert">
      <w:tblPr/>
      <w:tcPr>
        <w:shd w:val="clear" w:color="auto" w:fill="65BDE6" w:themeFill="accent1" w:themeFillTint="7F"/>
      </w:tcPr>
    </w:tblStylePr>
    <w:tblStylePr w:type="band1Horz">
      <w:tblPr/>
      <w:tcPr>
        <w:shd w:val="clear" w:color="auto" w:fill="65BDE6" w:themeFill="accent1" w:themeFillTint="7F"/>
      </w:tcPr>
    </w:tblStylePr>
  </w:style>
  <w:style w:type="table" w:styleId="84">
    <w:name w:val="Medium Grid 1 Accent 2"/>
    <w:basedOn w:val="31"/>
    <w:semiHidden/>
    <w:unhideWhenUsed/>
    <w:qFormat/>
    <w:uiPriority w:val="67"/>
    <w:pPr>
      <w:spacing w:after="0" w:line="240" w:lineRule="auto"/>
    </w:pPr>
    <w:tblPr>
      <w:tblBorders>
        <w:top w:val="single" w:color="EE9465" w:themeColor="accent2" w:themeTint="BF" w:sz="8" w:space="0"/>
        <w:left w:val="single" w:color="EE9465" w:themeColor="accent2" w:themeTint="BF" w:sz="8" w:space="0"/>
        <w:bottom w:val="single" w:color="EE9465" w:themeColor="accent2" w:themeTint="BF" w:sz="8" w:space="0"/>
        <w:right w:val="single" w:color="EE9465" w:themeColor="accent2" w:themeTint="BF" w:sz="8" w:space="0"/>
        <w:insideH w:val="single" w:color="EE9465" w:themeColor="accent2" w:themeTint="BF" w:sz="8" w:space="0"/>
        <w:insideV w:val="single" w:color="EE9465" w:themeColor="accent2" w:themeTint="BF" w:sz="8" w:space="0"/>
      </w:tblBorders>
    </w:tblPr>
    <w:tcPr>
      <w:shd w:val="clear" w:color="auto" w:fill="F9DBCC" w:themeFill="accent2" w:themeFillTint="3F"/>
    </w:tcPr>
    <w:tblStylePr w:type="firstRow">
      <w:rPr>
        <w:b/>
        <w:bCs/>
      </w:rPr>
    </w:tblStylePr>
    <w:tblStylePr w:type="lastRow">
      <w:rPr>
        <w:b/>
        <w:bCs/>
      </w:rPr>
      <w:tblPr/>
      <w:tcPr>
        <w:tcBorders>
          <w:top w:val="single" w:color="EE9465" w:themeColor="accent2" w:themeTint="BF" w:sz="18" w:space="0"/>
        </w:tcBorders>
      </w:tcPr>
    </w:tblStylePr>
    <w:tblStylePr w:type="firstCol">
      <w:rPr>
        <w:b/>
        <w:bCs/>
      </w:rPr>
    </w:tblStylePr>
    <w:tblStylePr w:type="lastCol">
      <w:rPr>
        <w:b/>
        <w:bCs/>
      </w:rPr>
    </w:tblStylePr>
    <w:tblStylePr w:type="band1Vert">
      <w:tblPr/>
      <w:tcPr>
        <w:shd w:val="clear" w:color="auto" w:fill="F4B898" w:themeFill="accent2" w:themeFillTint="7F"/>
      </w:tcPr>
    </w:tblStylePr>
    <w:tblStylePr w:type="band1Horz">
      <w:tblPr/>
      <w:tcPr>
        <w:shd w:val="clear" w:color="auto" w:fill="F4B898" w:themeFill="accent2" w:themeFillTint="7F"/>
      </w:tcPr>
    </w:tblStylePr>
  </w:style>
  <w:style w:type="table" w:styleId="85">
    <w:name w:val="Medium Grid 1 Accent 3"/>
    <w:basedOn w:val="31"/>
    <w:semiHidden/>
    <w:unhideWhenUsed/>
    <w:qFormat/>
    <w:uiPriority w:val="67"/>
    <w:pPr>
      <w:spacing w:after="0" w:line="240" w:lineRule="auto"/>
    </w:pPr>
    <w:tblPr>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single" w:color="2AB73D" w:themeColor="accent3" w:themeTint="BF" w:sz="8" w:space="0"/>
      </w:tblBorders>
    </w:tblPr>
    <w:tcPr>
      <w:shd w:val="clear" w:color="auto" w:fill="B3EDBB" w:themeFill="accent3" w:themeFillTint="3F"/>
    </w:tcPr>
    <w:tblStylePr w:type="firstRow">
      <w:rPr>
        <w:b/>
        <w:bCs/>
      </w:rPr>
    </w:tblStylePr>
    <w:tblStylePr w:type="lastRow">
      <w:rPr>
        <w:b/>
        <w:bCs/>
      </w:rPr>
      <w:tblPr/>
      <w:tcPr>
        <w:tcBorders>
          <w:top w:val="single" w:color="2AB73D" w:themeColor="accent3" w:themeTint="BF" w:sz="18" w:space="0"/>
        </w:tcBorders>
      </w:tcPr>
    </w:tblStylePr>
    <w:tblStylePr w:type="firstCol">
      <w:rPr>
        <w:b/>
        <w:bCs/>
      </w:rPr>
    </w:tblStylePr>
    <w:tblStylePr w:type="lastCol">
      <w:rPr>
        <w:b/>
        <w:bCs/>
      </w:rPr>
    </w:tblStylePr>
    <w:tblStylePr w:type="band1Vert">
      <w:tblPr/>
      <w:tcPr>
        <w:shd w:val="clear" w:color="auto" w:fill="66DB76" w:themeFill="accent3" w:themeFillTint="7F"/>
      </w:tcPr>
    </w:tblStylePr>
    <w:tblStylePr w:type="band1Horz">
      <w:tblPr/>
      <w:tcPr>
        <w:shd w:val="clear" w:color="auto" w:fill="66DB76" w:themeFill="accent3" w:themeFillTint="7F"/>
      </w:tcPr>
    </w:tblStylePr>
  </w:style>
  <w:style w:type="table" w:styleId="86">
    <w:name w:val="Medium Grid 1 Accent 4"/>
    <w:basedOn w:val="31"/>
    <w:semiHidden/>
    <w:unhideWhenUsed/>
    <w:qFormat/>
    <w:uiPriority w:val="67"/>
    <w:pPr>
      <w:spacing w:after="0" w:line="240" w:lineRule="auto"/>
    </w:pPr>
    <w:tblPr>
      <w:tblBorders>
        <w:top w:val="single" w:color="39BEF1" w:themeColor="accent4" w:themeTint="BF" w:sz="8" w:space="0"/>
        <w:left w:val="single" w:color="39BEF1" w:themeColor="accent4" w:themeTint="BF" w:sz="8" w:space="0"/>
        <w:bottom w:val="single" w:color="39BEF1" w:themeColor="accent4" w:themeTint="BF" w:sz="8" w:space="0"/>
        <w:right w:val="single" w:color="39BEF1" w:themeColor="accent4" w:themeTint="BF" w:sz="8" w:space="0"/>
        <w:insideH w:val="single" w:color="39BEF1" w:themeColor="accent4" w:themeTint="BF" w:sz="8" w:space="0"/>
        <w:insideV w:val="single" w:color="39BEF1" w:themeColor="accent4" w:themeTint="BF" w:sz="8" w:space="0"/>
      </w:tblBorders>
    </w:tblPr>
    <w:tcPr>
      <w:shd w:val="clear" w:color="auto" w:fill="BDE9FA" w:themeFill="accent4" w:themeFillTint="3F"/>
    </w:tcPr>
    <w:tblStylePr w:type="firstRow">
      <w:rPr>
        <w:b/>
        <w:bCs/>
      </w:rPr>
    </w:tblStylePr>
    <w:tblStylePr w:type="lastRow">
      <w:rPr>
        <w:b/>
        <w:bCs/>
      </w:rPr>
      <w:tblPr/>
      <w:tcPr>
        <w:tcBorders>
          <w:top w:val="single" w:color="39BEF1" w:themeColor="accent4" w:themeTint="BF" w:sz="18" w:space="0"/>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87">
    <w:name w:val="Medium Grid 1 Accent 5"/>
    <w:basedOn w:val="31"/>
    <w:semiHidden/>
    <w:unhideWhenUsed/>
    <w:qFormat/>
    <w:uiPriority w:val="67"/>
    <w:pPr>
      <w:spacing w:after="0" w:line="240" w:lineRule="auto"/>
    </w:pPr>
    <w:tblPr>
      <w:tblBorders>
        <w:top w:val="single" w:color="CE49BF" w:themeColor="accent5" w:themeTint="BF" w:sz="8" w:space="0"/>
        <w:left w:val="single" w:color="CE49BF" w:themeColor="accent5" w:themeTint="BF" w:sz="8" w:space="0"/>
        <w:bottom w:val="single" w:color="CE49BF" w:themeColor="accent5" w:themeTint="BF" w:sz="8" w:space="0"/>
        <w:right w:val="single" w:color="CE49BF" w:themeColor="accent5" w:themeTint="BF" w:sz="8" w:space="0"/>
        <w:insideH w:val="single" w:color="CE49BF" w:themeColor="accent5" w:themeTint="BF" w:sz="8" w:space="0"/>
        <w:insideV w:val="single" w:color="CE49BF" w:themeColor="accent5" w:themeTint="BF" w:sz="8" w:space="0"/>
      </w:tblBorders>
    </w:tblPr>
    <w:tcPr>
      <w:shd w:val="clear" w:color="auto" w:fill="EEC3EA" w:themeFill="accent5" w:themeFillTint="3F"/>
    </w:tcPr>
    <w:tblStylePr w:type="firstRow">
      <w:rPr>
        <w:b/>
        <w:bCs/>
      </w:rPr>
    </w:tblStylePr>
    <w:tblStylePr w:type="lastRow">
      <w:rPr>
        <w:b/>
        <w:bCs/>
      </w:rPr>
      <w:tblPr/>
      <w:tcPr>
        <w:tcBorders>
          <w:top w:val="single" w:color="CE49BF" w:themeColor="accent5" w:themeTint="BF" w:sz="18" w:space="0"/>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88">
    <w:name w:val="Medium Grid 1 Accent 6"/>
    <w:basedOn w:val="31"/>
    <w:semiHidden/>
    <w:unhideWhenUsed/>
    <w:qFormat/>
    <w:uiPriority w:val="67"/>
    <w:pPr>
      <w:spacing w:after="0" w:line="240" w:lineRule="auto"/>
    </w:pPr>
    <w:tblPr>
      <w:tblBorders>
        <w:top w:val="single" w:color="72CE50" w:themeColor="accent6" w:themeTint="BF" w:sz="8" w:space="0"/>
        <w:left w:val="single" w:color="72CE50" w:themeColor="accent6" w:themeTint="BF" w:sz="8" w:space="0"/>
        <w:bottom w:val="single" w:color="72CE50" w:themeColor="accent6" w:themeTint="BF" w:sz="8" w:space="0"/>
        <w:right w:val="single" w:color="72CE50" w:themeColor="accent6" w:themeTint="BF" w:sz="8" w:space="0"/>
        <w:insideH w:val="single" w:color="72CE50" w:themeColor="accent6" w:themeTint="BF" w:sz="8" w:space="0"/>
        <w:insideV w:val="single" w:color="72CE50" w:themeColor="accent6" w:themeTint="BF" w:sz="8" w:space="0"/>
      </w:tblBorders>
    </w:tblPr>
    <w:tcPr>
      <w:shd w:val="clear" w:color="auto" w:fill="D0EFC5" w:themeFill="accent6" w:themeFillTint="3F"/>
    </w:tcPr>
    <w:tblStylePr w:type="firstRow">
      <w:rPr>
        <w:b/>
        <w:bCs/>
      </w:rPr>
    </w:tblStylePr>
    <w:tblStylePr w:type="lastRow">
      <w:rPr>
        <w:b/>
        <w:bCs/>
      </w:rPr>
      <w:tblPr/>
      <w:tcPr>
        <w:tcBorders>
          <w:top w:val="single" w:color="72CE50" w:themeColor="accent6" w:themeTint="BF" w:sz="18" w:space="0"/>
        </w:tcBorders>
      </w:tcPr>
    </w:tblStylePr>
    <w:tblStylePr w:type="firstCol">
      <w:rPr>
        <w:b/>
        <w:bCs/>
      </w:rPr>
    </w:tblStylePr>
    <w:tblStylePr w:type="lastCol">
      <w:rPr>
        <w:b/>
        <w:bCs/>
      </w:rPr>
    </w:tblStylePr>
    <w:tblStylePr w:type="band1Vert">
      <w:tblPr/>
      <w:tcPr>
        <w:shd w:val="clear" w:color="auto" w:fill="A1DF8B" w:themeFill="accent6" w:themeFillTint="7F"/>
      </w:tcPr>
    </w:tblStylePr>
    <w:tblStylePr w:type="band1Horz">
      <w:tblPr/>
      <w:tcPr>
        <w:shd w:val="clear" w:color="auto" w:fill="A1DF8B" w:themeFill="accent6" w:themeFillTint="7F"/>
      </w:tcPr>
    </w:tblStylePr>
  </w:style>
  <w:style w:type="table" w:styleId="89">
    <w:name w:val="Medium Grid 2"/>
    <w:basedOn w:val="31"/>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0">
    <w:name w:val="Medium Grid 2 Accent 1"/>
    <w:basedOn w:val="31"/>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Pr>
    <w:tcPr>
      <w:shd w:val="clear" w:color="auto" w:fill="B2DEF2" w:themeFill="accent1" w:themeFillTint="3F"/>
    </w:tcPr>
    <w:tblStylePr w:type="firstRow">
      <w:rPr>
        <w:b/>
        <w:bCs/>
        <w:color w:val="000000" w:themeColor="text1"/>
        <w14:textFill>
          <w14:solidFill>
            <w14:schemeClr w14:val="tx1"/>
          </w14:solidFill>
        </w14:textFill>
      </w:rPr>
      <w:tblPr/>
      <w:tcPr>
        <w:shd w:val="clear" w:color="auto" w:fill="E0F2FA"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5BDE6" w:themeFill="accent1" w:themeFillTint="7F"/>
      </w:tcPr>
    </w:tblStylePr>
    <w:tblStylePr w:type="band1Horz">
      <w:tblPr/>
      <w:tcPr>
        <w:tcBorders>
          <w:insideH w:val="single" w:sz="6" w:space="0"/>
          <w:insideV w:val="single" w:sz="6" w:space="0"/>
        </w:tcBorders>
        <w:shd w:val="clear" w:color="auto" w:fill="65BDE6" w:themeFill="accent1" w:themeFillTint="7F"/>
      </w:tcPr>
    </w:tblStylePr>
    <w:tblStylePr w:type="nwCell">
      <w:tblPr/>
      <w:tcPr>
        <w:shd w:val="clear" w:color="auto" w:fill="FFFFFF" w:themeFill="background1"/>
      </w:tcPr>
    </w:tblStylePr>
  </w:style>
  <w:style w:type="table" w:styleId="91">
    <w:name w:val="Medium Grid 2 Accent 2"/>
    <w:basedOn w:val="31"/>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97132" w:themeColor="accent2" w:sz="8" w:space="0"/>
        <w:left w:val="single" w:color="E97132" w:themeColor="accent2" w:sz="8" w:space="0"/>
        <w:bottom w:val="single" w:color="E97132" w:themeColor="accent2" w:sz="8" w:space="0"/>
        <w:right w:val="single" w:color="E97132" w:themeColor="accent2" w:sz="8" w:space="0"/>
        <w:insideH w:val="single" w:color="E97132" w:themeColor="accent2" w:sz="8" w:space="0"/>
        <w:insideV w:val="single" w:color="E97132" w:themeColor="accent2" w:sz="8" w:space="0"/>
      </w:tblBorders>
    </w:tblPr>
    <w:tcPr>
      <w:shd w:val="clear" w:color="auto" w:fill="F9DBCC" w:themeFill="accent2" w:themeFillTint="3F"/>
    </w:tcPr>
    <w:tblStylePr w:type="firstRow">
      <w:rPr>
        <w:b/>
        <w:bCs/>
        <w:color w:val="000000" w:themeColor="text1"/>
        <w14:textFill>
          <w14:solidFill>
            <w14:schemeClr w14:val="tx1"/>
          </w14:solidFill>
        </w14:textFill>
      </w:rPr>
      <w:tblPr/>
      <w:tcPr>
        <w:shd w:val="clear" w:color="auto" w:fill="FCF1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898" w:themeFill="accent2" w:themeFillTint="7F"/>
      </w:tcPr>
    </w:tblStylePr>
    <w:tblStylePr w:type="band1Horz">
      <w:tblPr/>
      <w:tcPr>
        <w:tcBorders>
          <w:insideH w:val="single" w:sz="6" w:space="0"/>
          <w:insideV w:val="single" w:sz="6" w:space="0"/>
        </w:tcBorders>
        <w:shd w:val="clear" w:color="auto" w:fill="F4B898" w:themeFill="accent2" w:themeFillTint="7F"/>
      </w:tcPr>
    </w:tblStylePr>
    <w:tblStylePr w:type="nwCell">
      <w:tblPr/>
      <w:tcPr>
        <w:shd w:val="clear" w:color="auto" w:fill="FFFFFF" w:themeFill="background1"/>
      </w:tcPr>
    </w:tblStylePr>
  </w:style>
  <w:style w:type="table" w:styleId="92">
    <w:name w:val="Medium Grid 2 Accent 3"/>
    <w:basedOn w:val="31"/>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196B24" w:themeColor="accent3" w:sz="8" w:space="0"/>
        <w:left w:val="single" w:color="196B24" w:themeColor="accent3" w:sz="8" w:space="0"/>
        <w:bottom w:val="single" w:color="196B24" w:themeColor="accent3" w:sz="8" w:space="0"/>
        <w:right w:val="single" w:color="196B24" w:themeColor="accent3" w:sz="8" w:space="0"/>
        <w:insideH w:val="single" w:color="196B24" w:themeColor="accent3" w:sz="8" w:space="0"/>
        <w:insideV w:val="single" w:color="196B24" w:themeColor="accent3" w:sz="8" w:space="0"/>
      </w:tblBorders>
    </w:tblPr>
    <w:tcPr>
      <w:shd w:val="clear" w:color="auto" w:fill="B3EDBB" w:themeFill="accent3" w:themeFillTint="3F"/>
    </w:tcPr>
    <w:tblStylePr w:type="firstRow">
      <w:rPr>
        <w:b/>
        <w:bCs/>
        <w:color w:val="000000" w:themeColor="text1"/>
        <w14:textFill>
          <w14:solidFill>
            <w14:schemeClr w14:val="tx1"/>
          </w14:solidFill>
        </w14:textFill>
      </w:rPr>
      <w:tblPr/>
      <w:tcPr>
        <w:shd w:val="clear" w:color="auto" w:fill="E0F7E4"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1F0C8" w:themeFill="accent3" w:themeFillTint="33"/>
      </w:tcPr>
    </w:tblStylePr>
    <w:tblStylePr w:type="band1Vert">
      <w:tblPr/>
      <w:tcPr>
        <w:shd w:val="clear" w:color="auto" w:fill="66DB76" w:themeFill="accent3" w:themeFillTint="7F"/>
      </w:tcPr>
    </w:tblStylePr>
    <w:tblStylePr w:type="band1Horz">
      <w:tblPr/>
      <w:tcPr>
        <w:tcBorders>
          <w:insideH w:val="single" w:sz="6" w:space="0"/>
          <w:insideV w:val="single" w:sz="6" w:space="0"/>
        </w:tcBorders>
        <w:shd w:val="clear" w:color="auto" w:fill="66DB76" w:themeFill="accent3" w:themeFillTint="7F"/>
      </w:tcPr>
    </w:tblStylePr>
    <w:tblStylePr w:type="nwCell">
      <w:tblPr/>
      <w:tcPr>
        <w:shd w:val="clear" w:color="auto" w:fill="FFFFFF" w:themeFill="background1"/>
      </w:tcPr>
    </w:tblStylePr>
  </w:style>
  <w:style w:type="table" w:styleId="93">
    <w:name w:val="Medium Grid 2 Accent 4"/>
    <w:basedOn w:val="31"/>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F9ED5" w:themeColor="accent4" w:sz="8" w:space="0"/>
        <w:left w:val="single" w:color="0F9ED5" w:themeColor="accent4" w:sz="8" w:space="0"/>
        <w:bottom w:val="single" w:color="0F9ED5" w:themeColor="accent4" w:sz="8" w:space="0"/>
        <w:right w:val="single" w:color="0F9ED5" w:themeColor="accent4" w:sz="8" w:space="0"/>
        <w:insideH w:val="single" w:color="0F9ED5" w:themeColor="accent4" w:sz="8" w:space="0"/>
        <w:insideV w:val="single" w:color="0F9ED5" w:themeColor="accent4" w:sz="8" w:space="0"/>
      </w:tblBorders>
    </w:tblPr>
    <w:tcPr>
      <w:shd w:val="clear" w:color="auto" w:fill="BDE9FA" w:themeFill="accent4" w:themeFillTint="3F"/>
    </w:tcPr>
    <w:tblStylePr w:type="firstRow">
      <w:rPr>
        <w:b/>
        <w:bCs/>
        <w:color w:val="000000" w:themeColor="text1"/>
        <w14:textFill>
          <w14:solidFill>
            <w14:schemeClr w14:val="tx1"/>
          </w14:solidFill>
        </w14:textFill>
      </w:rPr>
      <w:tblPr/>
      <w:tcPr>
        <w:shd w:val="clear" w:color="auto" w:fill="E5F6FD"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insideV w:val="single" w:sz="6" w:space="0"/>
        </w:tcBorders>
        <w:shd w:val="clear" w:color="auto" w:fill="7BD3F5" w:themeFill="accent4" w:themeFillTint="7F"/>
      </w:tcPr>
    </w:tblStylePr>
    <w:tblStylePr w:type="nwCell">
      <w:tblPr/>
      <w:tcPr>
        <w:shd w:val="clear" w:color="auto" w:fill="FFFFFF" w:themeFill="background1"/>
      </w:tcPr>
    </w:tblStylePr>
  </w:style>
  <w:style w:type="table" w:styleId="94">
    <w:name w:val="Medium Grid 2 Accent 5"/>
    <w:basedOn w:val="31"/>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A02B93" w:themeColor="accent5" w:sz="8" w:space="0"/>
        <w:left w:val="single" w:color="A02B93" w:themeColor="accent5" w:sz="8" w:space="0"/>
        <w:bottom w:val="single" w:color="A02B93" w:themeColor="accent5" w:sz="8" w:space="0"/>
        <w:right w:val="single" w:color="A02B93" w:themeColor="accent5" w:sz="8" w:space="0"/>
        <w:insideH w:val="single" w:color="A02B93" w:themeColor="accent5" w:sz="8" w:space="0"/>
        <w:insideV w:val="single" w:color="A02B93" w:themeColor="accent5" w:sz="8" w:space="0"/>
      </w:tblBorders>
    </w:tblPr>
    <w:tcPr>
      <w:shd w:val="clear" w:color="auto" w:fill="EEC3EA" w:themeFill="accent5" w:themeFillTint="3F"/>
    </w:tcPr>
    <w:tblStylePr w:type="firstRow">
      <w:rPr>
        <w:b/>
        <w:bCs/>
        <w:color w:val="000000" w:themeColor="text1"/>
        <w14:textFill>
          <w14:solidFill>
            <w14:schemeClr w14:val="tx1"/>
          </w14:solidFill>
        </w14:textFill>
      </w:rPr>
      <w:tblPr/>
      <w:tcPr>
        <w:shd w:val="clear" w:color="auto" w:fill="F8E7F6"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1CEEE" w:themeFill="accent5" w:themeFillTint="33"/>
      </w:tcPr>
    </w:tblStylePr>
    <w:tblStylePr w:type="band1Vert">
      <w:tblPr/>
      <w:tcPr>
        <w:shd w:val="clear" w:color="auto" w:fill="DE86D4" w:themeFill="accent5" w:themeFillTint="7F"/>
      </w:tcPr>
    </w:tblStylePr>
    <w:tblStylePr w:type="band1Horz">
      <w:tblPr/>
      <w:tcPr>
        <w:tcBorders>
          <w:insideH w:val="single" w:sz="6" w:space="0"/>
          <w:insideV w:val="single" w:sz="6" w:space="0"/>
        </w:tcBorders>
        <w:shd w:val="clear" w:color="auto" w:fill="DE86D4" w:themeFill="accent5" w:themeFillTint="7F"/>
      </w:tcPr>
    </w:tblStylePr>
    <w:tblStylePr w:type="nwCell">
      <w:tblPr/>
      <w:tcPr>
        <w:shd w:val="clear" w:color="auto" w:fill="FFFFFF" w:themeFill="background1"/>
      </w:tcPr>
    </w:tblStylePr>
  </w:style>
  <w:style w:type="table" w:styleId="95">
    <w:name w:val="Medium Grid 2 Accent 6"/>
    <w:basedOn w:val="31"/>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EA72E" w:themeColor="accent6" w:sz="8" w:space="0"/>
        <w:left w:val="single" w:color="4EA72E" w:themeColor="accent6" w:sz="8" w:space="0"/>
        <w:bottom w:val="single" w:color="4EA72E" w:themeColor="accent6" w:sz="8" w:space="0"/>
        <w:right w:val="single" w:color="4EA72E" w:themeColor="accent6" w:sz="8" w:space="0"/>
        <w:insideH w:val="single" w:color="4EA72E" w:themeColor="accent6" w:sz="8" w:space="0"/>
        <w:insideV w:val="single" w:color="4EA72E" w:themeColor="accent6" w:sz="8" w:space="0"/>
      </w:tblBorders>
    </w:tblPr>
    <w:tcPr>
      <w:shd w:val="clear" w:color="auto" w:fill="D0EFC5" w:themeFill="accent6" w:themeFillTint="3F"/>
    </w:tcPr>
    <w:tblStylePr w:type="firstRow">
      <w:rPr>
        <w:b/>
        <w:bCs/>
        <w:color w:val="000000" w:themeColor="text1"/>
        <w14:textFill>
          <w14:solidFill>
            <w14:schemeClr w14:val="tx1"/>
          </w14:solidFill>
        </w14:textFill>
      </w:rPr>
      <w:tblPr/>
      <w:tcPr>
        <w:shd w:val="clear" w:color="auto" w:fill="ECF8E8"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1DF8B" w:themeFill="accent6" w:themeFillTint="7F"/>
      </w:tcPr>
    </w:tblStylePr>
    <w:tblStylePr w:type="band1Horz">
      <w:tblPr/>
      <w:tcPr>
        <w:tcBorders>
          <w:insideH w:val="single" w:sz="6" w:space="0"/>
          <w:insideV w:val="single" w:sz="6" w:space="0"/>
        </w:tcBorders>
        <w:shd w:val="clear" w:color="auto" w:fill="A1DF8B" w:themeFill="accent6" w:themeFillTint="7F"/>
      </w:tcPr>
    </w:tblStylePr>
    <w:tblStylePr w:type="nwCell">
      <w:tblPr/>
      <w:tcPr>
        <w:shd w:val="clear" w:color="auto" w:fill="FFFFFF" w:themeFill="background1"/>
      </w:tcPr>
    </w:tblStylePr>
  </w:style>
  <w:style w:type="table" w:styleId="96">
    <w:name w:val="Medium Grid 3"/>
    <w:basedOn w:val="31"/>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7">
    <w:name w:val="Medium Grid 3 Accent 1"/>
    <w:basedOn w:val="31"/>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2DE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156082"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156082"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156082"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156082"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65BDE6"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65BDE6" w:themeFill="accent1" w:themeFillTint="7F"/>
      </w:tcPr>
    </w:tblStylePr>
  </w:style>
  <w:style w:type="table" w:styleId="98">
    <w:name w:val="Medium Grid 3 Accent 2"/>
    <w:basedOn w:val="31"/>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9DBCC"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97132"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97132"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97132"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97132"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4B89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4B898" w:themeFill="accent2" w:themeFillTint="7F"/>
      </w:tcPr>
    </w:tblStylePr>
  </w:style>
  <w:style w:type="table" w:styleId="99">
    <w:name w:val="Medium Grid 3 Accent 3"/>
    <w:basedOn w:val="31"/>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3EDBB"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196B24"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196B24"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196B24"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196B24"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66DB76"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66DB76" w:themeFill="accent3" w:themeFillTint="7F"/>
      </w:tcPr>
    </w:tblStylePr>
  </w:style>
  <w:style w:type="table" w:styleId="100">
    <w:name w:val="Medium Grid 3 Accent 4"/>
    <w:basedOn w:val="31"/>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DE9FA"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F9ED5"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F9ED5"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F9ED5"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F9ED5"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BD3F5"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BD3F5" w:themeFill="accent4" w:themeFillTint="7F"/>
      </w:tcPr>
    </w:tblStylePr>
  </w:style>
  <w:style w:type="table" w:styleId="101">
    <w:name w:val="Medium Grid 3 Accent 5"/>
    <w:basedOn w:val="31"/>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EC3EA"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A02B93"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A02B93"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A02B93"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A02B93"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E86D4"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E86D4" w:themeFill="accent5" w:themeFillTint="7F"/>
      </w:tcPr>
    </w:tblStylePr>
  </w:style>
  <w:style w:type="table" w:styleId="102">
    <w:name w:val="Medium Grid 3 Accent 6"/>
    <w:basedOn w:val="31"/>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0EFC5"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EA72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EA72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EA72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EA72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1DF8B"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DF8B" w:themeFill="accent6" w:themeFillTint="7F"/>
      </w:tcPr>
    </w:tblStylePr>
  </w:style>
  <w:style w:type="table" w:styleId="103">
    <w:name w:val="Dark List"/>
    <w:basedOn w:val="31"/>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4">
    <w:name w:val="Dark List Accent 1"/>
    <w:basedOn w:val="31"/>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156082"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0F476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105">
    <w:name w:val="Dark List Accent 2"/>
    <w:basedOn w:val="31"/>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E97132"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BF4F1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BF4F14" w:themeFill="accent2" w:themeFillShade="BF"/>
      </w:tcPr>
    </w:tblStylePr>
    <w:tblStylePr w:type="band1Vert">
      <w:tblPr/>
      <w:tcPr>
        <w:tcBorders>
          <w:top w:val="nil"/>
          <w:left w:val="nil"/>
          <w:bottom w:val="nil"/>
          <w:right w:val="nil"/>
          <w:insideH w:val="nil"/>
          <w:insideV w:val="nil"/>
        </w:tcBorders>
        <w:shd w:val="clear" w:color="auto" w:fill="BF4F14" w:themeFill="accent2" w:themeFillShade="BF"/>
      </w:tcPr>
    </w:tblStylePr>
    <w:tblStylePr w:type="band1Horz">
      <w:tblPr/>
      <w:tcPr>
        <w:tcBorders>
          <w:top w:val="nil"/>
          <w:left w:val="nil"/>
          <w:bottom w:val="nil"/>
          <w:right w:val="nil"/>
          <w:insideH w:val="nil"/>
          <w:insideV w:val="nil"/>
        </w:tcBorders>
        <w:shd w:val="clear" w:color="auto" w:fill="BF4F14" w:themeFill="accent2" w:themeFillShade="BF"/>
      </w:tcPr>
    </w:tblStylePr>
  </w:style>
  <w:style w:type="table" w:styleId="106">
    <w:name w:val="Dark List Accent 3"/>
    <w:basedOn w:val="31"/>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196B24"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12501A"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12501A" w:themeFill="accent3" w:themeFillShade="BF"/>
      </w:tcPr>
    </w:tblStylePr>
    <w:tblStylePr w:type="band1Vert">
      <w:tblPr/>
      <w:tcPr>
        <w:tcBorders>
          <w:top w:val="nil"/>
          <w:left w:val="nil"/>
          <w:bottom w:val="nil"/>
          <w:right w:val="nil"/>
          <w:insideH w:val="nil"/>
          <w:insideV w:val="nil"/>
        </w:tcBorders>
        <w:shd w:val="clear" w:color="auto" w:fill="12501A" w:themeFill="accent3" w:themeFillShade="BF"/>
      </w:tcPr>
    </w:tblStylePr>
    <w:tblStylePr w:type="band1Horz">
      <w:tblPr/>
      <w:tcPr>
        <w:tcBorders>
          <w:top w:val="nil"/>
          <w:left w:val="nil"/>
          <w:bottom w:val="nil"/>
          <w:right w:val="nil"/>
          <w:insideH w:val="nil"/>
          <w:insideV w:val="nil"/>
        </w:tcBorders>
        <w:shd w:val="clear" w:color="auto" w:fill="12501A" w:themeFill="accent3" w:themeFillShade="BF"/>
      </w:tcPr>
    </w:tblStylePr>
  </w:style>
  <w:style w:type="table" w:styleId="107">
    <w:name w:val="Dark List Accent 4"/>
    <w:basedOn w:val="31"/>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F9ED5"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74E6A"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0B769F"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108">
    <w:name w:val="Dark List Accent 5"/>
    <w:basedOn w:val="31"/>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A02B93"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F154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77206E"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77206E" w:themeFill="accent5" w:themeFillShade="BF"/>
      </w:tcPr>
    </w:tblStylePr>
    <w:tblStylePr w:type="band1Vert">
      <w:tblPr/>
      <w:tcPr>
        <w:tcBorders>
          <w:top w:val="nil"/>
          <w:left w:val="nil"/>
          <w:bottom w:val="nil"/>
          <w:right w:val="nil"/>
          <w:insideH w:val="nil"/>
          <w:insideV w:val="nil"/>
        </w:tcBorders>
        <w:shd w:val="clear" w:color="auto" w:fill="77206E" w:themeFill="accent5" w:themeFillShade="BF"/>
      </w:tcPr>
    </w:tblStylePr>
    <w:tblStylePr w:type="band1Horz">
      <w:tblPr/>
      <w:tcPr>
        <w:tcBorders>
          <w:top w:val="nil"/>
          <w:left w:val="nil"/>
          <w:bottom w:val="nil"/>
          <w:right w:val="nil"/>
          <w:insideH w:val="nil"/>
          <w:insideV w:val="nil"/>
        </w:tcBorders>
        <w:shd w:val="clear" w:color="auto" w:fill="77206E" w:themeFill="accent5" w:themeFillShade="BF"/>
      </w:tcPr>
    </w:tblStylePr>
  </w:style>
  <w:style w:type="table" w:styleId="109">
    <w:name w:val="Dark List Accent 6"/>
    <w:basedOn w:val="31"/>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EA72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6531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3A7D22"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3A7D22" w:themeFill="accent6" w:themeFillShade="BF"/>
      </w:tcPr>
    </w:tblStylePr>
    <w:tblStylePr w:type="band1Vert">
      <w:tblPr/>
      <w:tcPr>
        <w:tcBorders>
          <w:top w:val="nil"/>
          <w:left w:val="nil"/>
          <w:bottom w:val="nil"/>
          <w:right w:val="nil"/>
          <w:insideH w:val="nil"/>
          <w:insideV w:val="nil"/>
        </w:tcBorders>
        <w:shd w:val="clear" w:color="auto" w:fill="3A7D22" w:themeFill="accent6" w:themeFillShade="BF"/>
      </w:tcPr>
    </w:tblStylePr>
    <w:tblStylePr w:type="band1Horz">
      <w:tblPr/>
      <w:tcPr>
        <w:tcBorders>
          <w:top w:val="nil"/>
          <w:left w:val="nil"/>
          <w:bottom w:val="nil"/>
          <w:right w:val="nil"/>
          <w:insideH w:val="nil"/>
          <w:insideV w:val="nil"/>
        </w:tcBorders>
        <w:shd w:val="clear" w:color="auto" w:fill="3A7D22" w:themeFill="accent6" w:themeFillShade="BF"/>
      </w:tcPr>
    </w:tblStylePr>
  </w:style>
  <w:style w:type="table" w:styleId="110">
    <w:name w:val="Colorful Shading"/>
    <w:basedOn w:val="31"/>
    <w:semiHidden/>
    <w:unhideWhenUsed/>
    <w:qFormat/>
    <w:uiPriority w:val="71"/>
    <w:pPr>
      <w:spacing w:after="0" w:line="240" w:lineRule="auto"/>
    </w:pPr>
    <w:rPr>
      <w:color w:val="000000" w:themeColor="text1"/>
      <w14:textFill>
        <w14:solidFill>
          <w14:schemeClr w14:val="tx1"/>
        </w14:solidFill>
      </w14:textFill>
    </w:rPr>
    <w:tblPr>
      <w:tblBorders>
        <w:top w:val="single" w:color="E97132"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1">
    <w:name w:val="Colorful Shading Accent 1"/>
    <w:basedOn w:val="31"/>
    <w:semiHidden/>
    <w:unhideWhenUsed/>
    <w:qFormat/>
    <w:uiPriority w:val="71"/>
    <w:pPr>
      <w:spacing w:after="0" w:line="240" w:lineRule="auto"/>
    </w:pPr>
    <w:rPr>
      <w:color w:val="000000" w:themeColor="text1"/>
      <w14:textFill>
        <w14:solidFill>
          <w14:schemeClr w14:val="tx1"/>
        </w14:solidFill>
      </w14:textFill>
    </w:rPr>
    <w:tblPr>
      <w:tblBorders>
        <w:top w:val="single" w:color="E97132" w:themeColor="accent2" w:sz="24" w:space="0"/>
        <w:left w:val="single" w:color="156082" w:themeColor="accent1" w:sz="4" w:space="0"/>
        <w:bottom w:val="single" w:color="156082" w:themeColor="accent1" w:sz="4" w:space="0"/>
        <w:right w:val="single" w:color="156082" w:themeColor="accent1" w:sz="4" w:space="0"/>
        <w:insideH w:val="single" w:color="FFFFFF" w:themeColor="background1" w:sz="4" w:space="0"/>
        <w:insideV w:val="single" w:color="FFFFFF" w:themeColor="background1" w:sz="4" w:space="0"/>
      </w:tblBorders>
    </w:tblPr>
    <w:tcPr>
      <w:shd w:val="clear" w:color="auto" w:fill="E0F2FA" w:themeFill="accent1" w:themeFillTint="19"/>
    </w:tcPr>
    <w:tblStylePr w:type="firstRow">
      <w:rPr>
        <w:b/>
        <w:bCs/>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C394D"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C394D"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5BDE6"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2"/>
    <w:basedOn w:val="31"/>
    <w:semiHidden/>
    <w:unhideWhenUsed/>
    <w:qFormat/>
    <w:uiPriority w:val="71"/>
    <w:pPr>
      <w:spacing w:after="0" w:line="240" w:lineRule="auto"/>
    </w:pPr>
    <w:rPr>
      <w:color w:val="000000" w:themeColor="text1"/>
      <w14:textFill>
        <w14:solidFill>
          <w14:schemeClr w14:val="tx1"/>
        </w14:solidFill>
      </w14:textFill>
    </w:rPr>
    <w:tblPr>
      <w:tblBorders>
        <w:top w:val="single" w:color="E97132" w:themeColor="accent2" w:sz="24" w:space="0"/>
        <w:left w:val="single" w:color="E97132" w:themeColor="accent2" w:sz="4" w:space="0"/>
        <w:bottom w:val="single" w:color="E97132" w:themeColor="accent2" w:sz="4" w:space="0"/>
        <w:right w:val="single" w:color="E97132" w:themeColor="accent2" w:sz="4" w:space="0"/>
        <w:insideH w:val="single" w:color="FFFFFF" w:themeColor="background1" w:sz="4" w:space="0"/>
        <w:insideV w:val="single" w:color="FFFFFF" w:themeColor="background1" w:sz="4" w:space="0"/>
      </w:tblBorders>
    </w:tblPr>
    <w:tcPr>
      <w:shd w:val="clear" w:color="auto" w:fill="FCF1EA" w:themeFill="accent2" w:themeFillTint="19"/>
    </w:tcPr>
    <w:tblStylePr w:type="firstRow">
      <w:rPr>
        <w:b/>
        <w:bCs/>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93F10"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93F10"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6AC" w:themeFill="accent2" w:themeFillTint="66"/>
      </w:tcPr>
    </w:tblStylePr>
    <w:tblStylePr w:type="band1Horz">
      <w:tblPr/>
      <w:tcPr>
        <w:shd w:val="clear" w:color="auto" w:fill="F4B898"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3"/>
    <w:basedOn w:val="31"/>
    <w:semiHidden/>
    <w:unhideWhenUsed/>
    <w:qFormat/>
    <w:uiPriority w:val="71"/>
    <w:pPr>
      <w:spacing w:after="0" w:line="240" w:lineRule="auto"/>
    </w:pPr>
    <w:rPr>
      <w:color w:val="000000" w:themeColor="text1"/>
      <w14:textFill>
        <w14:solidFill>
          <w14:schemeClr w14:val="tx1"/>
        </w14:solidFill>
      </w14:textFill>
    </w:rPr>
    <w:tblPr>
      <w:tblBorders>
        <w:top w:val="single" w:color="0F9ED5" w:themeColor="accent4" w:sz="24" w:space="0"/>
        <w:left w:val="single" w:color="196B24" w:themeColor="accent3" w:sz="4" w:space="0"/>
        <w:bottom w:val="single" w:color="196B24" w:themeColor="accent3" w:sz="4" w:space="0"/>
        <w:right w:val="single" w:color="196B24" w:themeColor="accent3" w:sz="4" w:space="0"/>
        <w:insideH w:val="single" w:color="FFFFFF" w:themeColor="background1" w:sz="4" w:space="0"/>
        <w:insideV w:val="single" w:color="FFFFFF" w:themeColor="background1" w:sz="4" w:space="0"/>
      </w:tblBorders>
    </w:tblPr>
    <w:tcPr>
      <w:shd w:val="clear" w:color="auto" w:fill="E0F7E4" w:themeFill="accent3" w:themeFillTint="19"/>
    </w:tcPr>
    <w:tblStylePr w:type="firstRow">
      <w:rPr>
        <w:b/>
        <w:bCs/>
      </w:rPr>
      <w:tblPr/>
      <w:tcPr>
        <w:tcBorders>
          <w:top w:val="nil"/>
          <w:left w:val="nil"/>
          <w:bottom w:val="single" w:color="0F9ED5"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E4015"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E4015"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E4015" w:themeFill="accent3" w:themeFillShade="99"/>
      </w:tcPr>
    </w:tblStylePr>
    <w:tblStylePr w:type="band1Vert">
      <w:tblPr/>
      <w:tcPr>
        <w:shd w:val="clear" w:color="auto" w:fill="84E291" w:themeFill="accent3" w:themeFillTint="66"/>
      </w:tcPr>
    </w:tblStylePr>
    <w:tblStylePr w:type="band1Horz">
      <w:tblPr/>
      <w:tcPr>
        <w:shd w:val="clear" w:color="auto" w:fill="66DB76" w:themeFill="accent3" w:themeFillTint="7F"/>
      </w:tcPr>
    </w:tblStylePr>
  </w:style>
  <w:style w:type="table" w:styleId="114">
    <w:name w:val="Colorful Shading Accent 4"/>
    <w:basedOn w:val="31"/>
    <w:semiHidden/>
    <w:unhideWhenUsed/>
    <w:qFormat/>
    <w:uiPriority w:val="71"/>
    <w:pPr>
      <w:spacing w:after="0" w:line="240" w:lineRule="auto"/>
    </w:pPr>
    <w:rPr>
      <w:color w:val="000000" w:themeColor="text1"/>
      <w14:textFill>
        <w14:solidFill>
          <w14:schemeClr w14:val="tx1"/>
        </w14:solidFill>
      </w14:textFill>
    </w:rPr>
    <w:tblPr>
      <w:tblBorders>
        <w:top w:val="single" w:color="196B24" w:themeColor="accent3" w:sz="24" w:space="0"/>
        <w:left w:val="single" w:color="0F9ED5" w:themeColor="accent4" w:sz="4" w:space="0"/>
        <w:bottom w:val="single" w:color="0F9ED5" w:themeColor="accent4" w:sz="4" w:space="0"/>
        <w:right w:val="single" w:color="0F9ED5" w:themeColor="accent4" w:sz="4" w:space="0"/>
        <w:insideH w:val="single" w:color="FFFFFF" w:themeColor="background1" w:sz="4" w:space="0"/>
        <w:insideV w:val="single" w:color="FFFFFF" w:themeColor="background1" w:sz="4" w:space="0"/>
      </w:tblBorders>
    </w:tblPr>
    <w:tcPr>
      <w:shd w:val="clear" w:color="auto" w:fill="E5F6FD" w:themeFill="accent4" w:themeFillTint="19"/>
    </w:tcPr>
    <w:tblStylePr w:type="firstRow">
      <w:rPr>
        <w:b/>
        <w:bCs/>
      </w:rPr>
      <w:tblPr/>
      <w:tcPr>
        <w:tcBorders>
          <w:top w:val="nil"/>
          <w:left w:val="nil"/>
          <w:bottom w:val="single" w:color="196B24"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85E7F"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85E7F"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8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5"/>
    <w:basedOn w:val="31"/>
    <w:semiHidden/>
    <w:unhideWhenUsed/>
    <w:qFormat/>
    <w:uiPriority w:val="71"/>
    <w:pPr>
      <w:spacing w:after="0" w:line="240" w:lineRule="auto"/>
    </w:pPr>
    <w:rPr>
      <w:color w:val="000000" w:themeColor="text1"/>
      <w14:textFill>
        <w14:solidFill>
          <w14:schemeClr w14:val="tx1"/>
        </w14:solidFill>
      </w14:textFill>
    </w:rPr>
    <w:tblPr>
      <w:tblBorders>
        <w:top w:val="single" w:color="4EA72E" w:themeColor="accent6" w:sz="24" w:space="0"/>
        <w:left w:val="single" w:color="A02B93" w:themeColor="accent5" w:sz="4" w:space="0"/>
        <w:bottom w:val="single" w:color="A02B93" w:themeColor="accent5" w:sz="4" w:space="0"/>
        <w:right w:val="single" w:color="A02B93" w:themeColor="accent5" w:sz="4" w:space="0"/>
        <w:insideH w:val="single" w:color="FFFFFF" w:themeColor="background1" w:sz="4" w:space="0"/>
        <w:insideV w:val="single" w:color="FFFFFF" w:themeColor="background1" w:sz="4" w:space="0"/>
      </w:tblBorders>
    </w:tblPr>
    <w:tcPr>
      <w:shd w:val="clear" w:color="auto" w:fill="F8E7F6" w:themeFill="accent5" w:themeFillTint="19"/>
    </w:tcPr>
    <w:tblStylePr w:type="firstRow">
      <w:rPr>
        <w:b/>
        <w:bCs/>
      </w:rPr>
      <w:tblPr/>
      <w:tcPr>
        <w:tcBorders>
          <w:top w:val="nil"/>
          <w:left w:val="nil"/>
          <w:bottom w:val="single" w:color="4EA72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F1958"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F1958"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F1958" w:themeFill="accent5" w:themeFillShade="99"/>
      </w:tcPr>
    </w:tblStylePr>
    <w:tblStylePr w:type="band1Vert">
      <w:tblPr/>
      <w:tcPr>
        <w:shd w:val="clear" w:color="auto" w:fill="E49EDD" w:themeFill="accent5" w:themeFillTint="66"/>
      </w:tcPr>
    </w:tblStylePr>
    <w:tblStylePr w:type="band1Horz">
      <w:tblPr/>
      <w:tcPr>
        <w:shd w:val="clear" w:color="auto" w:fill="DE86D4"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6"/>
    <w:basedOn w:val="31"/>
    <w:semiHidden/>
    <w:unhideWhenUsed/>
    <w:qFormat/>
    <w:uiPriority w:val="71"/>
    <w:pPr>
      <w:spacing w:after="0" w:line="240" w:lineRule="auto"/>
    </w:pPr>
    <w:rPr>
      <w:color w:val="000000" w:themeColor="text1"/>
      <w14:textFill>
        <w14:solidFill>
          <w14:schemeClr w14:val="tx1"/>
        </w14:solidFill>
      </w14:textFill>
    </w:rPr>
    <w:tblPr>
      <w:tblBorders>
        <w:top w:val="single" w:color="A02B93" w:themeColor="accent5" w:sz="24" w:space="0"/>
        <w:left w:val="single" w:color="4EA72E" w:themeColor="accent6" w:sz="4" w:space="0"/>
        <w:bottom w:val="single" w:color="4EA72E" w:themeColor="accent6" w:sz="4" w:space="0"/>
        <w:right w:val="single" w:color="4EA72E" w:themeColor="accent6" w:sz="4" w:space="0"/>
        <w:insideH w:val="single" w:color="FFFFFF" w:themeColor="background1" w:sz="4" w:space="0"/>
        <w:insideV w:val="single" w:color="FFFFFF" w:themeColor="background1" w:sz="4" w:space="0"/>
      </w:tblBorders>
    </w:tblPr>
    <w:tcPr>
      <w:shd w:val="clear" w:color="auto" w:fill="ECF8E8" w:themeFill="accent6" w:themeFillTint="19"/>
    </w:tcPr>
    <w:tblStylePr w:type="firstRow">
      <w:rPr>
        <w:b/>
        <w:bCs/>
      </w:rPr>
      <w:tblPr/>
      <w:tcPr>
        <w:tcBorders>
          <w:top w:val="nil"/>
          <w:left w:val="nil"/>
          <w:bottom w:val="single" w:color="A02B93"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E641B"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E641B"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1DF8B"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List"/>
    <w:basedOn w:val="31"/>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C5415" w:themeFill="accent2" w:themeFillShade="CC"/>
      </w:tcPr>
    </w:tblStylePr>
    <w:tblStylePr w:type="lastRow">
      <w:rPr>
        <w:b/>
        <w:bCs/>
        <w:color w:val="CC5516"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8">
    <w:name w:val="Colorful List Accent 1"/>
    <w:basedOn w:val="31"/>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0F2FA"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C5415" w:themeFill="accent2" w:themeFillShade="CC"/>
      </w:tcPr>
    </w:tblStylePr>
    <w:tblStylePr w:type="lastRow">
      <w:rPr>
        <w:b/>
        <w:bCs/>
        <w:color w:val="CC5516"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119">
    <w:name w:val="Colorful List Accent 2"/>
    <w:basedOn w:val="31"/>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CF1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C5415" w:themeFill="accent2" w:themeFillShade="CC"/>
      </w:tcPr>
    </w:tblStylePr>
    <w:tblStylePr w:type="lastRow">
      <w:rPr>
        <w:b/>
        <w:bCs/>
        <w:color w:val="CC5516"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120">
    <w:name w:val="Colorful List Accent 3"/>
    <w:basedOn w:val="31"/>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0F7E4"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0B7EAA" w:themeFill="accent4" w:themeFillShade="CC"/>
      </w:tcPr>
    </w:tblStylePr>
    <w:tblStylePr w:type="lastRow">
      <w:rPr>
        <w:b/>
        <w:bCs/>
        <w:color w:val="0C7EAA"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B" w:themeFill="accent3" w:themeFillTint="3F"/>
      </w:tcPr>
    </w:tblStylePr>
    <w:tblStylePr w:type="band1Horz">
      <w:tblPr/>
      <w:tcPr>
        <w:shd w:val="clear" w:color="auto" w:fill="C1F0C8" w:themeFill="accent3" w:themeFillTint="33"/>
      </w:tcPr>
    </w:tblStylePr>
  </w:style>
  <w:style w:type="table" w:styleId="121">
    <w:name w:val="Colorful List Accent 4"/>
    <w:basedOn w:val="31"/>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F6FD"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13551C" w:themeFill="accent3" w:themeFillShade="CC"/>
      </w:tcPr>
    </w:tblStylePr>
    <w:tblStylePr w:type="lastRow">
      <w:rPr>
        <w:b/>
        <w:bCs/>
        <w:color w:val="14561D"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122">
    <w:name w:val="Colorful List Accent 5"/>
    <w:basedOn w:val="31"/>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7F6"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E8524" w:themeFill="accent6" w:themeFillShade="CC"/>
      </w:tcPr>
    </w:tblStylePr>
    <w:tblStylePr w:type="lastRow">
      <w:rPr>
        <w:b/>
        <w:bCs/>
        <w:color w:val="3E8625"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EC3EA" w:themeFill="accent5" w:themeFillTint="3F"/>
      </w:tcPr>
    </w:tblStylePr>
    <w:tblStylePr w:type="band1Horz">
      <w:tblPr/>
      <w:tcPr>
        <w:shd w:val="clear" w:color="auto" w:fill="F1CEEE" w:themeFill="accent5" w:themeFillTint="33"/>
      </w:tcPr>
    </w:tblStylePr>
  </w:style>
  <w:style w:type="table" w:styleId="123">
    <w:name w:val="Colorful List Accent 6"/>
    <w:basedOn w:val="31"/>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CF8E8"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F2275" w:themeFill="accent5" w:themeFillShade="CC"/>
      </w:tcPr>
    </w:tblStylePr>
    <w:tblStylePr w:type="lastRow">
      <w:rPr>
        <w:b/>
        <w:bCs/>
        <w:color w:val="80227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124">
    <w:name w:val="Colorful Grid"/>
    <w:basedOn w:val="31"/>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5">
    <w:name w:val="Colorful Grid Accent 1"/>
    <w:basedOn w:val="31"/>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14:textFill>
          <w14:solidFill>
            <w14:schemeClr w14:val="tx1"/>
          </w14:solidFill>
        </w14:textFill>
      </w:rPr>
      <w:tblPr/>
      <w:tcPr>
        <w:shd w:val="clear" w:color="auto" w:fill="83CAEB" w:themeFill="accent1" w:themeFillTint="66"/>
      </w:tcPr>
    </w:tblStylePr>
    <w:tblStylePr w:type="firstCol">
      <w:rPr>
        <w:color w:val="FFFFFF" w:themeColor="background1"/>
        <w14:textFill>
          <w14:solidFill>
            <w14:schemeClr w14:val="bg1"/>
          </w14:solidFill>
        </w14:textFill>
      </w:rPr>
      <w:tblPr/>
      <w:tcPr>
        <w:shd w:val="clear" w:color="auto" w:fill="0F4761" w:themeFill="accent1" w:themeFillShade="BF"/>
      </w:tcPr>
    </w:tblStylePr>
    <w:tblStylePr w:type="lastCol">
      <w:rPr>
        <w:color w:val="FFFFFF" w:themeColor="background1"/>
        <w14:textFill>
          <w14:solidFill>
            <w14:schemeClr w14:val="bg1"/>
          </w14:solidFill>
        </w14:textFill>
      </w:rPr>
      <w:tblPr/>
      <w:tcPr>
        <w:shd w:val="clear" w:color="auto" w:fill="0F4761" w:themeFill="accent1" w:themeFillShade="BF"/>
      </w:tcPr>
    </w:tblStylePr>
    <w:tblStylePr w:type="band1Vert">
      <w:tblPr/>
      <w:tcPr>
        <w:shd w:val="clear" w:color="auto" w:fill="65BDE6" w:themeFill="accent1" w:themeFillTint="7F"/>
      </w:tcPr>
    </w:tblStylePr>
    <w:tblStylePr w:type="band1Horz">
      <w:tblPr/>
      <w:tcPr>
        <w:shd w:val="clear" w:color="auto" w:fill="65BDE6" w:themeFill="accent1" w:themeFillTint="7F"/>
      </w:tcPr>
    </w:tblStylePr>
  </w:style>
  <w:style w:type="table" w:styleId="126">
    <w:name w:val="Colorful Grid Accent 2"/>
    <w:basedOn w:val="31"/>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AE2D5" w:themeFill="accent2" w:themeFillTint="33"/>
    </w:tcPr>
    <w:tblStylePr w:type="firstRow">
      <w:rPr>
        <w:b/>
        <w:bCs/>
      </w:rPr>
      <w:tblPr/>
      <w:tcPr>
        <w:shd w:val="clear" w:color="auto" w:fill="F6C6AC" w:themeFill="accent2" w:themeFillTint="66"/>
      </w:tcPr>
    </w:tblStylePr>
    <w:tblStylePr w:type="lastRow">
      <w:rPr>
        <w:b/>
        <w:bCs/>
        <w:color w:val="000000" w:themeColor="text1"/>
        <w14:textFill>
          <w14:solidFill>
            <w14:schemeClr w14:val="tx1"/>
          </w14:solidFill>
        </w14:textFill>
      </w:rPr>
      <w:tblPr/>
      <w:tcPr>
        <w:shd w:val="clear" w:color="auto" w:fill="F6C6AC" w:themeFill="accent2" w:themeFillTint="66"/>
      </w:tcPr>
    </w:tblStylePr>
    <w:tblStylePr w:type="firstCol">
      <w:rPr>
        <w:color w:val="FFFFFF" w:themeColor="background1"/>
        <w14:textFill>
          <w14:solidFill>
            <w14:schemeClr w14:val="bg1"/>
          </w14:solidFill>
        </w14:textFill>
      </w:rPr>
      <w:tblPr/>
      <w:tcPr>
        <w:shd w:val="clear" w:color="auto" w:fill="BF4F14" w:themeFill="accent2" w:themeFillShade="BF"/>
      </w:tcPr>
    </w:tblStylePr>
    <w:tblStylePr w:type="lastCol">
      <w:rPr>
        <w:color w:val="FFFFFF" w:themeColor="background1"/>
        <w14:textFill>
          <w14:solidFill>
            <w14:schemeClr w14:val="bg1"/>
          </w14:solidFill>
        </w14:textFill>
      </w:rPr>
      <w:tblPr/>
      <w:tcPr>
        <w:shd w:val="clear" w:color="auto" w:fill="BF4F14" w:themeFill="accent2" w:themeFillShade="BF"/>
      </w:tcPr>
    </w:tblStylePr>
    <w:tblStylePr w:type="band1Vert">
      <w:tblPr/>
      <w:tcPr>
        <w:shd w:val="clear" w:color="auto" w:fill="F4B898" w:themeFill="accent2" w:themeFillTint="7F"/>
      </w:tcPr>
    </w:tblStylePr>
    <w:tblStylePr w:type="band1Horz">
      <w:tblPr/>
      <w:tcPr>
        <w:shd w:val="clear" w:color="auto" w:fill="F4B898" w:themeFill="accent2" w:themeFillTint="7F"/>
      </w:tcPr>
    </w:tblStylePr>
  </w:style>
  <w:style w:type="table" w:styleId="127">
    <w:name w:val="Colorful Grid Accent 3"/>
    <w:basedOn w:val="31"/>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1F0C8" w:themeFill="accent3" w:themeFillTint="33"/>
    </w:tcPr>
    <w:tblStylePr w:type="firstRow">
      <w:rPr>
        <w:b/>
        <w:bCs/>
      </w:rPr>
      <w:tblPr/>
      <w:tcPr>
        <w:shd w:val="clear" w:color="auto" w:fill="84E291" w:themeFill="accent3" w:themeFillTint="66"/>
      </w:tcPr>
    </w:tblStylePr>
    <w:tblStylePr w:type="lastRow">
      <w:rPr>
        <w:b/>
        <w:bCs/>
        <w:color w:val="000000" w:themeColor="text1"/>
        <w14:textFill>
          <w14:solidFill>
            <w14:schemeClr w14:val="tx1"/>
          </w14:solidFill>
        </w14:textFill>
      </w:rPr>
      <w:tblPr/>
      <w:tcPr>
        <w:shd w:val="clear" w:color="auto" w:fill="84E291" w:themeFill="accent3" w:themeFillTint="66"/>
      </w:tcPr>
    </w:tblStylePr>
    <w:tblStylePr w:type="firstCol">
      <w:rPr>
        <w:color w:val="FFFFFF" w:themeColor="background1"/>
        <w14:textFill>
          <w14:solidFill>
            <w14:schemeClr w14:val="bg1"/>
          </w14:solidFill>
        </w14:textFill>
      </w:rPr>
      <w:tblPr/>
      <w:tcPr>
        <w:shd w:val="clear" w:color="auto" w:fill="12501A" w:themeFill="accent3" w:themeFillShade="BF"/>
      </w:tcPr>
    </w:tblStylePr>
    <w:tblStylePr w:type="lastCol">
      <w:rPr>
        <w:color w:val="FFFFFF" w:themeColor="background1"/>
        <w14:textFill>
          <w14:solidFill>
            <w14:schemeClr w14:val="bg1"/>
          </w14:solidFill>
        </w14:textFill>
      </w:rPr>
      <w:tblPr/>
      <w:tcPr>
        <w:shd w:val="clear" w:color="auto" w:fill="12501A" w:themeFill="accent3" w:themeFillShade="BF"/>
      </w:tcPr>
    </w:tblStylePr>
    <w:tblStylePr w:type="band1Vert">
      <w:tblPr/>
      <w:tcPr>
        <w:shd w:val="clear" w:color="auto" w:fill="66DB76" w:themeFill="accent3" w:themeFillTint="7F"/>
      </w:tcPr>
    </w:tblStylePr>
    <w:tblStylePr w:type="band1Horz">
      <w:tblPr/>
      <w:tcPr>
        <w:shd w:val="clear" w:color="auto" w:fill="66DB76" w:themeFill="accent3" w:themeFillTint="7F"/>
      </w:tcPr>
    </w:tblStylePr>
  </w:style>
  <w:style w:type="table" w:styleId="128">
    <w:name w:val="Colorful Grid Accent 4"/>
    <w:basedOn w:val="31"/>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14:textFill>
          <w14:solidFill>
            <w14:schemeClr w14:val="tx1"/>
          </w14:solidFill>
        </w14:textFill>
      </w:rPr>
      <w:tblPr/>
      <w:tcPr>
        <w:shd w:val="clear" w:color="auto" w:fill="95DCF7" w:themeFill="accent4" w:themeFillTint="66"/>
      </w:tcPr>
    </w:tblStylePr>
    <w:tblStylePr w:type="firstCol">
      <w:rPr>
        <w:color w:val="FFFFFF" w:themeColor="background1"/>
        <w14:textFill>
          <w14:solidFill>
            <w14:schemeClr w14:val="bg1"/>
          </w14:solidFill>
        </w14:textFill>
      </w:rPr>
      <w:tblPr/>
      <w:tcPr>
        <w:shd w:val="clear" w:color="auto" w:fill="0B769F" w:themeFill="accent4" w:themeFillShade="BF"/>
      </w:tcPr>
    </w:tblStylePr>
    <w:tblStylePr w:type="lastCol">
      <w:rPr>
        <w:color w:val="FFFFFF" w:themeColor="background1"/>
        <w14:textFill>
          <w14:solidFill>
            <w14:schemeClr w14:val="bg1"/>
          </w14:solidFill>
        </w14:textFill>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129">
    <w:name w:val="Colorful Grid Accent 5"/>
    <w:basedOn w:val="31"/>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1CEEE" w:themeFill="accent5" w:themeFillTint="33"/>
    </w:tcPr>
    <w:tblStylePr w:type="firstRow">
      <w:rPr>
        <w:b/>
        <w:bCs/>
      </w:rPr>
      <w:tblPr/>
      <w:tcPr>
        <w:shd w:val="clear" w:color="auto" w:fill="E49EDD" w:themeFill="accent5" w:themeFillTint="66"/>
      </w:tcPr>
    </w:tblStylePr>
    <w:tblStylePr w:type="lastRow">
      <w:rPr>
        <w:b/>
        <w:bCs/>
        <w:color w:val="000000" w:themeColor="text1"/>
        <w14:textFill>
          <w14:solidFill>
            <w14:schemeClr w14:val="tx1"/>
          </w14:solidFill>
        </w14:textFill>
      </w:rPr>
      <w:tblPr/>
      <w:tcPr>
        <w:shd w:val="clear" w:color="auto" w:fill="E49EDD" w:themeFill="accent5" w:themeFillTint="66"/>
      </w:tcPr>
    </w:tblStylePr>
    <w:tblStylePr w:type="firstCol">
      <w:rPr>
        <w:color w:val="FFFFFF" w:themeColor="background1"/>
        <w14:textFill>
          <w14:solidFill>
            <w14:schemeClr w14:val="bg1"/>
          </w14:solidFill>
        </w14:textFill>
      </w:rPr>
      <w:tblPr/>
      <w:tcPr>
        <w:shd w:val="clear" w:color="auto" w:fill="77206E" w:themeFill="accent5" w:themeFillShade="BF"/>
      </w:tcPr>
    </w:tblStylePr>
    <w:tblStylePr w:type="lastCol">
      <w:rPr>
        <w:color w:val="FFFFFF" w:themeColor="background1"/>
        <w14:textFill>
          <w14:solidFill>
            <w14:schemeClr w14:val="bg1"/>
          </w14:solidFill>
        </w14:textFill>
      </w:rPr>
      <w:tblPr/>
      <w:tcPr>
        <w:shd w:val="clear" w:color="auto" w:fill="77206E"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30">
    <w:name w:val="Colorful Grid Accent 6"/>
    <w:basedOn w:val="31"/>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14:textFill>
          <w14:solidFill>
            <w14:schemeClr w14:val="tx1"/>
          </w14:solidFill>
        </w14:textFill>
      </w:rPr>
      <w:tblPr/>
      <w:tcPr>
        <w:shd w:val="clear" w:color="auto" w:fill="B3E5A1" w:themeFill="accent6" w:themeFillTint="66"/>
      </w:tcPr>
    </w:tblStylePr>
    <w:tblStylePr w:type="firstCol">
      <w:rPr>
        <w:color w:val="FFFFFF" w:themeColor="background1"/>
        <w14:textFill>
          <w14:solidFill>
            <w14:schemeClr w14:val="bg1"/>
          </w14:solidFill>
        </w14:textFill>
      </w:rPr>
      <w:tblPr/>
      <w:tcPr>
        <w:shd w:val="clear" w:color="auto" w:fill="3A7D22" w:themeFill="accent6" w:themeFillShade="BF"/>
      </w:tcPr>
    </w:tblStylePr>
    <w:tblStylePr w:type="lastCol">
      <w:rPr>
        <w:color w:val="FFFFFF" w:themeColor="background1"/>
        <w14:textFill>
          <w14:solidFill>
            <w14:schemeClr w14:val="bg1"/>
          </w14:solidFill>
        </w14:textFill>
      </w:rPr>
      <w:tblPr/>
      <w:tcPr>
        <w:shd w:val="clear" w:color="auto" w:fill="3A7D22" w:themeFill="accent6" w:themeFillShade="BF"/>
      </w:tcPr>
    </w:tblStylePr>
    <w:tblStylePr w:type="band1Vert">
      <w:tblPr/>
      <w:tcPr>
        <w:shd w:val="clear" w:color="auto" w:fill="A1DF8B" w:themeFill="accent6" w:themeFillTint="7F"/>
      </w:tcPr>
    </w:tblStylePr>
    <w:tblStylePr w:type="band1Horz">
      <w:tblPr/>
      <w:tcPr>
        <w:shd w:val="clear" w:color="auto" w:fill="A1DF8B" w:themeFill="accent6" w:themeFillTint="7F"/>
      </w:tcPr>
    </w:tblStylePr>
  </w:style>
  <w:style w:type="character" w:customStyle="1" w:styleId="132">
    <w:name w:val="标题 1 字符"/>
    <w:basedOn w:val="131"/>
    <w:link w:val="3"/>
    <w:qFormat/>
    <w:uiPriority w:val="9"/>
    <w:rPr>
      <w:rFonts w:asciiTheme="majorHAnsi" w:hAnsiTheme="majorHAnsi" w:eastAsiaTheme="majorEastAsia" w:cstheme="majorBidi"/>
      <w:color w:val="104862" w:themeColor="accent1" w:themeShade="BF"/>
      <w:sz w:val="48"/>
      <w:szCs w:val="48"/>
    </w:rPr>
  </w:style>
  <w:style w:type="character" w:customStyle="1" w:styleId="133">
    <w:name w:val="标题 2 字符"/>
    <w:basedOn w:val="131"/>
    <w:link w:val="4"/>
    <w:semiHidden/>
    <w:qFormat/>
    <w:uiPriority w:val="9"/>
    <w:rPr>
      <w:rFonts w:asciiTheme="majorHAnsi" w:hAnsiTheme="majorHAnsi" w:eastAsiaTheme="majorEastAsia" w:cstheme="majorBidi"/>
      <w:color w:val="104862" w:themeColor="accent1" w:themeShade="BF"/>
      <w:sz w:val="40"/>
      <w:szCs w:val="40"/>
    </w:rPr>
  </w:style>
  <w:style w:type="character" w:customStyle="1" w:styleId="134">
    <w:name w:val="标题 3 字符"/>
    <w:basedOn w:val="131"/>
    <w:link w:val="5"/>
    <w:semiHidden/>
    <w:qFormat/>
    <w:uiPriority w:val="9"/>
    <w:rPr>
      <w:rFonts w:asciiTheme="majorHAnsi" w:hAnsiTheme="majorHAnsi" w:eastAsiaTheme="majorEastAsia" w:cstheme="majorBidi"/>
      <w:color w:val="104862" w:themeColor="accent1" w:themeShade="BF"/>
      <w:sz w:val="32"/>
      <w:szCs w:val="32"/>
    </w:rPr>
  </w:style>
  <w:style w:type="character" w:customStyle="1" w:styleId="135">
    <w:name w:val="标题 4 字符"/>
    <w:basedOn w:val="131"/>
    <w:link w:val="6"/>
    <w:semiHidden/>
    <w:qFormat/>
    <w:uiPriority w:val="9"/>
    <w:rPr>
      <w:rFonts w:cstheme="majorBidi"/>
      <w:color w:val="104862" w:themeColor="accent1" w:themeShade="BF"/>
      <w:sz w:val="28"/>
      <w:szCs w:val="28"/>
    </w:rPr>
  </w:style>
  <w:style w:type="character" w:customStyle="1" w:styleId="136">
    <w:name w:val="标题 5 字符"/>
    <w:basedOn w:val="131"/>
    <w:link w:val="7"/>
    <w:semiHidden/>
    <w:qFormat/>
    <w:uiPriority w:val="9"/>
    <w:rPr>
      <w:rFonts w:cstheme="majorBidi"/>
      <w:color w:val="104862" w:themeColor="accent1" w:themeShade="BF"/>
      <w:sz w:val="24"/>
    </w:rPr>
  </w:style>
  <w:style w:type="character" w:customStyle="1" w:styleId="137">
    <w:name w:val="标题 6 字符"/>
    <w:basedOn w:val="131"/>
    <w:link w:val="8"/>
    <w:semiHidden/>
    <w:qFormat/>
    <w:uiPriority w:val="9"/>
    <w:rPr>
      <w:rFonts w:cstheme="majorBidi"/>
      <w:b/>
      <w:bCs/>
      <w:color w:val="104862" w:themeColor="accent1" w:themeShade="BF"/>
    </w:rPr>
  </w:style>
  <w:style w:type="character" w:customStyle="1" w:styleId="138">
    <w:name w:val="标题 7 字符"/>
    <w:basedOn w:val="131"/>
    <w:link w:val="9"/>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139">
    <w:name w:val="标题 8 字符"/>
    <w:basedOn w:val="131"/>
    <w:link w:val="10"/>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140">
    <w:name w:val="标题 9 字符"/>
    <w:basedOn w:val="131"/>
    <w:link w:val="11"/>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141">
    <w:name w:val="标题 字符"/>
    <w:basedOn w:val="131"/>
    <w:link w:val="30"/>
    <w:qFormat/>
    <w:uiPriority w:val="10"/>
    <w:rPr>
      <w:rFonts w:asciiTheme="majorHAnsi" w:hAnsiTheme="majorHAnsi" w:eastAsiaTheme="majorEastAsia" w:cstheme="majorBidi"/>
      <w:spacing w:val="-10"/>
      <w:kern w:val="28"/>
      <w:sz w:val="56"/>
      <w:szCs w:val="56"/>
    </w:rPr>
  </w:style>
  <w:style w:type="character" w:customStyle="1" w:styleId="142">
    <w:name w:val="副标题 字符"/>
    <w:basedOn w:val="131"/>
    <w:link w:val="2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3">
    <w:name w:val="Quote"/>
    <w:basedOn w:val="1"/>
    <w:next w:val="1"/>
    <w:link w:val="14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144">
    <w:name w:val="引用 字符"/>
    <w:basedOn w:val="131"/>
    <w:link w:val="143"/>
    <w:qFormat/>
    <w:uiPriority w:val="29"/>
    <w:rPr>
      <w:i/>
      <w:iCs/>
      <w:color w:val="404040" w:themeColor="text1" w:themeTint="BF"/>
      <w14:textFill>
        <w14:solidFill>
          <w14:schemeClr w14:val="tx1">
            <w14:lumMod w14:val="75000"/>
            <w14:lumOff w14:val="25000"/>
          </w14:schemeClr>
        </w14:solidFill>
      </w14:textFill>
    </w:rPr>
  </w:style>
  <w:style w:type="paragraph" w:styleId="145">
    <w:name w:val="List Paragraph"/>
    <w:basedOn w:val="1"/>
    <w:qFormat/>
    <w:uiPriority w:val="34"/>
    <w:pPr>
      <w:ind w:left="720"/>
      <w:contextualSpacing/>
    </w:pPr>
  </w:style>
  <w:style w:type="character" w:customStyle="1" w:styleId="146">
    <w:name w:val="Intense Emphasis"/>
    <w:basedOn w:val="131"/>
    <w:qFormat/>
    <w:uiPriority w:val="21"/>
    <w:rPr>
      <w:i/>
      <w:iCs/>
      <w:color w:val="104862" w:themeColor="accent1" w:themeShade="BF"/>
    </w:rPr>
  </w:style>
  <w:style w:type="paragraph" w:styleId="147">
    <w:name w:val="Intense Quote"/>
    <w:basedOn w:val="1"/>
    <w:next w:val="1"/>
    <w:link w:val="14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148">
    <w:name w:val="明显引用 字符"/>
    <w:basedOn w:val="131"/>
    <w:link w:val="147"/>
    <w:qFormat/>
    <w:uiPriority w:val="30"/>
    <w:rPr>
      <w:i/>
      <w:iCs/>
      <w:color w:val="104862" w:themeColor="accent1" w:themeShade="BF"/>
    </w:rPr>
  </w:style>
  <w:style w:type="character" w:customStyle="1" w:styleId="149">
    <w:name w:val="Intense Reference"/>
    <w:basedOn w:val="131"/>
    <w:qFormat/>
    <w:uiPriority w:val="32"/>
    <w:rPr>
      <w:b/>
      <w:bCs/>
      <w:smallCaps/>
      <w:color w:val="104862" w:themeColor="accent1" w:themeShade="BF"/>
      <w:spacing w:val="5"/>
    </w:rPr>
  </w:style>
  <w:style w:type="paragraph" w:customStyle="1" w:styleId="150">
    <w:name w:val="msonormal"/>
    <w:basedOn w:val="1"/>
    <w:qFormat/>
    <w:uiPriority w:val="0"/>
    <w:pPr>
      <w:widowControl/>
      <w:spacing w:before="100" w:beforeAutospacing="1" w:after="100" w:afterAutospacing="1" w:line="240" w:lineRule="auto"/>
    </w:pPr>
    <w:rPr>
      <w:rFonts w:ascii="宋体" w:hAnsi="宋体" w:eastAsia="宋体" w:cs="宋体"/>
      <w:kern w:val="0"/>
      <w:sz w:val="24"/>
      <w14:ligatures w14:val="none"/>
    </w:rPr>
  </w:style>
  <w:style w:type="character" w:customStyle="1" w:styleId="151">
    <w:name w:val="页眉 字符"/>
    <w:basedOn w:val="131"/>
    <w:link w:val="24"/>
    <w:qFormat/>
    <w:uiPriority w:val="99"/>
    <w:rPr>
      <w:rFonts w:ascii="Times New Roman" w:hAnsi="Times New Roman" w:eastAsia="Noto Serif CJK SC" w:cs="Times New Roman"/>
      <w:kern w:val="0"/>
      <w:szCs w:val="22"/>
      <w:lang w:eastAsia="en-US"/>
      <w14:ligatures w14:val="none"/>
    </w:rPr>
  </w:style>
  <w:style w:type="character" w:customStyle="1" w:styleId="152">
    <w:name w:val="页脚 字符"/>
    <w:basedOn w:val="131"/>
    <w:link w:val="23"/>
    <w:qFormat/>
    <w:uiPriority w:val="99"/>
    <w:rPr>
      <w:rFonts w:ascii="Times New Roman" w:hAnsi="Times New Roman" w:eastAsia="Noto Serif CJK SC" w:cs="Times New Roman"/>
      <w:kern w:val="0"/>
      <w:szCs w:val="22"/>
      <w:lang w:eastAsia="en-US"/>
      <w14:ligatures w14:val="none"/>
    </w:rPr>
  </w:style>
  <w:style w:type="paragraph" w:customStyle="1" w:styleId="153">
    <w:name w:val="题注1"/>
    <w:basedOn w:val="1"/>
    <w:next w:val="1"/>
    <w:semiHidden/>
    <w:unhideWhenUsed/>
    <w:qFormat/>
    <w:uiPriority w:val="35"/>
    <w:pPr>
      <w:widowControl/>
      <w:spacing w:after="120" w:line="240" w:lineRule="auto"/>
    </w:pPr>
    <w:rPr>
      <w:rFonts w:ascii="Times New Roman" w:hAnsi="Times New Roman" w:eastAsia="Noto Serif CJK SC" w:cs="Times New Roman"/>
      <w:b/>
      <w:bCs/>
      <w:color w:val="4F81BD"/>
      <w:kern w:val="0"/>
      <w:sz w:val="18"/>
      <w:szCs w:val="18"/>
      <w:lang w:eastAsia="en-US"/>
      <w14:ligatures w14:val="none"/>
    </w:rPr>
  </w:style>
  <w:style w:type="character" w:customStyle="1" w:styleId="154">
    <w:name w:val="宏文本 字符"/>
    <w:basedOn w:val="131"/>
    <w:link w:val="2"/>
    <w:semiHidden/>
    <w:qFormat/>
    <w:uiPriority w:val="99"/>
    <w:rPr>
      <w:rFonts w:ascii="Courier" w:hAnsi="Courier" w:eastAsia="MS Mincho" w:cs="Times New Roman"/>
      <w:kern w:val="0"/>
      <w:sz w:val="20"/>
      <w:szCs w:val="20"/>
      <w:lang w:eastAsia="en-US"/>
      <w14:ligatures w14:val="none"/>
    </w:rPr>
  </w:style>
  <w:style w:type="character" w:customStyle="1" w:styleId="155">
    <w:name w:val="正文文本 字符"/>
    <w:basedOn w:val="131"/>
    <w:link w:val="18"/>
    <w:semiHidden/>
    <w:qFormat/>
    <w:uiPriority w:val="99"/>
    <w:rPr>
      <w:rFonts w:ascii="Times New Roman" w:hAnsi="Times New Roman" w:eastAsia="Noto Serif CJK SC" w:cs="Times New Roman"/>
      <w:kern w:val="0"/>
      <w:szCs w:val="22"/>
      <w:lang w:eastAsia="en-US"/>
      <w14:ligatures w14:val="none"/>
    </w:rPr>
  </w:style>
  <w:style w:type="character" w:customStyle="1" w:styleId="156">
    <w:name w:val="正文文本 2 字符"/>
    <w:basedOn w:val="131"/>
    <w:link w:val="27"/>
    <w:semiHidden/>
    <w:qFormat/>
    <w:uiPriority w:val="99"/>
    <w:rPr>
      <w:rFonts w:ascii="Times New Roman" w:hAnsi="Times New Roman" w:eastAsia="Noto Serif CJK SC" w:cs="Times New Roman"/>
      <w:kern w:val="0"/>
      <w:szCs w:val="22"/>
      <w:lang w:eastAsia="en-US"/>
      <w14:ligatures w14:val="none"/>
    </w:rPr>
  </w:style>
  <w:style w:type="character" w:customStyle="1" w:styleId="157">
    <w:name w:val="正文文本 3 字符"/>
    <w:basedOn w:val="131"/>
    <w:link w:val="16"/>
    <w:semiHidden/>
    <w:qFormat/>
    <w:uiPriority w:val="99"/>
    <w:rPr>
      <w:rFonts w:ascii="Times New Roman" w:hAnsi="Times New Roman" w:eastAsia="Noto Serif CJK SC" w:cs="Times New Roman"/>
      <w:kern w:val="0"/>
      <w:sz w:val="16"/>
      <w:szCs w:val="16"/>
      <w:lang w:eastAsia="en-US"/>
      <w14:ligatures w14:val="none"/>
    </w:rPr>
  </w:style>
  <w:style w:type="paragraph" w:styleId="158">
    <w:name w:val="No Spacing"/>
    <w:qFormat/>
    <w:uiPriority w:val="1"/>
    <w:pPr>
      <w:spacing w:after="0" w:line="240" w:lineRule="auto"/>
    </w:pPr>
    <w:rPr>
      <w:rFonts w:ascii="Cambria" w:hAnsi="Cambria" w:eastAsia="MS Mincho" w:cs="Times New Roman"/>
      <w:kern w:val="0"/>
      <w:sz w:val="22"/>
      <w:szCs w:val="22"/>
      <w:lang w:val="en-US" w:eastAsia="en-US" w:bidi="ar-SA"/>
      <w14:ligatures w14:val="none"/>
    </w:rPr>
  </w:style>
  <w:style w:type="paragraph" w:customStyle="1" w:styleId="159">
    <w:name w:val="TOC 标题1"/>
    <w:basedOn w:val="3"/>
    <w:next w:val="1"/>
    <w:semiHidden/>
    <w:unhideWhenUsed/>
    <w:qFormat/>
    <w:uiPriority w:val="39"/>
    <w:pPr>
      <w:widowControl/>
      <w:spacing w:after="120" w:line="276" w:lineRule="auto"/>
      <w:outlineLvl w:val="9"/>
    </w:pPr>
    <w:rPr>
      <w:rFonts w:ascii="Calibri" w:hAnsi="Calibri" w:eastAsia="MS Gothic" w:cs="Times New Roman"/>
      <w:b/>
      <w:bCs/>
      <w:kern w:val="0"/>
      <w:sz w:val="32"/>
      <w:szCs w:val="28"/>
      <w:lang w:eastAsia="en-US"/>
      <w14:ligatures w14:val="none"/>
    </w:rPr>
  </w:style>
  <w:style w:type="paragraph" w:customStyle="1" w:styleId="160">
    <w:name w:val="Source Code"/>
    <w:basedOn w:val="1"/>
    <w:qFormat/>
    <w:uiPriority w:val="0"/>
    <w:pPr>
      <w:widowControl/>
      <w:wordWrap w:val="0"/>
      <w:spacing w:after="120" w:line="276" w:lineRule="auto"/>
    </w:pPr>
    <w:rPr>
      <w:rFonts w:ascii="Times New Roman" w:hAnsi="Times New Roman" w:eastAsia="Noto Serif CJK SC" w:cs="Times New Roman"/>
      <w:kern w:val="0"/>
      <w:szCs w:val="22"/>
      <w:lang w:eastAsia="en-US"/>
      <w14:ligatures w14:val="none"/>
    </w:rPr>
  </w:style>
  <w:style w:type="character" w:customStyle="1" w:styleId="161">
    <w:name w:val="不明显强调1"/>
    <w:basedOn w:val="131"/>
    <w:qFormat/>
    <w:uiPriority w:val="19"/>
    <w:rPr>
      <w:i/>
      <w:iCs/>
      <w:color w:val="808080"/>
    </w:rPr>
  </w:style>
  <w:style w:type="character" w:customStyle="1" w:styleId="162">
    <w:name w:val="不明显参考1"/>
    <w:basedOn w:val="131"/>
    <w:qFormat/>
    <w:uiPriority w:val="31"/>
    <w:rPr>
      <w:smallCaps/>
      <w:color w:val="C0504D"/>
      <w:u w:val="single"/>
    </w:rPr>
  </w:style>
  <w:style w:type="character" w:customStyle="1" w:styleId="163">
    <w:name w:val="Book Title"/>
    <w:basedOn w:val="131"/>
    <w:qFormat/>
    <w:uiPriority w:val="33"/>
    <w:rPr>
      <w:b/>
      <w:bCs/>
      <w:smallCaps/>
      <w:spacing w:val="5"/>
    </w:rPr>
  </w:style>
  <w:style w:type="character" w:customStyle="1" w:styleId="164">
    <w:name w:val="KeywordTok"/>
    <w:qFormat/>
    <w:uiPriority w:val="0"/>
    <w:rPr>
      <w:b/>
      <w:color w:val="007020"/>
    </w:rPr>
  </w:style>
  <w:style w:type="character" w:customStyle="1" w:styleId="165">
    <w:name w:val="DataTypeTok"/>
    <w:qFormat/>
    <w:uiPriority w:val="0"/>
    <w:rPr>
      <w:color w:val="902000"/>
    </w:rPr>
  </w:style>
  <w:style w:type="character" w:customStyle="1" w:styleId="166">
    <w:name w:val="DecValTok"/>
    <w:qFormat/>
    <w:uiPriority w:val="0"/>
    <w:rPr>
      <w:color w:val="40A070"/>
    </w:rPr>
  </w:style>
  <w:style w:type="character" w:customStyle="1" w:styleId="167">
    <w:name w:val="BaseNTok"/>
    <w:qFormat/>
    <w:uiPriority w:val="0"/>
    <w:rPr>
      <w:color w:val="40A070"/>
    </w:rPr>
  </w:style>
  <w:style w:type="character" w:customStyle="1" w:styleId="168">
    <w:name w:val="FloatTok"/>
    <w:qFormat/>
    <w:uiPriority w:val="0"/>
    <w:rPr>
      <w:color w:val="40A070"/>
    </w:rPr>
  </w:style>
  <w:style w:type="character" w:customStyle="1" w:styleId="169">
    <w:name w:val="ConstantTok"/>
    <w:qFormat/>
    <w:uiPriority w:val="0"/>
    <w:rPr>
      <w:color w:val="880000"/>
    </w:rPr>
  </w:style>
  <w:style w:type="character" w:customStyle="1" w:styleId="170">
    <w:name w:val="CharTok"/>
    <w:qFormat/>
    <w:uiPriority w:val="0"/>
    <w:rPr>
      <w:color w:val="4070A0"/>
    </w:rPr>
  </w:style>
  <w:style w:type="character" w:customStyle="1" w:styleId="171">
    <w:name w:val="SpecialCharTok"/>
    <w:qFormat/>
    <w:uiPriority w:val="0"/>
    <w:rPr>
      <w:color w:val="4070A0"/>
    </w:rPr>
  </w:style>
  <w:style w:type="character" w:customStyle="1" w:styleId="172">
    <w:name w:val="StringTok"/>
    <w:qFormat/>
    <w:uiPriority w:val="0"/>
    <w:rPr>
      <w:color w:val="4070A0"/>
    </w:rPr>
  </w:style>
  <w:style w:type="character" w:customStyle="1" w:styleId="173">
    <w:name w:val="VerbatimStringTok"/>
    <w:qFormat/>
    <w:uiPriority w:val="0"/>
    <w:rPr>
      <w:color w:val="4070A0"/>
    </w:rPr>
  </w:style>
  <w:style w:type="character" w:customStyle="1" w:styleId="174">
    <w:name w:val="SpecialStringTok"/>
    <w:qFormat/>
    <w:uiPriority w:val="0"/>
    <w:rPr>
      <w:color w:val="BB6688"/>
    </w:rPr>
  </w:style>
  <w:style w:type="character" w:customStyle="1" w:styleId="175">
    <w:name w:val="ImportTok"/>
    <w:qFormat/>
    <w:uiPriority w:val="0"/>
    <w:rPr>
      <w:b/>
      <w:color w:val="008000"/>
    </w:rPr>
  </w:style>
  <w:style w:type="character" w:customStyle="1" w:styleId="176">
    <w:name w:val="CommentTok"/>
    <w:qFormat/>
    <w:uiPriority w:val="0"/>
    <w:rPr>
      <w:i/>
      <w:color w:val="60A0B0"/>
    </w:rPr>
  </w:style>
  <w:style w:type="character" w:customStyle="1" w:styleId="177">
    <w:name w:val="DocumentationTok"/>
    <w:qFormat/>
    <w:uiPriority w:val="0"/>
    <w:rPr>
      <w:i/>
      <w:color w:val="BA2121"/>
    </w:rPr>
  </w:style>
  <w:style w:type="character" w:customStyle="1" w:styleId="178">
    <w:name w:val="AnnotationTok"/>
    <w:qFormat/>
    <w:uiPriority w:val="0"/>
    <w:rPr>
      <w:b/>
      <w:i/>
      <w:color w:val="60A0B0"/>
    </w:rPr>
  </w:style>
  <w:style w:type="character" w:customStyle="1" w:styleId="179">
    <w:name w:val="CommentVarTok"/>
    <w:qFormat/>
    <w:uiPriority w:val="0"/>
    <w:rPr>
      <w:b/>
      <w:i/>
      <w:color w:val="60A0B0"/>
    </w:rPr>
  </w:style>
  <w:style w:type="character" w:customStyle="1" w:styleId="180">
    <w:name w:val="OtherTok"/>
    <w:qFormat/>
    <w:uiPriority w:val="0"/>
    <w:rPr>
      <w:color w:val="007020"/>
    </w:rPr>
  </w:style>
  <w:style w:type="character" w:customStyle="1" w:styleId="181">
    <w:name w:val="FunctionTok"/>
    <w:qFormat/>
    <w:uiPriority w:val="0"/>
    <w:rPr>
      <w:color w:val="06287E"/>
    </w:rPr>
  </w:style>
  <w:style w:type="character" w:customStyle="1" w:styleId="182">
    <w:name w:val="VariableTok"/>
    <w:qFormat/>
    <w:uiPriority w:val="0"/>
    <w:rPr>
      <w:color w:val="19177C"/>
    </w:rPr>
  </w:style>
  <w:style w:type="character" w:customStyle="1" w:styleId="183">
    <w:name w:val="ControlFlowTok"/>
    <w:qFormat/>
    <w:uiPriority w:val="0"/>
    <w:rPr>
      <w:b/>
      <w:color w:val="007020"/>
    </w:rPr>
  </w:style>
  <w:style w:type="character" w:customStyle="1" w:styleId="184">
    <w:name w:val="OperatorTok"/>
    <w:qFormat/>
    <w:uiPriority w:val="0"/>
    <w:rPr>
      <w:color w:val="666666"/>
    </w:rPr>
  </w:style>
  <w:style w:type="character" w:customStyle="1" w:styleId="185">
    <w:name w:val="BuiltInTok"/>
    <w:qFormat/>
    <w:uiPriority w:val="0"/>
    <w:rPr>
      <w:color w:val="008000"/>
    </w:rPr>
  </w:style>
  <w:style w:type="character" w:customStyle="1" w:styleId="186">
    <w:name w:val="ExtensionTok"/>
    <w:qFormat/>
    <w:uiPriority w:val="0"/>
  </w:style>
  <w:style w:type="character" w:customStyle="1" w:styleId="187">
    <w:name w:val="PreprocessorTok"/>
    <w:qFormat/>
    <w:uiPriority w:val="0"/>
    <w:rPr>
      <w:color w:val="BC7A00"/>
    </w:rPr>
  </w:style>
  <w:style w:type="character" w:customStyle="1" w:styleId="188">
    <w:name w:val="AttributeTok"/>
    <w:qFormat/>
    <w:uiPriority w:val="0"/>
    <w:rPr>
      <w:color w:val="7D9029"/>
    </w:rPr>
  </w:style>
  <w:style w:type="character" w:customStyle="1" w:styleId="189">
    <w:name w:val="RegionMarkerTok"/>
    <w:qFormat/>
    <w:uiPriority w:val="0"/>
  </w:style>
  <w:style w:type="character" w:customStyle="1" w:styleId="190">
    <w:name w:val="InformationTok"/>
    <w:qFormat/>
    <w:uiPriority w:val="0"/>
    <w:rPr>
      <w:b/>
      <w:i/>
      <w:color w:val="60A0B0"/>
    </w:rPr>
  </w:style>
  <w:style w:type="character" w:customStyle="1" w:styleId="191">
    <w:name w:val="WarningTok"/>
    <w:qFormat/>
    <w:uiPriority w:val="0"/>
    <w:rPr>
      <w:b/>
      <w:i/>
      <w:color w:val="60A0B0"/>
    </w:rPr>
  </w:style>
  <w:style w:type="character" w:customStyle="1" w:styleId="192">
    <w:name w:val="AlertTok"/>
    <w:qFormat/>
    <w:uiPriority w:val="0"/>
    <w:rPr>
      <w:b/>
      <w:color w:val="FF0000"/>
    </w:rPr>
  </w:style>
  <w:style w:type="character" w:customStyle="1" w:styleId="193">
    <w:name w:val="ErrorTok"/>
    <w:qFormat/>
    <w:uiPriority w:val="0"/>
    <w:rPr>
      <w:b/>
      <w:color w:val="FF0000"/>
    </w:rPr>
  </w:style>
  <w:style w:type="character" w:customStyle="1" w:styleId="194">
    <w:name w:val="NormalTok"/>
    <w:qFormat/>
    <w:uiPriority w:val="0"/>
  </w:style>
  <w:style w:type="table" w:customStyle="1" w:styleId="195">
    <w:name w:val="浅色底纹1"/>
    <w:basedOn w:val="31"/>
    <w:semiHidden/>
    <w:unhideWhenUsed/>
    <w:qFormat/>
    <w:uiPriority w:val="60"/>
    <w:pPr>
      <w:spacing w:after="0" w:line="240" w:lineRule="auto"/>
    </w:pPr>
    <w:rPr>
      <w:rFonts w:ascii="Cambria" w:hAnsi="Cambria" w:eastAsia="Times New Roman" w:cs="Times New Roman"/>
      <w:color w:val="000000"/>
      <w:kern w:val="0"/>
      <w:szCs w:val="22"/>
      <w:lang w:eastAsia="en-US"/>
      <w14:ligatures w14:val="none"/>
    </w:rPr>
    <w:tblPr>
      <w:tblBorders>
        <w:top w:val="single" w:color="000000" w:sz="8" w:space="0"/>
        <w:bottom w:val="single" w:color="000000" w:sz="8" w:space="0"/>
      </w:tblBorders>
    </w:tblPr>
    <w:tblStylePr w:type="firstRow">
      <w:pPr>
        <w:spacing w:before="0" w:beforeLines="0" w:beforeAutospacing="0" w:after="0" w:afterLines="0" w:afterAutospacing="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96">
    <w:name w:val="浅色列表1"/>
    <w:basedOn w:val="31"/>
    <w:semiHidden/>
    <w:unhideWhenUsed/>
    <w:qFormat/>
    <w:uiPriority w:val="61"/>
    <w:pPr>
      <w:spacing w:after="0" w:line="240" w:lineRule="auto"/>
    </w:pPr>
    <w:rPr>
      <w:rFonts w:ascii="Cambria" w:hAnsi="Cambria" w:eastAsia="Times New Roman" w:cs="Times New Roman"/>
      <w:kern w:val="0"/>
      <w:szCs w:val="22"/>
      <w:lang w:eastAsia="en-US"/>
      <w14:ligatures w14:val="none"/>
    </w:rPr>
    <w:tblPr>
      <w:tblBorders>
        <w:top w:val="single" w:color="000000" w:sz="8" w:space="0"/>
        <w:left w:val="single" w:color="000000" w:sz="8" w:space="0"/>
        <w:bottom w:val="single" w:color="000000" w:sz="8" w:space="0"/>
        <w:right w:val="single" w:color="000000" w:sz="8" w:space="0"/>
      </w:tblBorders>
    </w:tblPr>
    <w:tblStylePr w:type="firstRow">
      <w:pPr>
        <w:spacing w:before="0" w:beforeLines="0" w:beforeAutospacing="0" w:after="0" w:afterLines="0" w:afterAutospacing="0" w:line="240" w:lineRule="auto"/>
      </w:pPr>
      <w:rPr>
        <w:b/>
        <w:bCs/>
        <w:color w:val="FFFFFF"/>
      </w:rPr>
      <w:tcPr>
        <w:shd w:val="clear" w:color="auto" w:fill="000000"/>
      </w:tcPr>
    </w:tblStylePr>
    <w:tblStylePr w:type="lastRow">
      <w:pPr>
        <w:spacing w:before="0" w:beforeLines="0" w:beforeAutospacing="0" w:after="0" w:afterLines="0" w:afterAutospacing="0" w:line="240" w:lineRule="auto"/>
      </w:pPr>
      <w:rPr>
        <w:b/>
        <w:bCs/>
      </w:r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tcBorders>
      </w:tcPr>
    </w:tblStylePr>
    <w:tblStylePr w:type="band1Horz">
      <w:tcPr>
        <w:tcBorders>
          <w:top w:val="single" w:color="000000" w:sz="8" w:space="0"/>
          <w:left w:val="single" w:color="000000" w:sz="8" w:space="0"/>
          <w:bottom w:val="single" w:color="000000" w:sz="8" w:space="0"/>
          <w:right w:val="single" w:color="000000" w:sz="8" w:space="0"/>
        </w:tcBorders>
      </w:tcPr>
    </w:tblStylePr>
  </w:style>
  <w:style w:type="table" w:customStyle="1" w:styleId="197">
    <w:name w:val="浅色网格1"/>
    <w:basedOn w:val="31"/>
    <w:semiHidden/>
    <w:unhideWhenUsed/>
    <w:qFormat/>
    <w:uiPriority w:val="62"/>
    <w:pPr>
      <w:spacing w:after="0" w:line="240" w:lineRule="auto"/>
    </w:pPr>
    <w:rPr>
      <w:rFonts w:ascii="Cambria" w:hAnsi="Cambria" w:eastAsia="Times New Roman" w:cs="Times New Roman"/>
      <w:kern w:val="0"/>
      <w:szCs w:val="22"/>
      <w:lang w:eastAsia="en-US"/>
      <w14:ligatures w14:val="none"/>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beforeLines="0" w:beforeAutospacing="0" w:after="0" w:afterLines="0" w:afterAutospacing="0" w:line="240" w:lineRule="auto"/>
      </w:pPr>
      <w:rPr>
        <w:rFonts w:hint="default" w:ascii="Calibri" w:hAnsi="Calibri" w:eastAsia="MS Gothic" w:cs="Times New Roman"/>
        <w:b/>
        <w:bCs/>
      </w:r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beforeLines="0" w:beforeAutospacing="0" w:after="0" w:afterLines="0" w:afterAutospacing="0" w:line="240" w:lineRule="auto"/>
      </w:pPr>
      <w:rPr>
        <w:rFonts w:hint="default" w:ascii="Calibri" w:hAnsi="Calibri" w:eastAsia="MS Gothic" w:cs="Times New Roman"/>
        <w:b/>
        <w:bCs/>
      </w:r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000000" w:sz="8" w:space="0"/>
          <w:left w:val="single" w:color="000000" w:sz="8" w:space="0"/>
          <w:bottom w:val="single" w:color="000000" w:sz="8" w:space="0"/>
          <w:right w:val="single" w:color="000000" w:sz="8" w:space="0"/>
        </w:tcBorders>
      </w:tcPr>
    </w:tblStylePr>
    <w:tblStylePr w:type="band1Vert">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customStyle="1" w:styleId="198">
    <w:name w:val="中等深浅底纹 11"/>
    <w:basedOn w:val="31"/>
    <w:semiHidden/>
    <w:unhideWhenUsed/>
    <w:qFormat/>
    <w:uiPriority w:val="63"/>
    <w:pPr>
      <w:spacing w:after="0" w:line="240" w:lineRule="auto"/>
    </w:pPr>
    <w:rPr>
      <w:rFonts w:ascii="Cambria" w:hAnsi="Cambria" w:eastAsia="Times New Roman" w:cs="Times New Roman"/>
      <w:kern w:val="0"/>
      <w:szCs w:val="22"/>
      <w:lang w:eastAsia="en-US"/>
      <w14:ligatures w14:val="none"/>
    </w:rPr>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beforeLines="0" w:beforeAutospacing="0" w:after="0" w:afterLines="0" w:afterAutospacing="0" w:line="240" w:lineRule="auto"/>
      </w:pPr>
      <w:rPr>
        <w:b/>
        <w:bCs/>
        <w:color w:val="FFFFFF"/>
      </w:r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beforeLines="0" w:beforeAutospacing="0" w:after="0" w:afterLines="0" w:afterAutospacing="0" w:line="240" w:lineRule="auto"/>
      </w:pPr>
      <w:rPr>
        <w:b/>
        <w:bCs/>
      </w:r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cPr>
        <w:shd w:val="clear" w:color="auto" w:fill="C0C0C0"/>
      </w:tcPr>
    </w:tblStylePr>
    <w:tblStylePr w:type="band1Horz">
      <w:tcPr>
        <w:tcBorders>
          <w:insideH w:val="nil"/>
          <w:insideV w:val="nil"/>
        </w:tcBorders>
        <w:shd w:val="clear" w:color="auto" w:fill="C0C0C0"/>
      </w:tcPr>
    </w:tblStylePr>
    <w:tblStylePr w:type="band2Horz">
      <w:tcPr>
        <w:tcBorders>
          <w:insideH w:val="nil"/>
          <w:insideV w:val="nil"/>
        </w:tcBorders>
      </w:tcPr>
    </w:tblStylePr>
  </w:style>
  <w:style w:type="table" w:customStyle="1" w:styleId="199">
    <w:name w:val="中等深浅底纹 21"/>
    <w:basedOn w:val="31"/>
    <w:semiHidden/>
    <w:unhideWhenUsed/>
    <w:qFormat/>
    <w:uiPriority w:val="64"/>
    <w:pPr>
      <w:spacing w:after="0" w:line="240" w:lineRule="auto"/>
    </w:pPr>
    <w:rPr>
      <w:rFonts w:ascii="Cambria" w:hAnsi="Cambria" w:eastAsia="Times New Roman" w:cs="Times New Roman"/>
      <w:kern w:val="0"/>
      <w:szCs w:val="22"/>
      <w:lang w:eastAsia="en-US"/>
      <w14:ligatures w14:val="none"/>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r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beforeLines="0" w:beforeAutospacing="0" w:after="0" w:afterLines="0" w:afterAutospacing="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000000"/>
      </w:tcPr>
    </w:tblStylePr>
    <w:tblStylePr w:type="lastCol">
      <w:rPr>
        <w:b/>
        <w:bCs/>
        <w:color w:val="FFFFFF"/>
      </w:rPr>
      <w:tcPr>
        <w:tcBorders>
          <w:left w:val="nil"/>
          <w:right w:val="nil"/>
          <w:insideH w:val="nil"/>
          <w:insideV w:val="nil"/>
        </w:tcBorders>
        <w:shd w:val="clear" w:color="auto" w:fill="000000"/>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00">
    <w:name w:val="中等深浅列表 11"/>
    <w:basedOn w:val="31"/>
    <w:semiHidden/>
    <w:unhideWhenUsed/>
    <w:qFormat/>
    <w:uiPriority w:val="65"/>
    <w:pPr>
      <w:spacing w:after="0" w:line="240" w:lineRule="auto"/>
    </w:pPr>
    <w:rPr>
      <w:rFonts w:ascii="Cambria" w:hAnsi="Cambria" w:eastAsia="Times New Roman" w:cs="Times New Roman"/>
      <w:color w:val="000000"/>
      <w:kern w:val="0"/>
      <w:szCs w:val="22"/>
      <w:lang w:eastAsia="en-US"/>
      <w14:ligatures w14:val="none"/>
    </w:rPr>
    <w:tblPr>
      <w:tblBorders>
        <w:top w:val="single" w:color="000000" w:sz="8" w:space="0"/>
        <w:bottom w:val="single" w:color="000000" w:sz="8" w:space="0"/>
      </w:tblBorders>
    </w:tblPr>
    <w:tblStylePr w:type="firstRow">
      <w:rPr>
        <w:rFonts w:hint="default" w:ascii="Calibri" w:hAnsi="Calibri" w:eastAsia="MS Gothic" w:cs="Times New Roman"/>
      </w:rPr>
      <w:tcPr>
        <w:tcBorders>
          <w:top w:val="nil"/>
          <w:bottom w:val="single" w:color="000000" w:sz="8" w:space="0"/>
        </w:tcBorders>
      </w:tcPr>
    </w:tblStylePr>
    <w:tblStylePr w:type="lastRow">
      <w:rPr>
        <w:b/>
        <w:bCs/>
        <w:color w:val="1F497D"/>
      </w:rPr>
      <w:tcPr>
        <w:tcBorders>
          <w:top w:val="single" w:color="000000" w:sz="8" w:space="0"/>
          <w:bottom w:val="single" w:color="000000" w:sz="8" w:space="0"/>
        </w:tcBorders>
      </w:tcPr>
    </w:tblStylePr>
    <w:tblStylePr w:type="firstCol">
      <w:rPr>
        <w:b/>
        <w:bCs/>
      </w:rPr>
    </w:tblStylePr>
    <w:tblStylePr w:type="lastCol">
      <w:rPr>
        <w:b/>
        <w:bCs/>
      </w:rPr>
      <w:tcPr>
        <w:tcBorders>
          <w:top w:val="single" w:color="000000" w:sz="8" w:space="0"/>
          <w:bottom w:val="single" w:color="000000" w:sz="8" w:space="0"/>
        </w:tcBorders>
      </w:tcPr>
    </w:tblStylePr>
    <w:tblStylePr w:type="band1Vert">
      <w:tcPr>
        <w:shd w:val="clear" w:color="auto" w:fill="C0C0C0"/>
      </w:tcPr>
    </w:tblStylePr>
    <w:tblStylePr w:type="band1Horz">
      <w:tcPr>
        <w:shd w:val="clear" w:color="auto" w:fill="C0C0C0"/>
      </w:tcPr>
    </w:tblStylePr>
  </w:style>
  <w:style w:type="table" w:customStyle="1" w:styleId="201">
    <w:name w:val="中等深浅列表 21"/>
    <w:basedOn w:val="31"/>
    <w:semiHidden/>
    <w:unhideWhenUsed/>
    <w:qFormat/>
    <w:uiPriority w:val="66"/>
    <w:pPr>
      <w:spacing w:after="0" w:line="240" w:lineRule="auto"/>
    </w:pPr>
    <w:rPr>
      <w:rFonts w:ascii="Calibri" w:hAnsi="Calibri" w:eastAsia="MS Gothic" w:cs="Times New Roman"/>
      <w:color w:val="000000"/>
      <w:kern w:val="0"/>
      <w:szCs w:val="22"/>
      <w:lang w:eastAsia="en-US"/>
      <w14:ligatures w14:val="none"/>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cPr>
        <w:tcBorders>
          <w:top w:val="nil"/>
          <w:left w:val="nil"/>
          <w:bottom w:val="single" w:color="000000" w:sz="24" w:space="0"/>
          <w:right w:val="nil"/>
          <w:insideH w:val="nil"/>
          <w:insideV w:val="nil"/>
        </w:tcBorders>
        <w:shd w:val="clear" w:color="auto" w:fill="FFFFFF"/>
      </w:tcPr>
    </w:tblStylePr>
    <w:tblStylePr w:type="lastRow">
      <w:tcPr>
        <w:tcBorders>
          <w:top w:val="single" w:color="000000" w:sz="8" w:space="0"/>
          <w:left w:val="nil"/>
          <w:bottom w:val="nil"/>
          <w:right w:val="nil"/>
          <w:insideH w:val="nil"/>
          <w:insideV w:val="nil"/>
        </w:tcBorders>
        <w:shd w:val="clear" w:color="auto" w:fill="FFFFFF"/>
      </w:tcPr>
    </w:tblStylePr>
    <w:tblStylePr w:type="firstCol">
      <w:tcPr>
        <w:tcBorders>
          <w:top w:val="nil"/>
          <w:left w:val="nil"/>
          <w:bottom w:val="nil"/>
          <w:right w:val="single" w:color="000000" w:sz="8" w:space="0"/>
          <w:insideH w:val="nil"/>
          <w:insideV w:val="nil"/>
        </w:tcBorders>
        <w:shd w:val="clear" w:color="auto" w:fill="FFFFFF"/>
      </w:tcPr>
    </w:tblStylePr>
    <w:tblStylePr w:type="lastCol">
      <w:tcPr>
        <w:tcBorders>
          <w:top w:val="nil"/>
          <w:left w:val="single" w:color="000000"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C0C0C0"/>
      </w:tcPr>
    </w:tblStylePr>
    <w:tblStylePr w:type="band1Horz">
      <w:tcPr>
        <w:tcBorders>
          <w:top w:val="nil"/>
          <w:bottom w:val="nil"/>
          <w:insideH w:val="nil"/>
          <w:insideV w:val="nil"/>
        </w:tcBorders>
        <w:shd w:val="clear" w:color="auto" w:fill="C0C0C0"/>
      </w:tcPr>
    </w:tblStylePr>
    <w:tblStylePr w:type="nwCell">
      <w:tcPr>
        <w:shd w:val="clear" w:color="auto" w:fill="FFFFFF"/>
      </w:tcPr>
    </w:tblStylePr>
    <w:tblStylePr w:type="swCell">
      <w:tcPr>
        <w:tcBorders>
          <w:top w:val="nil"/>
        </w:tcBorders>
      </w:tcPr>
    </w:tblStylePr>
  </w:style>
  <w:style w:type="table" w:customStyle="1" w:styleId="202">
    <w:name w:val="中等深浅网格 11"/>
    <w:basedOn w:val="31"/>
    <w:semiHidden/>
    <w:unhideWhenUsed/>
    <w:qFormat/>
    <w:uiPriority w:val="67"/>
    <w:pPr>
      <w:spacing w:after="0" w:line="240" w:lineRule="auto"/>
    </w:pPr>
    <w:rPr>
      <w:rFonts w:ascii="Cambria" w:hAnsi="Cambria" w:eastAsia="Times New Roman" w:cs="Times New Roman"/>
      <w:kern w:val="0"/>
      <w:szCs w:val="22"/>
      <w:lang w:eastAsia="en-US"/>
      <w14:ligatures w14:val="none"/>
    </w:rPr>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cPr>
        <w:tcBorders>
          <w:top w:val="single" w:color="404040" w:sz="18" w:space="0"/>
        </w:tcBorders>
      </w:tcPr>
    </w:tblStylePr>
    <w:tblStylePr w:type="firstCol">
      <w:rPr>
        <w:b/>
        <w:bCs/>
      </w:rPr>
    </w:tblStylePr>
    <w:tblStylePr w:type="lastCol">
      <w:rPr>
        <w:b/>
        <w:bCs/>
      </w:rPr>
    </w:tblStylePr>
    <w:tblStylePr w:type="band1Vert">
      <w:tcPr>
        <w:shd w:val="clear" w:color="auto" w:fill="808080"/>
      </w:tcPr>
    </w:tblStylePr>
    <w:tblStylePr w:type="band1Horz">
      <w:tcPr>
        <w:shd w:val="clear" w:color="auto" w:fill="808080"/>
      </w:tcPr>
    </w:tblStylePr>
  </w:style>
  <w:style w:type="table" w:customStyle="1" w:styleId="203">
    <w:name w:val="中等深浅网格 21"/>
    <w:basedOn w:val="31"/>
    <w:semiHidden/>
    <w:unhideWhenUsed/>
    <w:qFormat/>
    <w:uiPriority w:val="68"/>
    <w:pPr>
      <w:spacing w:after="0" w:line="240" w:lineRule="auto"/>
    </w:pPr>
    <w:rPr>
      <w:rFonts w:ascii="Calibri" w:hAnsi="Calibri" w:eastAsia="MS Gothic" w:cs="Times New Roman"/>
      <w:color w:val="000000"/>
      <w:kern w:val="0"/>
      <w:szCs w:val="22"/>
      <w:lang w:eastAsia="en-US"/>
      <w14:ligatures w14:val="none"/>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cPr>
        <w:shd w:val="clear" w:color="auto" w:fill="E6E6E6"/>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CCCCCC"/>
      </w:tcPr>
    </w:tblStylePr>
    <w:tblStylePr w:type="band1Vert">
      <w:tcPr>
        <w:shd w:val="clear" w:color="auto" w:fill="808080"/>
      </w:tcPr>
    </w:tblStylePr>
    <w:tblStylePr w:type="band1Horz">
      <w:tcPr>
        <w:tcBorders>
          <w:insideH w:val="single" w:sz="6" w:space="0"/>
          <w:insideV w:val="single" w:sz="6" w:space="0"/>
        </w:tcBorders>
        <w:shd w:val="clear" w:color="auto" w:fill="808080"/>
      </w:tcPr>
    </w:tblStylePr>
    <w:tblStylePr w:type="nwCell">
      <w:tcPr>
        <w:shd w:val="clear" w:color="auto" w:fill="FFFFFF"/>
      </w:tcPr>
    </w:tblStylePr>
  </w:style>
  <w:style w:type="table" w:customStyle="1" w:styleId="204">
    <w:name w:val="中等深浅网格 31"/>
    <w:basedOn w:val="31"/>
    <w:semiHidden/>
    <w:unhideWhenUsed/>
    <w:qFormat/>
    <w:uiPriority w:val="69"/>
    <w:pPr>
      <w:spacing w:after="0" w:line="240" w:lineRule="auto"/>
    </w:pPr>
    <w:rPr>
      <w:rFonts w:ascii="Cambria" w:hAnsi="Cambria" w:eastAsia="Times New Roman" w:cs="Times New Roman"/>
      <w:kern w:val="0"/>
      <w:szCs w:val="22"/>
      <w:lang w:eastAsia="en-US"/>
      <w14:ligatures w14:val="none"/>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000000"/>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000000"/>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customStyle="1" w:styleId="205">
    <w:name w:val="深色列表1"/>
    <w:basedOn w:val="31"/>
    <w:semiHidden/>
    <w:unhideWhenUsed/>
    <w:qFormat/>
    <w:uiPriority w:val="70"/>
    <w:pPr>
      <w:spacing w:after="0" w:line="240" w:lineRule="auto"/>
    </w:pPr>
    <w:rPr>
      <w:rFonts w:ascii="Cambria" w:hAnsi="Cambria" w:eastAsia="Times New Roman" w:cs="Times New Roman"/>
      <w:color w:val="FFFFFF"/>
      <w:kern w:val="0"/>
      <w:szCs w:val="22"/>
      <w:lang w:eastAsia="en-US"/>
      <w14:ligatures w14:val="none"/>
    </w:rPr>
    <w:tcPr>
      <w:shd w:val="clear" w:color="auto" w:fill="000000"/>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000000"/>
      </w:tcPr>
    </w:tblStylePr>
    <w:tblStylePr w:type="firstCol">
      <w:tcPr>
        <w:tcBorders>
          <w:top w:val="nil"/>
          <w:left w:val="nil"/>
          <w:bottom w:val="nil"/>
          <w:right w:val="single" w:color="FFFFFF" w:sz="18" w:space="0"/>
          <w:insideH w:val="nil"/>
          <w:insideV w:val="nil"/>
        </w:tcBorders>
        <w:shd w:val="clear" w:color="auto" w:fill="000000"/>
      </w:tcPr>
    </w:tblStylePr>
    <w:tblStylePr w:type="lastCol">
      <w:tcPr>
        <w:tcBorders>
          <w:top w:val="nil"/>
          <w:left w:val="single" w:color="FFFFFF" w:sz="18" w:space="0"/>
          <w:bottom w:val="nil"/>
          <w:right w:val="nil"/>
          <w:insideH w:val="nil"/>
          <w:insideV w:val="nil"/>
        </w:tcBorders>
        <w:shd w:val="clear" w:color="auto" w:fill="000000"/>
      </w:tcPr>
    </w:tblStylePr>
    <w:tblStylePr w:type="band1Vert">
      <w:tcPr>
        <w:tcBorders>
          <w:top w:val="nil"/>
          <w:left w:val="nil"/>
          <w:bottom w:val="nil"/>
          <w:right w:val="nil"/>
          <w:insideH w:val="nil"/>
          <w:insideV w:val="nil"/>
        </w:tcBorders>
        <w:shd w:val="clear" w:color="auto" w:fill="000000"/>
      </w:tcPr>
    </w:tblStylePr>
    <w:tblStylePr w:type="band1Horz">
      <w:tcPr>
        <w:tcBorders>
          <w:top w:val="nil"/>
          <w:left w:val="nil"/>
          <w:bottom w:val="nil"/>
          <w:right w:val="nil"/>
          <w:insideH w:val="nil"/>
          <w:insideV w:val="nil"/>
        </w:tcBorders>
        <w:shd w:val="clear" w:color="auto" w:fill="000000"/>
      </w:tcPr>
    </w:tblStylePr>
  </w:style>
  <w:style w:type="table" w:customStyle="1" w:styleId="206">
    <w:name w:val="彩色底纹1"/>
    <w:basedOn w:val="31"/>
    <w:semiHidden/>
    <w:unhideWhenUsed/>
    <w:qFormat/>
    <w:uiPriority w:val="71"/>
    <w:pPr>
      <w:spacing w:after="0" w:line="240" w:lineRule="auto"/>
    </w:pPr>
    <w:rPr>
      <w:rFonts w:ascii="Cambria" w:hAnsi="Cambria" w:eastAsia="Times New Roman" w:cs="Times New Roman"/>
      <w:color w:val="000000"/>
      <w:kern w:val="0"/>
      <w:szCs w:val="22"/>
      <w:lang w:eastAsia="en-US"/>
      <w14:ligatures w14:val="none"/>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cPr>
        <w:tcBorders>
          <w:top w:val="nil"/>
          <w:left w:val="nil"/>
          <w:bottom w:val="single" w:color="C0504D"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000000"/>
      </w:tcPr>
    </w:tblStylePr>
    <w:tblStylePr w:type="firstCol">
      <w:rPr>
        <w:color w:val="FFFFFF"/>
      </w:rPr>
      <w:tcPr>
        <w:tcBorders>
          <w:top w:val="nil"/>
          <w:left w:val="nil"/>
          <w:bottom w:val="nil"/>
          <w:right w:val="nil"/>
          <w:insideH w:val="single" w:sz="4" w:space="0"/>
          <w:insideV w:val="nil"/>
        </w:tcBorders>
        <w:shd w:val="clear" w:color="auto" w:fill="000000"/>
      </w:tcPr>
    </w:tblStylePr>
    <w:tblStylePr w:type="lastCol">
      <w:rPr>
        <w:color w:val="FFFFFF"/>
      </w:rPr>
      <w:tcPr>
        <w:tcBorders>
          <w:top w:val="nil"/>
          <w:left w:val="nil"/>
          <w:bottom w:val="nil"/>
          <w:right w:val="nil"/>
          <w:insideH w:val="nil"/>
          <w:insideV w:val="nil"/>
        </w:tcBorders>
        <w:shd w:val="clear" w:color="auto" w:fill="000000"/>
      </w:tcPr>
    </w:tblStylePr>
    <w:tblStylePr w:type="band1Vert">
      <w:tcPr>
        <w:shd w:val="clear" w:color="auto" w:fill="999999"/>
      </w:tcPr>
    </w:tblStylePr>
    <w:tblStylePr w:type="band1Horz">
      <w:tcPr>
        <w:shd w:val="clear" w:color="auto" w:fill="808080"/>
      </w:tcPr>
    </w:tblStylePr>
    <w:tblStylePr w:type="neCell">
      <w:rPr>
        <w:color w:val="000000"/>
      </w:rPr>
    </w:tblStylePr>
    <w:tblStylePr w:type="nwCell">
      <w:rPr>
        <w:color w:val="000000"/>
      </w:rPr>
    </w:tblStylePr>
  </w:style>
  <w:style w:type="table" w:customStyle="1" w:styleId="207">
    <w:name w:val="彩色列表1"/>
    <w:basedOn w:val="31"/>
    <w:semiHidden/>
    <w:unhideWhenUsed/>
    <w:qFormat/>
    <w:uiPriority w:val="72"/>
    <w:pPr>
      <w:spacing w:after="0" w:line="240" w:lineRule="auto"/>
    </w:pPr>
    <w:rPr>
      <w:rFonts w:ascii="Cambria" w:hAnsi="Cambria" w:eastAsia="Times New Roman" w:cs="Times New Roman"/>
      <w:color w:val="000000"/>
      <w:kern w:val="0"/>
      <w:szCs w:val="22"/>
      <w:lang w:eastAsia="en-US"/>
      <w14:ligatures w14:val="none"/>
    </w:rPr>
    <w:tcPr>
      <w:shd w:val="clear" w:color="auto" w:fill="E6E6E6"/>
    </w:tcPr>
    <w:tblStylePr w:type="firstRow">
      <w:rPr>
        <w:b/>
        <w:bCs/>
        <w:color w:val="FFFFFF"/>
      </w:rPr>
      <w:tcPr>
        <w:tcBorders>
          <w:bottom w:val="single" w:color="FFFFFF" w:sz="12" w:space="0"/>
        </w:tcBorders>
        <w:shd w:val="clear" w:color="auto" w:fill="9E3A38"/>
      </w:tcPr>
    </w:tblStylePr>
    <w:tblStylePr w:type="lastRow">
      <w:rPr>
        <w:b/>
        <w:bCs/>
        <w:color w:val="9E3A38"/>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C0C0C0"/>
      </w:tcPr>
    </w:tblStylePr>
    <w:tblStylePr w:type="band1Horz">
      <w:tcPr>
        <w:shd w:val="clear" w:color="auto" w:fill="CCCCCC"/>
      </w:tcPr>
    </w:tblStylePr>
  </w:style>
  <w:style w:type="table" w:customStyle="1" w:styleId="208">
    <w:name w:val="彩色网格1"/>
    <w:basedOn w:val="31"/>
    <w:semiHidden/>
    <w:unhideWhenUsed/>
    <w:qFormat/>
    <w:uiPriority w:val="73"/>
    <w:pPr>
      <w:spacing w:after="0" w:line="240" w:lineRule="auto"/>
    </w:pPr>
    <w:rPr>
      <w:rFonts w:ascii="Cambria" w:hAnsi="Cambria" w:eastAsia="Times New Roman" w:cs="Times New Roman"/>
      <w:color w:val="000000"/>
      <w:kern w:val="0"/>
      <w:szCs w:val="22"/>
      <w:lang w:eastAsia="en-US"/>
      <w14:ligatures w14:val="none"/>
    </w:rPr>
    <w:tblPr>
      <w:tblBorders>
        <w:insideH w:val="single" w:color="FFFFFF" w:sz="4" w:space="0"/>
      </w:tblBorders>
    </w:tblPr>
    <w:tcPr>
      <w:shd w:val="clear" w:color="auto" w:fill="CCCCCC"/>
    </w:tcPr>
    <w:tblStylePr w:type="firstRow">
      <w:rPr>
        <w:b/>
        <w:bCs/>
      </w:rPr>
      <w:tcPr>
        <w:shd w:val="clear" w:color="auto" w:fill="999999"/>
      </w:tcPr>
    </w:tblStylePr>
    <w:tblStylePr w:type="lastRow">
      <w:rPr>
        <w:b/>
        <w:bCs/>
        <w:color w:val="000000"/>
      </w:rPr>
      <w:tcPr>
        <w:shd w:val="clear" w:color="auto" w:fill="999999"/>
      </w:tcPr>
    </w:tblStylePr>
    <w:tblStylePr w:type="firstCol">
      <w:rPr>
        <w:color w:val="FFFFFF"/>
      </w:rPr>
      <w:tcPr>
        <w:shd w:val="clear" w:color="auto" w:fill="000000"/>
      </w:tcPr>
    </w:tblStylePr>
    <w:tblStylePr w:type="lastCol">
      <w:rPr>
        <w:color w:val="FFFFFF"/>
      </w:rPr>
      <w:tcPr>
        <w:shd w:val="clear" w:color="auto" w:fill="000000"/>
      </w:tcPr>
    </w:tblStylePr>
    <w:tblStylePr w:type="band1Vert">
      <w:tcPr>
        <w:shd w:val="clear" w:color="auto" w:fill="808080"/>
      </w:tcPr>
    </w:tblStylePr>
    <w:tblStylePr w:type="band1Horz">
      <w:tcPr>
        <w:shd w:val="clear" w:color="auto" w:fill="808080"/>
      </w:tcPr>
    </w:tblStylePr>
  </w:style>
  <w:style w:type="table" w:customStyle="1" w:styleId="209">
    <w:name w:val="浅色底纹 - 着色 11"/>
    <w:basedOn w:val="31"/>
    <w:semiHidden/>
    <w:unhideWhenUsed/>
    <w:qFormat/>
    <w:uiPriority w:val="60"/>
    <w:pPr>
      <w:spacing w:after="0" w:line="240" w:lineRule="auto"/>
    </w:pPr>
    <w:rPr>
      <w:rFonts w:ascii="Cambria" w:hAnsi="Cambria" w:eastAsia="Times New Roman" w:cs="Times New Roman"/>
      <w:color w:val="365F91"/>
      <w:kern w:val="0"/>
      <w:szCs w:val="22"/>
      <w:lang w:eastAsia="en-US"/>
      <w14:ligatures w14:val="none"/>
    </w:rPr>
    <w:tblPr>
      <w:tblBorders>
        <w:top w:val="single" w:color="4F81BD" w:sz="8" w:space="0"/>
        <w:bottom w:val="single" w:color="4F81BD" w:sz="8" w:space="0"/>
      </w:tblBorders>
    </w:tblPr>
    <w:tblStylePr w:type="firstRow">
      <w:pPr>
        <w:spacing w:before="0" w:beforeLines="0" w:beforeAutospacing="0" w:after="0" w:afterLines="0" w:afterAutospacing="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210">
    <w:name w:val="浅色列表 - 着色 11"/>
    <w:basedOn w:val="31"/>
    <w:semiHidden/>
    <w:unhideWhenUsed/>
    <w:qFormat/>
    <w:uiPriority w:val="61"/>
    <w:pPr>
      <w:spacing w:after="0" w:line="240" w:lineRule="auto"/>
    </w:pPr>
    <w:rPr>
      <w:rFonts w:ascii="Cambria" w:hAnsi="Cambria" w:eastAsia="Times New Roman" w:cs="Times New Roman"/>
      <w:kern w:val="0"/>
      <w:szCs w:val="22"/>
      <w:lang w:eastAsia="en-US"/>
      <w14:ligatures w14:val="none"/>
    </w:rPr>
    <w:tblPr>
      <w:tblBorders>
        <w:top w:val="single" w:color="4F81BD" w:sz="8" w:space="0"/>
        <w:left w:val="single" w:color="4F81BD" w:sz="8" w:space="0"/>
        <w:bottom w:val="single" w:color="4F81BD" w:sz="8" w:space="0"/>
        <w:right w:val="single" w:color="4F81BD" w:sz="8" w:space="0"/>
      </w:tblBorders>
    </w:tblPr>
    <w:tblStylePr w:type="firstRow">
      <w:pPr>
        <w:spacing w:before="0" w:beforeLines="0" w:beforeAutospacing="0" w:after="0" w:afterLines="0" w:afterAutospacing="0" w:line="240" w:lineRule="auto"/>
      </w:pPr>
      <w:rPr>
        <w:b/>
        <w:bCs/>
        <w:color w:val="FFFFFF"/>
      </w:rPr>
      <w:tcPr>
        <w:shd w:val="clear" w:color="auto" w:fill="4F81BD"/>
      </w:tcPr>
    </w:tblStylePr>
    <w:tblStylePr w:type="lastRow">
      <w:pPr>
        <w:spacing w:before="0" w:beforeLines="0" w:beforeAutospacing="0" w:after="0" w:afterLines="0" w:afterAutospacing="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211">
    <w:name w:val="浅色网格 - 着色 11"/>
    <w:basedOn w:val="31"/>
    <w:semiHidden/>
    <w:unhideWhenUsed/>
    <w:qFormat/>
    <w:uiPriority w:val="62"/>
    <w:pPr>
      <w:spacing w:after="0" w:line="240" w:lineRule="auto"/>
    </w:pPr>
    <w:rPr>
      <w:rFonts w:ascii="Cambria" w:hAnsi="Cambria" w:eastAsia="Times New Roman" w:cs="Times New Roman"/>
      <w:kern w:val="0"/>
      <w:szCs w:val="22"/>
      <w:lang w:eastAsia="en-US"/>
      <w14:ligatures w14:val="none"/>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beforeLines="0" w:beforeAutospacing="0" w:after="0" w:afterLines="0" w:afterAutospacing="0" w:line="240" w:lineRule="auto"/>
      </w:pPr>
      <w:rPr>
        <w:rFonts w:hint="default" w:ascii="Calibri" w:hAnsi="Calibri" w:eastAsia="MS Gothic" w:cs="Times New Roman"/>
        <w:b/>
        <w:bCs/>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beforeLines="0" w:beforeAutospacing="0" w:after="0" w:afterLines="0" w:afterAutospacing="0" w:line="240" w:lineRule="auto"/>
      </w:pPr>
      <w:rPr>
        <w:rFonts w:hint="default" w:ascii="Calibri" w:hAnsi="Calibri" w:eastAsia="MS Gothic" w:cs="Times New Roman"/>
        <w:b/>
        <w:bCs/>
      </w:r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customStyle="1" w:styleId="212">
    <w:name w:val="中等深浅底纹 1 - 着色 11"/>
    <w:basedOn w:val="31"/>
    <w:semiHidden/>
    <w:unhideWhenUsed/>
    <w:qFormat/>
    <w:uiPriority w:val="63"/>
    <w:pPr>
      <w:spacing w:after="0" w:line="240" w:lineRule="auto"/>
    </w:pPr>
    <w:rPr>
      <w:rFonts w:ascii="Cambria" w:hAnsi="Cambria" w:eastAsia="Times New Roman" w:cs="Times New Roman"/>
      <w:kern w:val="0"/>
      <w:szCs w:val="22"/>
      <w:lang w:eastAsia="en-US"/>
      <w14:ligatures w14:val="none"/>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beforeLines="0" w:beforeAutospacing="0" w:after="0" w:afterLines="0" w:afterAutospacing="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beforeLines="0" w:beforeAutospacing="0" w:after="0" w:afterLines="0" w:afterAutospacing="0" w:line="240" w:lineRule="auto"/>
      </w:pPr>
      <w:rPr>
        <w:b/>
        <w:bCs/>
      </w:r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table" w:customStyle="1" w:styleId="213">
    <w:name w:val="中等深浅底纹 2 - 着色 11"/>
    <w:basedOn w:val="31"/>
    <w:semiHidden/>
    <w:unhideWhenUsed/>
    <w:qFormat/>
    <w:uiPriority w:val="64"/>
    <w:pPr>
      <w:spacing w:after="0" w:line="240" w:lineRule="auto"/>
    </w:pPr>
    <w:rPr>
      <w:rFonts w:ascii="Cambria" w:hAnsi="Cambria" w:eastAsia="Times New Roman" w:cs="Times New Roman"/>
      <w:kern w:val="0"/>
      <w:szCs w:val="22"/>
      <w:lang w:eastAsia="en-US"/>
      <w14:ligatures w14:val="none"/>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beforeLines="0" w:beforeAutospacing="0" w:after="0" w:afterLines="0" w:afterAutospacing="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14">
    <w:name w:val="中等深浅列表 1 - 着色 11"/>
    <w:basedOn w:val="31"/>
    <w:semiHidden/>
    <w:unhideWhenUsed/>
    <w:qFormat/>
    <w:uiPriority w:val="65"/>
    <w:pPr>
      <w:spacing w:after="0" w:line="240" w:lineRule="auto"/>
    </w:pPr>
    <w:rPr>
      <w:rFonts w:ascii="Cambria" w:hAnsi="Cambria" w:eastAsia="Times New Roman" w:cs="Times New Roman"/>
      <w:color w:val="000000"/>
      <w:kern w:val="0"/>
      <w:szCs w:val="22"/>
      <w:lang w:eastAsia="en-US"/>
      <w14:ligatures w14:val="none"/>
    </w:rPr>
    <w:tblPr>
      <w:tblBorders>
        <w:top w:val="single" w:color="4F81BD" w:sz="8" w:space="0"/>
        <w:bottom w:val="single" w:color="4F81BD" w:sz="8" w:space="0"/>
      </w:tblBorders>
    </w:tblPr>
    <w:tblStylePr w:type="firstRow">
      <w:rPr>
        <w:rFonts w:hint="default" w:ascii="Calibri" w:hAnsi="Calibri" w:eastAsia="MS Gothic" w:cs="Times New Roman"/>
      </w:rPr>
      <w:tcPr>
        <w:tcBorders>
          <w:top w:val="nil"/>
          <w:bottom w:val="single" w:color="4F81BD" w:sz="8" w:space="0"/>
        </w:tcBorders>
      </w:tcPr>
    </w:tblStylePr>
    <w:tblStylePr w:type="lastRow">
      <w:rPr>
        <w:b/>
        <w:bCs/>
        <w:color w:val="1F497D"/>
      </w:rPr>
      <w:tcPr>
        <w:tcBorders>
          <w:top w:val="single" w:color="4F81BD" w:sz="8" w:space="0"/>
          <w:bottom w:val="single" w:color="4F81BD" w:sz="8" w:space="0"/>
        </w:tcBorders>
      </w:tcPr>
    </w:tblStylePr>
    <w:tblStylePr w:type="firstCol">
      <w:rPr>
        <w:b/>
        <w:bCs/>
      </w:rPr>
    </w:tblStylePr>
    <w:tblStylePr w:type="lastCol">
      <w:rPr>
        <w:b/>
        <w:bCs/>
      </w:rPr>
      <w:tcPr>
        <w:tcBorders>
          <w:top w:val="single" w:color="4F81BD" w:sz="8" w:space="0"/>
          <w:bottom w:val="single" w:color="4F81BD" w:sz="8" w:space="0"/>
        </w:tcBorders>
      </w:tcPr>
    </w:tblStylePr>
    <w:tblStylePr w:type="band1Vert">
      <w:tcPr>
        <w:shd w:val="clear" w:color="auto" w:fill="D3DFEE"/>
      </w:tcPr>
    </w:tblStylePr>
    <w:tblStylePr w:type="band1Horz">
      <w:tcPr>
        <w:shd w:val="clear" w:color="auto" w:fill="D3DFEE"/>
      </w:tcPr>
    </w:tblStylePr>
  </w:style>
  <w:style w:type="table" w:customStyle="1" w:styleId="215">
    <w:name w:val="中等深浅列表 2 - 着色 11"/>
    <w:basedOn w:val="31"/>
    <w:semiHidden/>
    <w:unhideWhenUsed/>
    <w:qFormat/>
    <w:uiPriority w:val="66"/>
    <w:pPr>
      <w:spacing w:after="0" w:line="240" w:lineRule="auto"/>
    </w:pPr>
    <w:rPr>
      <w:rFonts w:ascii="Calibri" w:hAnsi="Calibri" w:eastAsia="MS Gothic" w:cs="Times New Roman"/>
      <w:color w:val="000000"/>
      <w:kern w:val="0"/>
      <w:szCs w:val="22"/>
      <w:lang w:eastAsia="en-US"/>
      <w14:ligatures w14:val="none"/>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cPr>
        <w:tcBorders>
          <w:top w:val="nil"/>
          <w:left w:val="nil"/>
          <w:bottom w:val="single" w:color="4F81BD" w:sz="24" w:space="0"/>
          <w:right w:val="nil"/>
          <w:insideH w:val="nil"/>
          <w:insideV w:val="nil"/>
        </w:tcBorders>
        <w:shd w:val="clear" w:color="auto" w:fill="FFFFFF"/>
      </w:tcPr>
    </w:tblStylePr>
    <w:tblStylePr w:type="lastRow">
      <w:tcPr>
        <w:tcBorders>
          <w:top w:val="single" w:color="4F81BD" w:sz="8" w:space="0"/>
          <w:left w:val="nil"/>
          <w:bottom w:val="nil"/>
          <w:right w:val="nil"/>
          <w:insideH w:val="nil"/>
          <w:insideV w:val="nil"/>
        </w:tcBorders>
        <w:shd w:val="clear" w:color="auto" w:fill="FFFFFF"/>
      </w:tcPr>
    </w:tblStylePr>
    <w:tblStylePr w:type="firstCol">
      <w:tcPr>
        <w:tcBorders>
          <w:top w:val="nil"/>
          <w:left w:val="nil"/>
          <w:bottom w:val="nil"/>
          <w:right w:val="single" w:color="4F81BD" w:sz="8" w:space="0"/>
          <w:insideH w:val="nil"/>
          <w:insideV w:val="nil"/>
        </w:tcBorders>
        <w:shd w:val="clear" w:color="auto" w:fill="FFFFFF"/>
      </w:tcPr>
    </w:tblStylePr>
    <w:tblStylePr w:type="lastCol">
      <w:tcPr>
        <w:tcBorders>
          <w:top w:val="nil"/>
          <w:left w:val="single" w:color="4F81BD"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D3DFEE"/>
      </w:tcPr>
    </w:tblStylePr>
    <w:tblStylePr w:type="band1Horz">
      <w:tcPr>
        <w:tcBorders>
          <w:top w:val="nil"/>
          <w:bottom w:val="nil"/>
          <w:insideH w:val="nil"/>
          <w:insideV w:val="nil"/>
        </w:tcBorders>
        <w:shd w:val="clear" w:color="auto" w:fill="D3DFEE"/>
      </w:tcPr>
    </w:tblStylePr>
    <w:tblStylePr w:type="nwCell">
      <w:tcPr>
        <w:shd w:val="clear" w:color="auto" w:fill="FFFFFF"/>
      </w:tcPr>
    </w:tblStylePr>
    <w:tblStylePr w:type="swCell">
      <w:tcPr>
        <w:tcBorders>
          <w:top w:val="nil"/>
        </w:tcBorders>
      </w:tcPr>
    </w:tblStylePr>
  </w:style>
  <w:style w:type="table" w:customStyle="1" w:styleId="216">
    <w:name w:val="中等深浅网格 1 - 着色 11"/>
    <w:basedOn w:val="31"/>
    <w:semiHidden/>
    <w:unhideWhenUsed/>
    <w:qFormat/>
    <w:uiPriority w:val="67"/>
    <w:pPr>
      <w:spacing w:after="0" w:line="240" w:lineRule="auto"/>
    </w:pPr>
    <w:rPr>
      <w:rFonts w:ascii="Cambria" w:hAnsi="Cambria" w:eastAsia="Times New Roman" w:cs="Times New Roman"/>
      <w:kern w:val="0"/>
      <w:szCs w:val="22"/>
      <w:lang w:eastAsia="en-US"/>
      <w14:ligatures w14:val="none"/>
    </w:r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cPr>
        <w:tcBorders>
          <w:top w:val="single" w:color="7BA0CD" w:sz="18" w:space="0"/>
        </w:tcBorders>
      </w:tcPr>
    </w:tblStylePr>
    <w:tblStylePr w:type="firstCol">
      <w:rPr>
        <w:b/>
        <w:bCs/>
      </w:rPr>
    </w:tblStylePr>
    <w:tblStylePr w:type="lastCol">
      <w:rPr>
        <w:b/>
        <w:bCs/>
      </w:rPr>
    </w:tblStylePr>
    <w:tblStylePr w:type="band1Vert">
      <w:tcPr>
        <w:shd w:val="clear" w:color="auto" w:fill="A7BFDE"/>
      </w:tcPr>
    </w:tblStylePr>
    <w:tblStylePr w:type="band1Horz">
      <w:tcPr>
        <w:shd w:val="clear" w:color="auto" w:fill="A7BFDE"/>
      </w:tcPr>
    </w:tblStylePr>
  </w:style>
  <w:style w:type="table" w:customStyle="1" w:styleId="217">
    <w:name w:val="中等深浅网格 2 - 着色 11"/>
    <w:basedOn w:val="31"/>
    <w:semiHidden/>
    <w:unhideWhenUsed/>
    <w:qFormat/>
    <w:uiPriority w:val="68"/>
    <w:pPr>
      <w:spacing w:after="0" w:line="240" w:lineRule="auto"/>
    </w:pPr>
    <w:rPr>
      <w:rFonts w:ascii="Calibri" w:hAnsi="Calibri" w:eastAsia="MS Gothic" w:cs="Times New Roman"/>
      <w:color w:val="000000"/>
      <w:kern w:val="0"/>
      <w:szCs w:val="22"/>
      <w:lang w:eastAsia="en-US"/>
      <w14:ligatures w14:val="none"/>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cPr>
        <w:shd w:val="clear" w:color="auto" w:fill="EDF2F8"/>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DBE5F1"/>
      </w:tcPr>
    </w:tblStylePr>
    <w:tblStylePr w:type="band1Vert">
      <w:tcPr>
        <w:shd w:val="clear" w:color="auto" w:fill="A7BFDE"/>
      </w:tcPr>
    </w:tblStylePr>
    <w:tblStylePr w:type="band1Horz">
      <w:tcPr>
        <w:tcBorders>
          <w:insideH w:val="single" w:sz="6" w:space="0"/>
          <w:insideV w:val="single" w:sz="6" w:space="0"/>
        </w:tcBorders>
        <w:shd w:val="clear" w:color="auto" w:fill="A7BFDE"/>
      </w:tcPr>
    </w:tblStylePr>
    <w:tblStylePr w:type="nwCell">
      <w:tcPr>
        <w:shd w:val="clear" w:color="auto" w:fill="FFFFFF"/>
      </w:tcPr>
    </w:tblStylePr>
  </w:style>
  <w:style w:type="table" w:customStyle="1" w:styleId="218">
    <w:name w:val="中等深浅网格 3 - 着色 11"/>
    <w:basedOn w:val="31"/>
    <w:semiHidden/>
    <w:unhideWhenUsed/>
    <w:qFormat/>
    <w:uiPriority w:val="69"/>
    <w:pPr>
      <w:spacing w:after="0" w:line="240" w:lineRule="auto"/>
    </w:pPr>
    <w:rPr>
      <w:rFonts w:ascii="Cambria" w:hAnsi="Cambria" w:eastAsia="Times New Roman" w:cs="Times New Roman"/>
      <w:kern w:val="0"/>
      <w:szCs w:val="22"/>
      <w:lang w:eastAsia="en-US"/>
      <w14:ligatures w14:val="none"/>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F81BD"/>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4F81BD"/>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customStyle="1" w:styleId="219">
    <w:name w:val="深色列表 - 着色 11"/>
    <w:basedOn w:val="31"/>
    <w:semiHidden/>
    <w:unhideWhenUsed/>
    <w:qFormat/>
    <w:uiPriority w:val="70"/>
    <w:pPr>
      <w:spacing w:after="0" w:line="240" w:lineRule="auto"/>
    </w:pPr>
    <w:rPr>
      <w:rFonts w:ascii="Cambria" w:hAnsi="Cambria" w:eastAsia="Times New Roman" w:cs="Times New Roman"/>
      <w:color w:val="FFFFFF"/>
      <w:kern w:val="0"/>
      <w:szCs w:val="22"/>
      <w:lang w:eastAsia="en-US"/>
      <w14:ligatures w14:val="none"/>
    </w:rPr>
    <w:tcPr>
      <w:shd w:val="clear" w:color="auto" w:fill="4F81BD"/>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243F60"/>
      </w:tcPr>
    </w:tblStylePr>
    <w:tblStylePr w:type="firstCol">
      <w:tcPr>
        <w:tcBorders>
          <w:top w:val="nil"/>
          <w:left w:val="nil"/>
          <w:bottom w:val="nil"/>
          <w:right w:val="single" w:color="FFFFFF" w:sz="18" w:space="0"/>
          <w:insideH w:val="nil"/>
          <w:insideV w:val="nil"/>
        </w:tcBorders>
        <w:shd w:val="clear" w:color="auto" w:fill="365F91"/>
      </w:tcPr>
    </w:tblStylePr>
    <w:tblStylePr w:type="lastCol">
      <w:tcPr>
        <w:tcBorders>
          <w:top w:val="nil"/>
          <w:left w:val="single" w:color="FFFFFF" w:sz="18" w:space="0"/>
          <w:bottom w:val="nil"/>
          <w:right w:val="nil"/>
          <w:insideH w:val="nil"/>
          <w:insideV w:val="nil"/>
        </w:tcBorders>
        <w:shd w:val="clear" w:color="auto" w:fill="365F91"/>
      </w:tcPr>
    </w:tblStylePr>
    <w:tblStylePr w:type="band1Vert">
      <w:tcPr>
        <w:tcBorders>
          <w:top w:val="nil"/>
          <w:left w:val="nil"/>
          <w:bottom w:val="nil"/>
          <w:right w:val="nil"/>
          <w:insideH w:val="nil"/>
          <w:insideV w:val="nil"/>
        </w:tcBorders>
        <w:shd w:val="clear" w:color="auto" w:fill="365F91"/>
      </w:tcPr>
    </w:tblStylePr>
    <w:tblStylePr w:type="band1Horz">
      <w:tcPr>
        <w:tcBorders>
          <w:top w:val="nil"/>
          <w:left w:val="nil"/>
          <w:bottom w:val="nil"/>
          <w:right w:val="nil"/>
          <w:insideH w:val="nil"/>
          <w:insideV w:val="nil"/>
        </w:tcBorders>
        <w:shd w:val="clear" w:color="auto" w:fill="365F91"/>
      </w:tcPr>
    </w:tblStylePr>
  </w:style>
  <w:style w:type="table" w:customStyle="1" w:styleId="220">
    <w:name w:val="彩色底纹 - 着色 11"/>
    <w:basedOn w:val="31"/>
    <w:semiHidden/>
    <w:unhideWhenUsed/>
    <w:qFormat/>
    <w:uiPriority w:val="71"/>
    <w:pPr>
      <w:spacing w:after="0" w:line="240" w:lineRule="auto"/>
    </w:pPr>
    <w:rPr>
      <w:rFonts w:ascii="Cambria" w:hAnsi="Cambria" w:eastAsia="Times New Roman" w:cs="Times New Roman"/>
      <w:color w:val="000000"/>
      <w:kern w:val="0"/>
      <w:szCs w:val="22"/>
      <w:lang w:eastAsia="en-US"/>
      <w14:ligatures w14:val="none"/>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cPr>
        <w:tcBorders>
          <w:top w:val="nil"/>
          <w:left w:val="nil"/>
          <w:bottom w:val="single" w:color="C0504D"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2C4C74"/>
      </w:tcPr>
    </w:tblStylePr>
    <w:tblStylePr w:type="firstCol">
      <w:rPr>
        <w:color w:val="FFFFFF"/>
      </w:rPr>
      <w:tcPr>
        <w:tcBorders>
          <w:top w:val="nil"/>
          <w:left w:val="nil"/>
          <w:bottom w:val="nil"/>
          <w:right w:val="nil"/>
          <w:insideH w:val="single" w:sz="4" w:space="0"/>
          <w:insideV w:val="nil"/>
        </w:tcBorders>
        <w:shd w:val="clear" w:color="auto" w:fill="2C4C74"/>
      </w:tcPr>
    </w:tblStylePr>
    <w:tblStylePr w:type="lastCol">
      <w:rPr>
        <w:color w:val="FFFFFF"/>
      </w:rPr>
      <w:tcPr>
        <w:tcBorders>
          <w:top w:val="nil"/>
          <w:left w:val="nil"/>
          <w:bottom w:val="nil"/>
          <w:right w:val="nil"/>
          <w:insideH w:val="nil"/>
          <w:insideV w:val="nil"/>
        </w:tcBorders>
        <w:shd w:val="clear" w:color="auto" w:fill="2C4C74"/>
      </w:tcPr>
    </w:tblStylePr>
    <w:tblStylePr w:type="band1Vert">
      <w:tcPr>
        <w:shd w:val="clear" w:color="auto" w:fill="B8CCE4"/>
      </w:tcPr>
    </w:tblStylePr>
    <w:tblStylePr w:type="band1Horz">
      <w:tcPr>
        <w:shd w:val="clear" w:color="auto" w:fill="A7BFDE"/>
      </w:tcPr>
    </w:tblStylePr>
    <w:tblStylePr w:type="neCell">
      <w:rPr>
        <w:color w:val="000000"/>
      </w:rPr>
    </w:tblStylePr>
    <w:tblStylePr w:type="nwCell">
      <w:rPr>
        <w:color w:val="000000"/>
      </w:rPr>
    </w:tblStylePr>
  </w:style>
  <w:style w:type="table" w:customStyle="1" w:styleId="221">
    <w:name w:val="彩色列表 - 着色 11"/>
    <w:basedOn w:val="31"/>
    <w:semiHidden/>
    <w:unhideWhenUsed/>
    <w:qFormat/>
    <w:uiPriority w:val="72"/>
    <w:pPr>
      <w:spacing w:after="0" w:line="240" w:lineRule="auto"/>
    </w:pPr>
    <w:rPr>
      <w:rFonts w:ascii="Cambria" w:hAnsi="Cambria" w:eastAsia="Times New Roman" w:cs="Times New Roman"/>
      <w:color w:val="000000"/>
      <w:kern w:val="0"/>
      <w:szCs w:val="22"/>
      <w:lang w:eastAsia="en-US"/>
      <w14:ligatures w14:val="none"/>
    </w:rPr>
    <w:tcPr>
      <w:shd w:val="clear" w:color="auto" w:fill="EDF2F8"/>
    </w:tcPr>
    <w:tblStylePr w:type="firstRow">
      <w:rPr>
        <w:b/>
        <w:bCs/>
        <w:color w:val="FFFFFF"/>
      </w:rPr>
      <w:tcPr>
        <w:tcBorders>
          <w:bottom w:val="single" w:color="FFFFFF" w:sz="12" w:space="0"/>
        </w:tcBorders>
        <w:shd w:val="clear" w:color="auto" w:fill="9E3A38"/>
      </w:tcPr>
    </w:tblStylePr>
    <w:tblStylePr w:type="lastRow">
      <w:rPr>
        <w:b/>
        <w:bCs/>
        <w:color w:val="9E3A38"/>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cPr>
    </w:tblStylePr>
    <w:tblStylePr w:type="band1Horz">
      <w:tcPr>
        <w:shd w:val="clear" w:color="auto" w:fill="DBE5F1"/>
      </w:tcPr>
    </w:tblStylePr>
  </w:style>
  <w:style w:type="table" w:customStyle="1" w:styleId="222">
    <w:name w:val="彩色网格 - 着色 11"/>
    <w:basedOn w:val="31"/>
    <w:semiHidden/>
    <w:unhideWhenUsed/>
    <w:qFormat/>
    <w:uiPriority w:val="73"/>
    <w:pPr>
      <w:spacing w:after="0" w:line="240" w:lineRule="auto"/>
    </w:pPr>
    <w:rPr>
      <w:rFonts w:ascii="Cambria" w:hAnsi="Cambria" w:eastAsia="Times New Roman" w:cs="Times New Roman"/>
      <w:color w:val="000000"/>
      <w:kern w:val="0"/>
      <w:szCs w:val="22"/>
      <w:lang w:eastAsia="en-US"/>
      <w14:ligatures w14:val="none"/>
    </w:rPr>
    <w:tblPr>
      <w:tblBorders>
        <w:insideH w:val="single" w:color="FFFFFF" w:sz="4" w:space="0"/>
      </w:tblBorders>
    </w:tblPr>
    <w:tcPr>
      <w:shd w:val="clear" w:color="auto" w:fill="DBE5F1"/>
    </w:tcPr>
    <w:tblStylePr w:type="firstRow">
      <w:rPr>
        <w:b/>
        <w:bCs/>
      </w:rPr>
      <w:tcPr>
        <w:shd w:val="clear" w:color="auto" w:fill="B8CCE4"/>
      </w:tcPr>
    </w:tblStylePr>
    <w:tblStylePr w:type="lastRow">
      <w:rPr>
        <w:b/>
        <w:bCs/>
        <w:color w:val="000000"/>
      </w:rPr>
      <w:tcPr>
        <w:shd w:val="clear" w:color="auto" w:fill="B8CCE4"/>
      </w:tcPr>
    </w:tblStylePr>
    <w:tblStylePr w:type="firstCol">
      <w:rPr>
        <w:color w:val="FFFFFF"/>
      </w:rPr>
      <w:tcPr>
        <w:shd w:val="clear" w:color="auto" w:fill="365F91"/>
      </w:tcPr>
    </w:tblStylePr>
    <w:tblStylePr w:type="lastCol">
      <w:rPr>
        <w:color w:val="FFFFFF"/>
      </w:rPr>
      <w:tcPr>
        <w:shd w:val="clear" w:color="auto" w:fill="365F91"/>
      </w:tcPr>
    </w:tblStylePr>
    <w:tblStylePr w:type="band1Vert">
      <w:tcPr>
        <w:shd w:val="clear" w:color="auto" w:fill="A7BFDE"/>
      </w:tcPr>
    </w:tblStylePr>
    <w:tblStylePr w:type="band1Horz">
      <w:tcPr>
        <w:shd w:val="clear" w:color="auto" w:fill="A7BFDE"/>
      </w:tcPr>
    </w:tblStylePr>
  </w:style>
  <w:style w:type="table" w:customStyle="1" w:styleId="223">
    <w:name w:val="浅色底纹 - 着色 21"/>
    <w:basedOn w:val="31"/>
    <w:semiHidden/>
    <w:unhideWhenUsed/>
    <w:qFormat/>
    <w:uiPriority w:val="60"/>
    <w:pPr>
      <w:spacing w:after="0" w:line="240" w:lineRule="auto"/>
    </w:pPr>
    <w:rPr>
      <w:rFonts w:ascii="Cambria" w:hAnsi="Cambria" w:eastAsia="Times New Roman" w:cs="Times New Roman"/>
      <w:color w:val="943634"/>
      <w:kern w:val="0"/>
      <w:szCs w:val="22"/>
      <w:lang w:eastAsia="en-US"/>
      <w14:ligatures w14:val="none"/>
    </w:rPr>
    <w:tblPr>
      <w:tblBorders>
        <w:top w:val="single" w:color="C0504D" w:sz="8" w:space="0"/>
        <w:bottom w:val="single" w:color="C0504D" w:sz="8" w:space="0"/>
      </w:tblBorders>
    </w:tblPr>
    <w:tblStylePr w:type="firstRow">
      <w:pPr>
        <w:spacing w:before="0" w:beforeLines="0" w:beforeAutospacing="0" w:after="0" w:afterLines="0" w:afterAutospacing="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224">
    <w:name w:val="浅色列表 - 着色 21"/>
    <w:basedOn w:val="31"/>
    <w:semiHidden/>
    <w:unhideWhenUsed/>
    <w:qFormat/>
    <w:uiPriority w:val="61"/>
    <w:pPr>
      <w:spacing w:after="0" w:line="240" w:lineRule="auto"/>
    </w:pPr>
    <w:rPr>
      <w:rFonts w:ascii="Cambria" w:hAnsi="Cambria" w:eastAsia="Times New Roman" w:cs="Times New Roman"/>
      <w:kern w:val="0"/>
      <w:szCs w:val="22"/>
      <w:lang w:eastAsia="en-US"/>
      <w14:ligatures w14:val="none"/>
    </w:rPr>
    <w:tblPr>
      <w:tblBorders>
        <w:top w:val="single" w:color="C0504D" w:sz="8" w:space="0"/>
        <w:left w:val="single" w:color="C0504D" w:sz="8" w:space="0"/>
        <w:bottom w:val="single" w:color="C0504D" w:sz="8" w:space="0"/>
        <w:right w:val="single" w:color="C0504D" w:sz="8" w:space="0"/>
      </w:tblBorders>
    </w:tblPr>
    <w:tblStylePr w:type="firstRow">
      <w:pPr>
        <w:spacing w:before="0" w:beforeLines="0" w:beforeAutospacing="0" w:after="0" w:afterLines="0" w:afterAutospacing="0" w:line="240" w:lineRule="auto"/>
      </w:pPr>
      <w:rPr>
        <w:b/>
        <w:bCs/>
        <w:color w:val="FFFFFF"/>
      </w:rPr>
      <w:tcPr>
        <w:shd w:val="clear" w:color="auto" w:fill="C0504D"/>
      </w:tcPr>
    </w:tblStylePr>
    <w:tblStylePr w:type="lastRow">
      <w:pPr>
        <w:spacing w:before="0" w:beforeLines="0" w:beforeAutospacing="0" w:after="0" w:afterLines="0" w:afterAutospacing="0" w:line="240" w:lineRule="auto"/>
      </w:pPr>
      <w:rPr>
        <w:b/>
        <w:bCs/>
      </w:r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cPr>
        <w:tcBorders>
          <w:top w:val="single" w:color="C0504D" w:sz="8" w:space="0"/>
          <w:left w:val="single" w:color="C0504D" w:sz="8" w:space="0"/>
          <w:bottom w:val="single" w:color="C0504D" w:sz="8" w:space="0"/>
          <w:right w:val="single" w:color="C0504D" w:sz="8" w:space="0"/>
        </w:tcBorders>
      </w:tcPr>
    </w:tblStylePr>
    <w:tblStylePr w:type="band1Horz">
      <w:tcPr>
        <w:tcBorders>
          <w:top w:val="single" w:color="C0504D" w:sz="8" w:space="0"/>
          <w:left w:val="single" w:color="C0504D" w:sz="8" w:space="0"/>
          <w:bottom w:val="single" w:color="C0504D" w:sz="8" w:space="0"/>
          <w:right w:val="single" w:color="C0504D" w:sz="8" w:space="0"/>
        </w:tcBorders>
      </w:tcPr>
    </w:tblStylePr>
  </w:style>
  <w:style w:type="table" w:customStyle="1" w:styleId="225">
    <w:name w:val="浅色网格 - 着色 21"/>
    <w:basedOn w:val="31"/>
    <w:semiHidden/>
    <w:unhideWhenUsed/>
    <w:qFormat/>
    <w:uiPriority w:val="62"/>
    <w:pPr>
      <w:spacing w:after="0" w:line="240" w:lineRule="auto"/>
    </w:pPr>
    <w:rPr>
      <w:rFonts w:ascii="Cambria" w:hAnsi="Cambria" w:eastAsia="Times New Roman" w:cs="Times New Roman"/>
      <w:kern w:val="0"/>
      <w:szCs w:val="22"/>
      <w:lang w:eastAsia="en-US"/>
      <w14:ligatures w14:val="none"/>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beforeLines="0" w:beforeAutospacing="0" w:after="0" w:afterLines="0" w:afterAutospacing="0" w:line="240" w:lineRule="auto"/>
      </w:pPr>
      <w:rPr>
        <w:rFonts w:hint="default" w:ascii="Calibri" w:hAnsi="Calibri" w:eastAsia="MS Gothic" w:cs="Times New Roman"/>
        <w:b/>
        <w:bCs/>
      </w:r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beforeLines="0" w:beforeAutospacing="0" w:after="0" w:afterLines="0" w:afterAutospacing="0" w:line="240" w:lineRule="auto"/>
      </w:pPr>
      <w:rPr>
        <w:rFonts w:hint="default" w:ascii="Calibri" w:hAnsi="Calibri" w:eastAsia="MS Gothic" w:cs="Times New Roman"/>
        <w:b/>
        <w:bCs/>
      </w:r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C0504D" w:sz="8" w:space="0"/>
          <w:left w:val="single" w:color="C0504D" w:sz="8" w:space="0"/>
          <w:bottom w:val="single" w:color="C0504D" w:sz="8" w:space="0"/>
          <w:right w:val="single" w:color="C0504D" w:sz="8" w:space="0"/>
        </w:tcBorders>
      </w:tcPr>
    </w:tblStylePr>
    <w:tblStylePr w:type="band1Vert">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customStyle="1" w:styleId="226">
    <w:name w:val="中等深浅底纹 1 - 着色 21"/>
    <w:basedOn w:val="31"/>
    <w:semiHidden/>
    <w:unhideWhenUsed/>
    <w:qFormat/>
    <w:uiPriority w:val="63"/>
    <w:pPr>
      <w:spacing w:after="0" w:line="240" w:lineRule="auto"/>
    </w:pPr>
    <w:rPr>
      <w:rFonts w:ascii="Cambria" w:hAnsi="Cambria" w:eastAsia="Times New Roman" w:cs="Times New Roman"/>
      <w:kern w:val="0"/>
      <w:szCs w:val="22"/>
      <w:lang w:eastAsia="en-US"/>
      <w14:ligatures w14:val="none"/>
    </w:rPr>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beforeLines="0" w:beforeAutospacing="0" w:after="0" w:afterLines="0" w:afterAutospacing="0" w:line="240" w:lineRule="auto"/>
      </w:pPr>
      <w:rPr>
        <w:b/>
        <w:bCs/>
        <w:color w:val="FFFFFF"/>
      </w:r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beforeLines="0" w:beforeAutospacing="0" w:after="0" w:afterLines="0" w:afterAutospacing="0" w:line="240" w:lineRule="auto"/>
      </w:pPr>
      <w:rPr>
        <w:b/>
        <w:bCs/>
      </w:r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cPr>
        <w:shd w:val="clear" w:color="auto" w:fill="EFD3D2"/>
      </w:tcPr>
    </w:tblStylePr>
    <w:tblStylePr w:type="band1Horz">
      <w:tcPr>
        <w:tcBorders>
          <w:insideH w:val="nil"/>
          <w:insideV w:val="nil"/>
        </w:tcBorders>
        <w:shd w:val="clear" w:color="auto" w:fill="EFD3D2"/>
      </w:tcPr>
    </w:tblStylePr>
    <w:tblStylePr w:type="band2Horz">
      <w:tcPr>
        <w:tcBorders>
          <w:insideH w:val="nil"/>
          <w:insideV w:val="nil"/>
        </w:tcBorders>
      </w:tcPr>
    </w:tblStylePr>
  </w:style>
  <w:style w:type="table" w:customStyle="1" w:styleId="227">
    <w:name w:val="中等深浅底纹 2 - 着色 21"/>
    <w:basedOn w:val="31"/>
    <w:semiHidden/>
    <w:unhideWhenUsed/>
    <w:qFormat/>
    <w:uiPriority w:val="64"/>
    <w:pPr>
      <w:spacing w:after="0" w:line="240" w:lineRule="auto"/>
    </w:pPr>
    <w:rPr>
      <w:rFonts w:ascii="Cambria" w:hAnsi="Cambria" w:eastAsia="Times New Roman" w:cs="Times New Roman"/>
      <w:kern w:val="0"/>
      <w:szCs w:val="22"/>
      <w:lang w:eastAsia="en-US"/>
      <w14:ligatures w14:val="none"/>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r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beforeLines="0" w:beforeAutospacing="0" w:after="0" w:afterLines="0" w:afterAutospacing="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C0504D"/>
      </w:tcPr>
    </w:tblStylePr>
    <w:tblStylePr w:type="lastCol">
      <w:rPr>
        <w:b/>
        <w:bCs/>
        <w:color w:val="FFFFFF"/>
      </w:rPr>
      <w:tcPr>
        <w:tcBorders>
          <w:left w:val="nil"/>
          <w:right w:val="nil"/>
          <w:insideH w:val="nil"/>
          <w:insideV w:val="nil"/>
        </w:tcBorders>
        <w:shd w:val="clear" w:color="auto" w:fill="C0504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28">
    <w:name w:val="中等深浅列表 1 - 着色 21"/>
    <w:basedOn w:val="31"/>
    <w:semiHidden/>
    <w:unhideWhenUsed/>
    <w:qFormat/>
    <w:uiPriority w:val="65"/>
    <w:pPr>
      <w:spacing w:after="0" w:line="240" w:lineRule="auto"/>
    </w:pPr>
    <w:rPr>
      <w:rFonts w:ascii="Cambria" w:hAnsi="Cambria" w:eastAsia="Times New Roman" w:cs="Times New Roman"/>
      <w:color w:val="000000"/>
      <w:kern w:val="0"/>
      <w:szCs w:val="22"/>
      <w:lang w:eastAsia="en-US"/>
      <w14:ligatures w14:val="none"/>
    </w:rPr>
    <w:tblPr>
      <w:tblBorders>
        <w:top w:val="single" w:color="C0504D" w:sz="8" w:space="0"/>
        <w:bottom w:val="single" w:color="C0504D" w:sz="8" w:space="0"/>
      </w:tblBorders>
    </w:tblPr>
    <w:tblStylePr w:type="firstRow">
      <w:rPr>
        <w:rFonts w:hint="default" w:ascii="Calibri" w:hAnsi="Calibri" w:eastAsia="MS Gothic" w:cs="Times New Roman"/>
      </w:rPr>
      <w:tcPr>
        <w:tcBorders>
          <w:top w:val="nil"/>
          <w:bottom w:val="single" w:color="C0504D" w:sz="8" w:space="0"/>
        </w:tcBorders>
      </w:tcPr>
    </w:tblStylePr>
    <w:tblStylePr w:type="lastRow">
      <w:rPr>
        <w:b/>
        <w:bCs/>
        <w:color w:val="1F497D"/>
      </w:rPr>
      <w:tcPr>
        <w:tcBorders>
          <w:top w:val="single" w:color="C0504D" w:sz="8" w:space="0"/>
          <w:bottom w:val="single" w:color="C0504D" w:sz="8" w:space="0"/>
        </w:tcBorders>
      </w:tcPr>
    </w:tblStylePr>
    <w:tblStylePr w:type="firstCol">
      <w:rPr>
        <w:b/>
        <w:bCs/>
      </w:rPr>
    </w:tblStylePr>
    <w:tblStylePr w:type="lastCol">
      <w:rPr>
        <w:b/>
        <w:bCs/>
      </w:rPr>
      <w:tcPr>
        <w:tcBorders>
          <w:top w:val="single" w:color="C0504D" w:sz="8" w:space="0"/>
          <w:bottom w:val="single" w:color="C0504D" w:sz="8" w:space="0"/>
        </w:tcBorders>
      </w:tcPr>
    </w:tblStylePr>
    <w:tblStylePr w:type="band1Vert">
      <w:tcPr>
        <w:shd w:val="clear" w:color="auto" w:fill="EFD3D2"/>
      </w:tcPr>
    </w:tblStylePr>
    <w:tblStylePr w:type="band1Horz">
      <w:tcPr>
        <w:shd w:val="clear" w:color="auto" w:fill="EFD3D2"/>
      </w:tcPr>
    </w:tblStylePr>
  </w:style>
  <w:style w:type="table" w:customStyle="1" w:styleId="229">
    <w:name w:val="中等深浅列表 2 - 着色 21"/>
    <w:basedOn w:val="31"/>
    <w:semiHidden/>
    <w:unhideWhenUsed/>
    <w:qFormat/>
    <w:uiPriority w:val="66"/>
    <w:pPr>
      <w:spacing w:after="0" w:line="240" w:lineRule="auto"/>
    </w:pPr>
    <w:rPr>
      <w:rFonts w:ascii="Calibri" w:hAnsi="Calibri" w:eastAsia="MS Gothic" w:cs="Times New Roman"/>
      <w:color w:val="000000"/>
      <w:kern w:val="0"/>
      <w:szCs w:val="22"/>
      <w:lang w:eastAsia="en-US"/>
      <w14:ligatures w14:val="none"/>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cPr>
        <w:tcBorders>
          <w:top w:val="nil"/>
          <w:left w:val="nil"/>
          <w:bottom w:val="single" w:color="C0504D" w:sz="24" w:space="0"/>
          <w:right w:val="nil"/>
          <w:insideH w:val="nil"/>
          <w:insideV w:val="nil"/>
        </w:tcBorders>
        <w:shd w:val="clear" w:color="auto" w:fill="FFFFFF"/>
      </w:tcPr>
    </w:tblStylePr>
    <w:tblStylePr w:type="lastRow">
      <w:tcPr>
        <w:tcBorders>
          <w:top w:val="single" w:color="C0504D" w:sz="8" w:space="0"/>
          <w:left w:val="nil"/>
          <w:bottom w:val="nil"/>
          <w:right w:val="nil"/>
          <w:insideH w:val="nil"/>
          <w:insideV w:val="nil"/>
        </w:tcBorders>
        <w:shd w:val="clear" w:color="auto" w:fill="FFFFFF"/>
      </w:tcPr>
    </w:tblStylePr>
    <w:tblStylePr w:type="firstCol">
      <w:tcPr>
        <w:tcBorders>
          <w:top w:val="nil"/>
          <w:left w:val="nil"/>
          <w:bottom w:val="nil"/>
          <w:right w:val="single" w:color="C0504D" w:sz="8" w:space="0"/>
          <w:insideH w:val="nil"/>
          <w:insideV w:val="nil"/>
        </w:tcBorders>
        <w:shd w:val="clear" w:color="auto" w:fill="FFFFFF"/>
      </w:tcPr>
    </w:tblStylePr>
    <w:tblStylePr w:type="lastCol">
      <w:tcPr>
        <w:tcBorders>
          <w:top w:val="nil"/>
          <w:left w:val="single" w:color="C0504D"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EFD3D2"/>
      </w:tcPr>
    </w:tblStylePr>
    <w:tblStylePr w:type="band1Horz">
      <w:tcPr>
        <w:tcBorders>
          <w:top w:val="nil"/>
          <w:bottom w:val="nil"/>
          <w:insideH w:val="nil"/>
          <w:insideV w:val="nil"/>
        </w:tcBorders>
        <w:shd w:val="clear" w:color="auto" w:fill="EFD3D2"/>
      </w:tcPr>
    </w:tblStylePr>
    <w:tblStylePr w:type="nwCell">
      <w:tcPr>
        <w:shd w:val="clear" w:color="auto" w:fill="FFFFFF"/>
      </w:tcPr>
    </w:tblStylePr>
    <w:tblStylePr w:type="swCell">
      <w:tcPr>
        <w:tcBorders>
          <w:top w:val="nil"/>
        </w:tcBorders>
      </w:tcPr>
    </w:tblStylePr>
  </w:style>
  <w:style w:type="table" w:customStyle="1" w:styleId="230">
    <w:name w:val="中等深浅网格 1 - 着色 21"/>
    <w:basedOn w:val="31"/>
    <w:semiHidden/>
    <w:unhideWhenUsed/>
    <w:qFormat/>
    <w:uiPriority w:val="67"/>
    <w:pPr>
      <w:spacing w:after="0" w:line="240" w:lineRule="auto"/>
    </w:pPr>
    <w:rPr>
      <w:rFonts w:ascii="Cambria" w:hAnsi="Cambria" w:eastAsia="Times New Roman" w:cs="Times New Roman"/>
      <w:kern w:val="0"/>
      <w:szCs w:val="22"/>
      <w:lang w:eastAsia="en-US"/>
      <w14:ligatures w14:val="none"/>
    </w:rPr>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cPr>
        <w:tcBorders>
          <w:top w:val="single" w:color="CF7B79" w:sz="18" w:space="0"/>
        </w:tcBorders>
      </w:tcPr>
    </w:tblStylePr>
    <w:tblStylePr w:type="firstCol">
      <w:rPr>
        <w:b/>
        <w:bCs/>
      </w:rPr>
    </w:tblStylePr>
    <w:tblStylePr w:type="lastCol">
      <w:rPr>
        <w:b/>
        <w:bCs/>
      </w:rPr>
    </w:tblStylePr>
    <w:tblStylePr w:type="band1Vert">
      <w:tcPr>
        <w:shd w:val="clear" w:color="auto" w:fill="DFA7A6"/>
      </w:tcPr>
    </w:tblStylePr>
    <w:tblStylePr w:type="band1Horz">
      <w:tcPr>
        <w:shd w:val="clear" w:color="auto" w:fill="DFA7A6"/>
      </w:tcPr>
    </w:tblStylePr>
  </w:style>
  <w:style w:type="table" w:customStyle="1" w:styleId="231">
    <w:name w:val="中等深浅网格 2 - 着色 21"/>
    <w:basedOn w:val="31"/>
    <w:semiHidden/>
    <w:unhideWhenUsed/>
    <w:uiPriority w:val="68"/>
    <w:pPr>
      <w:spacing w:after="0" w:line="240" w:lineRule="auto"/>
    </w:pPr>
    <w:rPr>
      <w:rFonts w:ascii="Calibri" w:hAnsi="Calibri" w:eastAsia="MS Gothic" w:cs="Times New Roman"/>
      <w:color w:val="000000"/>
      <w:kern w:val="0"/>
      <w:szCs w:val="22"/>
      <w:lang w:eastAsia="en-US"/>
      <w14:ligatures w14:val="none"/>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cPr>
        <w:shd w:val="clear" w:color="auto" w:fill="F8EDED"/>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F2DBDB"/>
      </w:tcPr>
    </w:tblStylePr>
    <w:tblStylePr w:type="band1Vert">
      <w:tcPr>
        <w:shd w:val="clear" w:color="auto" w:fill="DFA7A6"/>
      </w:tcPr>
    </w:tblStylePr>
    <w:tblStylePr w:type="band1Horz">
      <w:tcPr>
        <w:tcBorders>
          <w:insideH w:val="single" w:sz="6" w:space="0"/>
          <w:insideV w:val="single" w:sz="6" w:space="0"/>
        </w:tcBorders>
        <w:shd w:val="clear" w:color="auto" w:fill="DFA7A6"/>
      </w:tcPr>
    </w:tblStylePr>
    <w:tblStylePr w:type="nwCell">
      <w:tcPr>
        <w:shd w:val="clear" w:color="auto" w:fill="FFFFFF"/>
      </w:tcPr>
    </w:tblStylePr>
  </w:style>
  <w:style w:type="table" w:customStyle="1" w:styleId="232">
    <w:name w:val="中等深浅网格 3 - 着色 21"/>
    <w:basedOn w:val="31"/>
    <w:semiHidden/>
    <w:unhideWhenUsed/>
    <w:uiPriority w:val="69"/>
    <w:pPr>
      <w:spacing w:after="0" w:line="240" w:lineRule="auto"/>
    </w:pPr>
    <w:rPr>
      <w:rFonts w:ascii="Cambria" w:hAnsi="Cambria" w:eastAsia="Times New Roman" w:cs="Times New Roman"/>
      <w:kern w:val="0"/>
      <w:szCs w:val="22"/>
      <w:lang w:eastAsia="en-US"/>
      <w14:ligatures w14:val="none"/>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C0504D"/>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C0504D"/>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C0504D"/>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customStyle="1" w:styleId="233">
    <w:name w:val="深色列表 - 着色 21"/>
    <w:basedOn w:val="31"/>
    <w:semiHidden/>
    <w:unhideWhenUsed/>
    <w:qFormat/>
    <w:uiPriority w:val="70"/>
    <w:pPr>
      <w:spacing w:after="0" w:line="240" w:lineRule="auto"/>
    </w:pPr>
    <w:rPr>
      <w:rFonts w:ascii="Cambria" w:hAnsi="Cambria" w:eastAsia="Times New Roman" w:cs="Times New Roman"/>
      <w:color w:val="FFFFFF"/>
      <w:kern w:val="0"/>
      <w:szCs w:val="22"/>
      <w:lang w:eastAsia="en-US"/>
      <w14:ligatures w14:val="none"/>
    </w:rPr>
    <w:tcPr>
      <w:shd w:val="clear" w:color="auto" w:fill="C0504D"/>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622423"/>
      </w:tcPr>
    </w:tblStylePr>
    <w:tblStylePr w:type="firstCol">
      <w:tcPr>
        <w:tcBorders>
          <w:top w:val="nil"/>
          <w:left w:val="nil"/>
          <w:bottom w:val="nil"/>
          <w:right w:val="single" w:color="FFFFFF" w:sz="18" w:space="0"/>
          <w:insideH w:val="nil"/>
          <w:insideV w:val="nil"/>
        </w:tcBorders>
        <w:shd w:val="clear" w:color="auto" w:fill="943634"/>
      </w:tcPr>
    </w:tblStylePr>
    <w:tblStylePr w:type="lastCol">
      <w:tcPr>
        <w:tcBorders>
          <w:top w:val="nil"/>
          <w:left w:val="single" w:color="FFFFFF" w:sz="18" w:space="0"/>
          <w:bottom w:val="nil"/>
          <w:right w:val="nil"/>
          <w:insideH w:val="nil"/>
          <w:insideV w:val="nil"/>
        </w:tcBorders>
        <w:shd w:val="clear" w:color="auto" w:fill="943634"/>
      </w:tcPr>
    </w:tblStylePr>
    <w:tblStylePr w:type="band1Vert">
      <w:tcPr>
        <w:tcBorders>
          <w:top w:val="nil"/>
          <w:left w:val="nil"/>
          <w:bottom w:val="nil"/>
          <w:right w:val="nil"/>
          <w:insideH w:val="nil"/>
          <w:insideV w:val="nil"/>
        </w:tcBorders>
        <w:shd w:val="clear" w:color="auto" w:fill="943634"/>
      </w:tcPr>
    </w:tblStylePr>
    <w:tblStylePr w:type="band1Horz">
      <w:tcPr>
        <w:tcBorders>
          <w:top w:val="nil"/>
          <w:left w:val="nil"/>
          <w:bottom w:val="nil"/>
          <w:right w:val="nil"/>
          <w:insideH w:val="nil"/>
          <w:insideV w:val="nil"/>
        </w:tcBorders>
        <w:shd w:val="clear" w:color="auto" w:fill="943634"/>
      </w:tcPr>
    </w:tblStylePr>
  </w:style>
  <w:style w:type="table" w:customStyle="1" w:styleId="234">
    <w:name w:val="彩色底纹 - 着色 21"/>
    <w:basedOn w:val="31"/>
    <w:semiHidden/>
    <w:unhideWhenUsed/>
    <w:qFormat/>
    <w:uiPriority w:val="71"/>
    <w:pPr>
      <w:spacing w:after="0" w:line="240" w:lineRule="auto"/>
    </w:pPr>
    <w:rPr>
      <w:rFonts w:ascii="Cambria" w:hAnsi="Cambria" w:eastAsia="Times New Roman" w:cs="Times New Roman"/>
      <w:color w:val="000000"/>
      <w:kern w:val="0"/>
      <w:szCs w:val="22"/>
      <w:lang w:eastAsia="en-US"/>
      <w14:ligatures w14:val="none"/>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cPr>
        <w:tcBorders>
          <w:top w:val="nil"/>
          <w:left w:val="nil"/>
          <w:bottom w:val="single" w:color="C0504D"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772C2A"/>
      </w:tcPr>
    </w:tblStylePr>
    <w:tblStylePr w:type="firstCol">
      <w:rPr>
        <w:color w:val="FFFFFF"/>
      </w:rPr>
      <w:tcPr>
        <w:tcBorders>
          <w:top w:val="nil"/>
          <w:left w:val="nil"/>
          <w:bottom w:val="nil"/>
          <w:right w:val="nil"/>
          <w:insideH w:val="single" w:sz="4" w:space="0"/>
          <w:insideV w:val="nil"/>
        </w:tcBorders>
        <w:shd w:val="clear" w:color="auto" w:fill="772C2A"/>
      </w:tcPr>
    </w:tblStylePr>
    <w:tblStylePr w:type="lastCol">
      <w:rPr>
        <w:color w:val="FFFFFF"/>
      </w:rPr>
      <w:tcPr>
        <w:tcBorders>
          <w:top w:val="nil"/>
          <w:left w:val="nil"/>
          <w:bottom w:val="nil"/>
          <w:right w:val="nil"/>
          <w:insideH w:val="nil"/>
          <w:insideV w:val="nil"/>
        </w:tcBorders>
        <w:shd w:val="clear" w:color="auto" w:fill="772C2A"/>
      </w:tcPr>
    </w:tblStylePr>
    <w:tblStylePr w:type="band1Vert">
      <w:tcPr>
        <w:shd w:val="clear" w:color="auto" w:fill="E5B8B7"/>
      </w:tcPr>
    </w:tblStylePr>
    <w:tblStylePr w:type="band1Horz">
      <w:tcPr>
        <w:shd w:val="clear" w:color="auto" w:fill="DFA7A6"/>
      </w:tcPr>
    </w:tblStylePr>
    <w:tblStylePr w:type="neCell">
      <w:rPr>
        <w:color w:val="000000"/>
      </w:rPr>
    </w:tblStylePr>
    <w:tblStylePr w:type="nwCell">
      <w:rPr>
        <w:color w:val="000000"/>
      </w:rPr>
    </w:tblStylePr>
  </w:style>
  <w:style w:type="table" w:customStyle="1" w:styleId="235">
    <w:name w:val="彩色列表 - 着色 21"/>
    <w:basedOn w:val="31"/>
    <w:semiHidden/>
    <w:unhideWhenUsed/>
    <w:qFormat/>
    <w:uiPriority w:val="72"/>
    <w:pPr>
      <w:spacing w:after="0" w:line="240" w:lineRule="auto"/>
    </w:pPr>
    <w:rPr>
      <w:rFonts w:ascii="Cambria" w:hAnsi="Cambria" w:eastAsia="Times New Roman" w:cs="Times New Roman"/>
      <w:color w:val="000000"/>
      <w:kern w:val="0"/>
      <w:szCs w:val="22"/>
      <w:lang w:eastAsia="en-US"/>
      <w14:ligatures w14:val="none"/>
    </w:rPr>
    <w:tcPr>
      <w:shd w:val="clear" w:color="auto" w:fill="F8EDED"/>
    </w:tcPr>
    <w:tblStylePr w:type="firstRow">
      <w:rPr>
        <w:b/>
        <w:bCs/>
        <w:color w:val="FFFFFF"/>
      </w:rPr>
      <w:tcPr>
        <w:tcBorders>
          <w:bottom w:val="single" w:color="FFFFFF" w:sz="12" w:space="0"/>
        </w:tcBorders>
        <w:shd w:val="clear" w:color="auto" w:fill="9E3A38"/>
      </w:tcPr>
    </w:tblStylePr>
    <w:tblStylePr w:type="lastRow">
      <w:rPr>
        <w:b/>
        <w:bCs/>
        <w:color w:val="9E3A38"/>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2"/>
      </w:tcPr>
    </w:tblStylePr>
    <w:tblStylePr w:type="band1Horz">
      <w:tcPr>
        <w:shd w:val="clear" w:color="auto" w:fill="F2DBDB"/>
      </w:tcPr>
    </w:tblStylePr>
  </w:style>
  <w:style w:type="table" w:customStyle="1" w:styleId="236">
    <w:name w:val="彩色网格 - 着色 21"/>
    <w:basedOn w:val="31"/>
    <w:semiHidden/>
    <w:unhideWhenUsed/>
    <w:qFormat/>
    <w:uiPriority w:val="73"/>
    <w:pPr>
      <w:spacing w:after="0" w:line="240" w:lineRule="auto"/>
    </w:pPr>
    <w:rPr>
      <w:rFonts w:ascii="Cambria" w:hAnsi="Cambria" w:eastAsia="Times New Roman" w:cs="Times New Roman"/>
      <w:color w:val="000000"/>
      <w:kern w:val="0"/>
      <w:szCs w:val="22"/>
      <w:lang w:eastAsia="en-US"/>
      <w14:ligatures w14:val="none"/>
    </w:rPr>
    <w:tblPr>
      <w:tblBorders>
        <w:insideH w:val="single" w:color="FFFFFF" w:sz="4" w:space="0"/>
      </w:tblBorders>
    </w:tblPr>
    <w:tcPr>
      <w:shd w:val="clear" w:color="auto" w:fill="F2DBDB"/>
    </w:tcPr>
    <w:tblStylePr w:type="firstRow">
      <w:rPr>
        <w:b/>
        <w:bCs/>
      </w:rPr>
      <w:tcPr>
        <w:shd w:val="clear" w:color="auto" w:fill="E5B8B7"/>
      </w:tcPr>
    </w:tblStylePr>
    <w:tblStylePr w:type="lastRow">
      <w:rPr>
        <w:b/>
        <w:bCs/>
        <w:color w:val="000000"/>
      </w:rPr>
      <w:tcPr>
        <w:shd w:val="clear" w:color="auto" w:fill="E5B8B7"/>
      </w:tcPr>
    </w:tblStylePr>
    <w:tblStylePr w:type="firstCol">
      <w:rPr>
        <w:color w:val="FFFFFF"/>
      </w:rPr>
      <w:tcPr>
        <w:shd w:val="clear" w:color="auto" w:fill="943634"/>
      </w:tcPr>
    </w:tblStylePr>
    <w:tblStylePr w:type="lastCol">
      <w:rPr>
        <w:color w:val="FFFFFF"/>
      </w:rPr>
      <w:tcPr>
        <w:shd w:val="clear" w:color="auto" w:fill="943634"/>
      </w:tcPr>
    </w:tblStylePr>
    <w:tblStylePr w:type="band1Vert">
      <w:tcPr>
        <w:shd w:val="clear" w:color="auto" w:fill="DFA7A6"/>
      </w:tcPr>
    </w:tblStylePr>
    <w:tblStylePr w:type="band1Horz">
      <w:tcPr>
        <w:shd w:val="clear" w:color="auto" w:fill="DFA7A6"/>
      </w:tcPr>
    </w:tblStylePr>
  </w:style>
  <w:style w:type="table" w:customStyle="1" w:styleId="237">
    <w:name w:val="浅色底纹 - 着色 31"/>
    <w:basedOn w:val="31"/>
    <w:semiHidden/>
    <w:unhideWhenUsed/>
    <w:qFormat/>
    <w:uiPriority w:val="60"/>
    <w:pPr>
      <w:spacing w:after="0" w:line="240" w:lineRule="auto"/>
    </w:pPr>
    <w:rPr>
      <w:rFonts w:ascii="Cambria" w:hAnsi="Cambria" w:eastAsia="Times New Roman" w:cs="Times New Roman"/>
      <w:color w:val="76923C"/>
      <w:kern w:val="0"/>
      <w:szCs w:val="22"/>
      <w:lang w:eastAsia="en-US"/>
      <w14:ligatures w14:val="none"/>
    </w:rPr>
    <w:tblPr>
      <w:tblBorders>
        <w:top w:val="single" w:color="9BBB59" w:sz="8" w:space="0"/>
        <w:bottom w:val="single" w:color="9BBB59" w:sz="8" w:space="0"/>
      </w:tblBorders>
    </w:tblPr>
    <w:tblStylePr w:type="firstRow">
      <w:pPr>
        <w:spacing w:before="0" w:beforeLines="0" w:beforeAutospacing="0" w:after="0" w:afterLines="0" w:afterAutospacing="0" w:line="240" w:lineRule="auto"/>
      </w:pPr>
      <w:rPr>
        <w:b/>
        <w:bCs/>
      </w:rPr>
      <w:tcPr>
        <w:tcBorders>
          <w:top w:val="single" w:color="9BBB59" w:sz="8" w:space="0"/>
          <w:left w:val="nil"/>
          <w:bottom w:val="single" w:color="9BBB59"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cPr>
    </w:tblStylePr>
    <w:tblStylePr w:type="band1Horz">
      <w:tcPr>
        <w:tcBorders>
          <w:left w:val="nil"/>
          <w:right w:val="nil"/>
          <w:insideH w:val="nil"/>
          <w:insideV w:val="nil"/>
        </w:tcBorders>
        <w:shd w:val="clear" w:color="auto" w:fill="E6EED5"/>
      </w:tcPr>
    </w:tblStylePr>
  </w:style>
  <w:style w:type="table" w:customStyle="1" w:styleId="238">
    <w:name w:val="浅色列表 - 着色 31"/>
    <w:basedOn w:val="31"/>
    <w:semiHidden/>
    <w:unhideWhenUsed/>
    <w:qFormat/>
    <w:uiPriority w:val="61"/>
    <w:pPr>
      <w:spacing w:after="0" w:line="240" w:lineRule="auto"/>
    </w:pPr>
    <w:rPr>
      <w:rFonts w:ascii="Cambria" w:hAnsi="Cambria" w:eastAsia="Times New Roman" w:cs="Times New Roman"/>
      <w:kern w:val="0"/>
      <w:szCs w:val="22"/>
      <w:lang w:eastAsia="en-US"/>
      <w14:ligatures w14:val="none"/>
    </w:rPr>
    <w:tblPr>
      <w:tblBorders>
        <w:top w:val="single" w:color="9BBB59" w:sz="8" w:space="0"/>
        <w:left w:val="single" w:color="9BBB59" w:sz="8" w:space="0"/>
        <w:bottom w:val="single" w:color="9BBB59" w:sz="8" w:space="0"/>
        <w:right w:val="single" w:color="9BBB59" w:sz="8" w:space="0"/>
      </w:tblBorders>
    </w:tblPr>
    <w:tblStylePr w:type="firstRow">
      <w:pPr>
        <w:spacing w:before="0" w:beforeLines="0" w:beforeAutospacing="0" w:after="0" w:afterLines="0" w:afterAutospacing="0" w:line="240" w:lineRule="auto"/>
      </w:pPr>
      <w:rPr>
        <w:b/>
        <w:bCs/>
        <w:color w:val="FFFFFF"/>
      </w:rPr>
      <w:tcPr>
        <w:shd w:val="clear" w:color="auto" w:fill="9BBB59"/>
      </w:tcPr>
    </w:tblStylePr>
    <w:tblStylePr w:type="lastRow">
      <w:pPr>
        <w:spacing w:before="0" w:beforeLines="0" w:beforeAutospacing="0" w:after="0" w:afterLines="0" w:afterAutospacing="0" w:line="240" w:lineRule="auto"/>
      </w:pPr>
      <w:rPr>
        <w:b/>
        <w:bCs/>
      </w:r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cPr>
        <w:tcBorders>
          <w:top w:val="single" w:color="9BBB59" w:sz="8" w:space="0"/>
          <w:left w:val="single" w:color="9BBB59" w:sz="8" w:space="0"/>
          <w:bottom w:val="single" w:color="9BBB59" w:sz="8" w:space="0"/>
          <w:right w:val="single" w:color="9BBB59" w:sz="8" w:space="0"/>
        </w:tcBorders>
      </w:tcPr>
    </w:tblStylePr>
    <w:tblStylePr w:type="band1Horz">
      <w:tcPr>
        <w:tcBorders>
          <w:top w:val="single" w:color="9BBB59" w:sz="8" w:space="0"/>
          <w:left w:val="single" w:color="9BBB59" w:sz="8" w:space="0"/>
          <w:bottom w:val="single" w:color="9BBB59" w:sz="8" w:space="0"/>
          <w:right w:val="single" w:color="9BBB59" w:sz="8" w:space="0"/>
        </w:tcBorders>
      </w:tcPr>
    </w:tblStylePr>
  </w:style>
  <w:style w:type="table" w:customStyle="1" w:styleId="239">
    <w:name w:val="浅色网格 - 着色 31"/>
    <w:basedOn w:val="31"/>
    <w:semiHidden/>
    <w:unhideWhenUsed/>
    <w:qFormat/>
    <w:uiPriority w:val="62"/>
    <w:pPr>
      <w:spacing w:after="0" w:line="240" w:lineRule="auto"/>
    </w:pPr>
    <w:rPr>
      <w:rFonts w:ascii="Cambria" w:hAnsi="Cambria" w:eastAsia="Times New Roman" w:cs="Times New Roman"/>
      <w:kern w:val="0"/>
      <w:szCs w:val="22"/>
      <w:lang w:eastAsia="en-US"/>
      <w14:ligatures w14:val="none"/>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beforeLines="0" w:beforeAutospacing="0" w:after="0" w:afterLines="0" w:afterAutospacing="0" w:line="240" w:lineRule="auto"/>
      </w:pPr>
      <w:rPr>
        <w:rFonts w:hint="default" w:ascii="Calibri" w:hAnsi="Calibri" w:eastAsia="MS Gothic" w:cs="Times New Roman"/>
        <w:b/>
        <w:bCs/>
      </w:rPr>
      <w:tcPr>
        <w:tcBorders>
          <w:top w:val="single" w:color="9BBB59" w:sz="8" w:space="0"/>
          <w:left w:val="single" w:color="9BBB59" w:sz="8" w:space="0"/>
          <w:bottom w:val="single" w:color="9BBB59" w:sz="18" w:space="0"/>
          <w:right w:val="single" w:color="9BBB59" w:sz="8" w:space="0"/>
          <w:insideH w:val="nil"/>
          <w:insideV w:val="single" w:sz="8" w:space="0"/>
        </w:tcBorders>
      </w:tcPr>
    </w:tblStylePr>
    <w:tblStylePr w:type="lastRow">
      <w:pPr>
        <w:spacing w:before="0" w:beforeLines="0" w:beforeAutospacing="0" w:after="0" w:afterLines="0" w:afterAutospacing="0" w:line="240" w:lineRule="auto"/>
      </w:pPr>
      <w:rPr>
        <w:rFonts w:hint="default" w:ascii="Calibri" w:hAnsi="Calibri" w:eastAsia="MS Gothic" w:cs="Times New Roman"/>
        <w:b/>
        <w:bCs/>
      </w:r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9BBB59" w:sz="8" w:space="0"/>
          <w:left w:val="single" w:color="9BBB59" w:sz="8" w:space="0"/>
          <w:bottom w:val="single" w:color="9BBB59" w:sz="8" w:space="0"/>
          <w:right w:val="single" w:color="9BBB59" w:sz="8" w:space="0"/>
        </w:tcBorders>
      </w:tcPr>
    </w:tblStylePr>
    <w:tblStylePr w:type="band1Vert">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customStyle="1" w:styleId="240">
    <w:name w:val="中等深浅底纹 1 - 着色 31"/>
    <w:basedOn w:val="31"/>
    <w:semiHidden/>
    <w:unhideWhenUsed/>
    <w:qFormat/>
    <w:uiPriority w:val="63"/>
    <w:pPr>
      <w:spacing w:after="0" w:line="240" w:lineRule="auto"/>
    </w:pPr>
    <w:rPr>
      <w:rFonts w:ascii="Cambria" w:hAnsi="Cambria" w:eastAsia="Times New Roman" w:cs="Times New Roman"/>
      <w:kern w:val="0"/>
      <w:szCs w:val="22"/>
      <w:lang w:eastAsia="en-US"/>
      <w14:ligatures w14:val="none"/>
    </w:rPr>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beforeLines="0" w:beforeAutospacing="0" w:after="0" w:afterLines="0" w:afterAutospacing="0" w:line="240" w:lineRule="auto"/>
      </w:pPr>
      <w:rPr>
        <w:b/>
        <w:bCs/>
        <w:color w:val="FFFFFF"/>
      </w:r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beforeLines="0" w:beforeAutospacing="0" w:after="0" w:afterLines="0" w:afterAutospacing="0" w:line="240" w:lineRule="auto"/>
      </w:pPr>
      <w:rPr>
        <w:b/>
        <w:bCs/>
      </w:r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cPr>
        <w:shd w:val="clear" w:color="auto" w:fill="E6EED5"/>
      </w:tcPr>
    </w:tblStylePr>
    <w:tblStylePr w:type="band1Horz">
      <w:tcPr>
        <w:tcBorders>
          <w:insideH w:val="nil"/>
          <w:insideV w:val="nil"/>
        </w:tcBorders>
        <w:shd w:val="clear" w:color="auto" w:fill="E6EED5"/>
      </w:tcPr>
    </w:tblStylePr>
    <w:tblStylePr w:type="band2Horz">
      <w:tcPr>
        <w:tcBorders>
          <w:insideH w:val="nil"/>
          <w:insideV w:val="nil"/>
        </w:tcBorders>
      </w:tcPr>
    </w:tblStylePr>
  </w:style>
  <w:style w:type="table" w:customStyle="1" w:styleId="241">
    <w:name w:val="中等深浅底纹 2 - 着色 31"/>
    <w:basedOn w:val="31"/>
    <w:semiHidden/>
    <w:unhideWhenUsed/>
    <w:qFormat/>
    <w:uiPriority w:val="64"/>
    <w:pPr>
      <w:spacing w:after="0" w:line="240" w:lineRule="auto"/>
    </w:pPr>
    <w:rPr>
      <w:rFonts w:ascii="Cambria" w:hAnsi="Cambria" w:eastAsia="Times New Roman" w:cs="Times New Roman"/>
      <w:kern w:val="0"/>
      <w:szCs w:val="22"/>
      <w:lang w:eastAsia="en-US"/>
      <w14:ligatures w14:val="none"/>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r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beforeLines="0" w:beforeAutospacing="0" w:after="0" w:afterLines="0" w:afterAutospacing="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9BBB59"/>
      </w:tcPr>
    </w:tblStylePr>
    <w:tblStylePr w:type="lastCol">
      <w:rPr>
        <w:b/>
        <w:bCs/>
        <w:color w:val="FFFFFF"/>
      </w:rPr>
      <w:tcPr>
        <w:tcBorders>
          <w:left w:val="nil"/>
          <w:right w:val="nil"/>
          <w:insideH w:val="nil"/>
          <w:insideV w:val="nil"/>
        </w:tcBorders>
        <w:shd w:val="clear" w:color="auto" w:fill="9BBB59"/>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42">
    <w:name w:val="中等深浅列表 1 - 着色 31"/>
    <w:basedOn w:val="31"/>
    <w:semiHidden/>
    <w:unhideWhenUsed/>
    <w:qFormat/>
    <w:uiPriority w:val="65"/>
    <w:pPr>
      <w:spacing w:after="0" w:line="240" w:lineRule="auto"/>
    </w:pPr>
    <w:rPr>
      <w:rFonts w:ascii="Cambria" w:hAnsi="Cambria" w:eastAsia="Times New Roman" w:cs="Times New Roman"/>
      <w:color w:val="000000"/>
      <w:kern w:val="0"/>
      <w:szCs w:val="22"/>
      <w:lang w:eastAsia="en-US"/>
      <w14:ligatures w14:val="none"/>
    </w:rPr>
    <w:tblPr>
      <w:tblBorders>
        <w:top w:val="single" w:color="9BBB59" w:sz="8" w:space="0"/>
        <w:bottom w:val="single" w:color="9BBB59" w:sz="8" w:space="0"/>
      </w:tblBorders>
    </w:tblPr>
    <w:tblStylePr w:type="firstRow">
      <w:rPr>
        <w:rFonts w:hint="default" w:ascii="Calibri" w:hAnsi="Calibri" w:eastAsia="MS Gothic" w:cs="Times New Roman"/>
      </w:rPr>
      <w:tcPr>
        <w:tcBorders>
          <w:top w:val="nil"/>
          <w:bottom w:val="single" w:color="9BBB59" w:sz="8" w:space="0"/>
        </w:tcBorders>
      </w:tcPr>
    </w:tblStylePr>
    <w:tblStylePr w:type="lastRow">
      <w:rPr>
        <w:b/>
        <w:bCs/>
        <w:color w:val="1F497D"/>
      </w:rPr>
      <w:tcPr>
        <w:tcBorders>
          <w:top w:val="single" w:color="9BBB59" w:sz="8" w:space="0"/>
          <w:bottom w:val="single" w:color="9BBB59" w:sz="8" w:space="0"/>
        </w:tcBorders>
      </w:tcPr>
    </w:tblStylePr>
    <w:tblStylePr w:type="firstCol">
      <w:rPr>
        <w:b/>
        <w:bCs/>
      </w:rPr>
    </w:tblStylePr>
    <w:tblStylePr w:type="lastCol">
      <w:rPr>
        <w:b/>
        <w:bCs/>
      </w:rPr>
      <w:tcPr>
        <w:tcBorders>
          <w:top w:val="single" w:color="9BBB59" w:sz="8" w:space="0"/>
          <w:bottom w:val="single" w:color="9BBB59" w:sz="8" w:space="0"/>
        </w:tcBorders>
      </w:tcPr>
    </w:tblStylePr>
    <w:tblStylePr w:type="band1Vert">
      <w:tcPr>
        <w:shd w:val="clear" w:color="auto" w:fill="E6EED5"/>
      </w:tcPr>
    </w:tblStylePr>
    <w:tblStylePr w:type="band1Horz">
      <w:tcPr>
        <w:shd w:val="clear" w:color="auto" w:fill="E6EED5"/>
      </w:tcPr>
    </w:tblStylePr>
  </w:style>
  <w:style w:type="table" w:customStyle="1" w:styleId="243">
    <w:name w:val="中等深浅列表 2 - 着色 31"/>
    <w:basedOn w:val="31"/>
    <w:semiHidden/>
    <w:unhideWhenUsed/>
    <w:qFormat/>
    <w:uiPriority w:val="66"/>
    <w:pPr>
      <w:spacing w:after="0" w:line="240" w:lineRule="auto"/>
    </w:pPr>
    <w:rPr>
      <w:rFonts w:ascii="Calibri" w:hAnsi="Calibri" w:eastAsia="MS Gothic" w:cs="Times New Roman"/>
      <w:color w:val="000000"/>
      <w:kern w:val="0"/>
      <w:szCs w:val="22"/>
      <w:lang w:eastAsia="en-US"/>
      <w14:ligatures w14:val="none"/>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cPr>
        <w:tcBorders>
          <w:top w:val="nil"/>
          <w:left w:val="nil"/>
          <w:bottom w:val="single" w:color="9BBB59" w:sz="24" w:space="0"/>
          <w:right w:val="nil"/>
          <w:insideH w:val="nil"/>
          <w:insideV w:val="nil"/>
        </w:tcBorders>
        <w:shd w:val="clear" w:color="auto" w:fill="FFFFFF"/>
      </w:tcPr>
    </w:tblStylePr>
    <w:tblStylePr w:type="lastRow">
      <w:tcPr>
        <w:tcBorders>
          <w:top w:val="single" w:color="9BBB59" w:sz="8" w:space="0"/>
          <w:left w:val="nil"/>
          <w:bottom w:val="nil"/>
          <w:right w:val="nil"/>
          <w:insideH w:val="nil"/>
          <w:insideV w:val="nil"/>
        </w:tcBorders>
        <w:shd w:val="clear" w:color="auto" w:fill="FFFFFF"/>
      </w:tcPr>
    </w:tblStylePr>
    <w:tblStylePr w:type="firstCol">
      <w:tcPr>
        <w:tcBorders>
          <w:top w:val="nil"/>
          <w:left w:val="nil"/>
          <w:bottom w:val="nil"/>
          <w:right w:val="single" w:color="9BBB59" w:sz="8" w:space="0"/>
          <w:insideH w:val="nil"/>
          <w:insideV w:val="nil"/>
        </w:tcBorders>
        <w:shd w:val="clear" w:color="auto" w:fill="FFFFFF"/>
      </w:tcPr>
    </w:tblStylePr>
    <w:tblStylePr w:type="lastCol">
      <w:tcPr>
        <w:tcBorders>
          <w:top w:val="nil"/>
          <w:left w:val="single" w:color="9BBB59"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E6EED5"/>
      </w:tcPr>
    </w:tblStylePr>
    <w:tblStylePr w:type="band1Horz">
      <w:tcPr>
        <w:tcBorders>
          <w:top w:val="nil"/>
          <w:bottom w:val="nil"/>
          <w:insideH w:val="nil"/>
          <w:insideV w:val="nil"/>
        </w:tcBorders>
        <w:shd w:val="clear" w:color="auto" w:fill="E6EED5"/>
      </w:tcPr>
    </w:tblStylePr>
    <w:tblStylePr w:type="nwCell">
      <w:tcPr>
        <w:shd w:val="clear" w:color="auto" w:fill="FFFFFF"/>
      </w:tcPr>
    </w:tblStylePr>
    <w:tblStylePr w:type="swCell">
      <w:tcPr>
        <w:tcBorders>
          <w:top w:val="nil"/>
        </w:tcBorders>
      </w:tcPr>
    </w:tblStylePr>
  </w:style>
  <w:style w:type="table" w:customStyle="1" w:styleId="244">
    <w:name w:val="中等深浅网格 1 - 着色 31"/>
    <w:basedOn w:val="31"/>
    <w:semiHidden/>
    <w:unhideWhenUsed/>
    <w:qFormat/>
    <w:uiPriority w:val="67"/>
    <w:pPr>
      <w:spacing w:after="0" w:line="240" w:lineRule="auto"/>
    </w:pPr>
    <w:rPr>
      <w:rFonts w:ascii="Cambria" w:hAnsi="Cambria" w:eastAsia="Times New Roman" w:cs="Times New Roman"/>
      <w:kern w:val="0"/>
      <w:szCs w:val="22"/>
      <w:lang w:eastAsia="en-US"/>
      <w14:ligatures w14:val="none"/>
    </w:rPr>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cPr>
        <w:tcBorders>
          <w:top w:val="single" w:color="B3CC82" w:sz="18" w:space="0"/>
        </w:tcBorders>
      </w:tcPr>
    </w:tblStylePr>
    <w:tblStylePr w:type="firstCol">
      <w:rPr>
        <w:b/>
        <w:bCs/>
      </w:rPr>
    </w:tblStylePr>
    <w:tblStylePr w:type="lastCol">
      <w:rPr>
        <w:b/>
        <w:bCs/>
      </w:rPr>
    </w:tblStylePr>
    <w:tblStylePr w:type="band1Vert">
      <w:tcPr>
        <w:shd w:val="clear" w:color="auto" w:fill="CDDDAC"/>
      </w:tcPr>
    </w:tblStylePr>
    <w:tblStylePr w:type="band1Horz">
      <w:tcPr>
        <w:shd w:val="clear" w:color="auto" w:fill="CDDDAC"/>
      </w:tcPr>
    </w:tblStylePr>
  </w:style>
  <w:style w:type="table" w:customStyle="1" w:styleId="245">
    <w:name w:val="中等深浅网格 2 - 着色 31"/>
    <w:basedOn w:val="31"/>
    <w:semiHidden/>
    <w:unhideWhenUsed/>
    <w:qFormat/>
    <w:uiPriority w:val="68"/>
    <w:pPr>
      <w:spacing w:after="0" w:line="240" w:lineRule="auto"/>
    </w:pPr>
    <w:rPr>
      <w:rFonts w:ascii="Calibri" w:hAnsi="Calibri" w:eastAsia="MS Gothic" w:cs="Times New Roman"/>
      <w:color w:val="000000"/>
      <w:kern w:val="0"/>
      <w:szCs w:val="22"/>
      <w:lang w:eastAsia="en-US"/>
      <w14:ligatures w14:val="none"/>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cPr>
        <w:shd w:val="clear" w:color="auto" w:fill="F5F8EE"/>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EAF1DD"/>
      </w:tcPr>
    </w:tblStylePr>
    <w:tblStylePr w:type="band1Vert">
      <w:tcPr>
        <w:shd w:val="clear" w:color="auto" w:fill="CDDDAC"/>
      </w:tcPr>
    </w:tblStylePr>
    <w:tblStylePr w:type="band1Horz">
      <w:tcPr>
        <w:tcBorders>
          <w:insideH w:val="single" w:sz="6" w:space="0"/>
          <w:insideV w:val="single" w:sz="6" w:space="0"/>
        </w:tcBorders>
        <w:shd w:val="clear" w:color="auto" w:fill="CDDDAC"/>
      </w:tcPr>
    </w:tblStylePr>
    <w:tblStylePr w:type="nwCell">
      <w:tcPr>
        <w:shd w:val="clear" w:color="auto" w:fill="FFFFFF"/>
      </w:tcPr>
    </w:tblStylePr>
  </w:style>
  <w:style w:type="table" w:customStyle="1" w:styleId="246">
    <w:name w:val="中等深浅网格 3 - 着色 31"/>
    <w:basedOn w:val="31"/>
    <w:semiHidden/>
    <w:unhideWhenUsed/>
    <w:qFormat/>
    <w:uiPriority w:val="69"/>
    <w:pPr>
      <w:spacing w:after="0" w:line="240" w:lineRule="auto"/>
    </w:pPr>
    <w:rPr>
      <w:rFonts w:ascii="Cambria" w:hAnsi="Cambria" w:eastAsia="Times New Roman" w:cs="Times New Roman"/>
      <w:kern w:val="0"/>
      <w:szCs w:val="22"/>
      <w:lang w:eastAsia="en-US"/>
      <w14:ligatures w14:val="none"/>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9BBB59"/>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9BBB59"/>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customStyle="1" w:styleId="247">
    <w:name w:val="深色列表 - 着色 31"/>
    <w:basedOn w:val="31"/>
    <w:semiHidden/>
    <w:unhideWhenUsed/>
    <w:qFormat/>
    <w:uiPriority w:val="70"/>
    <w:pPr>
      <w:spacing w:after="0" w:line="240" w:lineRule="auto"/>
    </w:pPr>
    <w:rPr>
      <w:rFonts w:ascii="Cambria" w:hAnsi="Cambria" w:eastAsia="Times New Roman" w:cs="Times New Roman"/>
      <w:color w:val="FFFFFF"/>
      <w:kern w:val="0"/>
      <w:szCs w:val="22"/>
      <w:lang w:eastAsia="en-US"/>
      <w14:ligatures w14:val="none"/>
    </w:rPr>
    <w:tcPr>
      <w:shd w:val="clear" w:color="auto" w:fill="9BBB59"/>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4E6128"/>
      </w:tcPr>
    </w:tblStylePr>
    <w:tblStylePr w:type="firstCol">
      <w:tcPr>
        <w:tcBorders>
          <w:top w:val="nil"/>
          <w:left w:val="nil"/>
          <w:bottom w:val="nil"/>
          <w:right w:val="single" w:color="FFFFFF" w:sz="18" w:space="0"/>
          <w:insideH w:val="nil"/>
          <w:insideV w:val="nil"/>
        </w:tcBorders>
        <w:shd w:val="clear" w:color="auto" w:fill="76923C"/>
      </w:tcPr>
    </w:tblStylePr>
    <w:tblStylePr w:type="lastCol">
      <w:tcPr>
        <w:tcBorders>
          <w:top w:val="nil"/>
          <w:left w:val="single" w:color="FFFFFF" w:sz="18" w:space="0"/>
          <w:bottom w:val="nil"/>
          <w:right w:val="nil"/>
          <w:insideH w:val="nil"/>
          <w:insideV w:val="nil"/>
        </w:tcBorders>
        <w:shd w:val="clear" w:color="auto" w:fill="76923C"/>
      </w:tcPr>
    </w:tblStylePr>
    <w:tblStylePr w:type="band1Vert">
      <w:tcPr>
        <w:tcBorders>
          <w:top w:val="nil"/>
          <w:left w:val="nil"/>
          <w:bottom w:val="nil"/>
          <w:right w:val="nil"/>
          <w:insideH w:val="nil"/>
          <w:insideV w:val="nil"/>
        </w:tcBorders>
        <w:shd w:val="clear" w:color="auto" w:fill="76923C"/>
      </w:tcPr>
    </w:tblStylePr>
    <w:tblStylePr w:type="band1Horz">
      <w:tcPr>
        <w:tcBorders>
          <w:top w:val="nil"/>
          <w:left w:val="nil"/>
          <w:bottom w:val="nil"/>
          <w:right w:val="nil"/>
          <w:insideH w:val="nil"/>
          <w:insideV w:val="nil"/>
        </w:tcBorders>
        <w:shd w:val="clear" w:color="auto" w:fill="76923C"/>
      </w:tcPr>
    </w:tblStylePr>
  </w:style>
  <w:style w:type="table" w:customStyle="1" w:styleId="248">
    <w:name w:val="彩色底纹 - 着色 31"/>
    <w:basedOn w:val="31"/>
    <w:semiHidden/>
    <w:unhideWhenUsed/>
    <w:qFormat/>
    <w:uiPriority w:val="71"/>
    <w:pPr>
      <w:spacing w:after="0" w:line="240" w:lineRule="auto"/>
    </w:pPr>
    <w:rPr>
      <w:rFonts w:ascii="Cambria" w:hAnsi="Cambria" w:eastAsia="Times New Roman" w:cs="Times New Roman"/>
      <w:color w:val="000000"/>
      <w:kern w:val="0"/>
      <w:szCs w:val="22"/>
      <w:lang w:eastAsia="en-US"/>
      <w14:ligatures w14:val="none"/>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cPr>
        <w:tcBorders>
          <w:top w:val="nil"/>
          <w:left w:val="nil"/>
          <w:bottom w:val="single" w:color="8064A2"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5E7530"/>
      </w:tcPr>
    </w:tblStylePr>
    <w:tblStylePr w:type="firstCol">
      <w:rPr>
        <w:color w:val="FFFFFF"/>
      </w:rPr>
      <w:tcPr>
        <w:tcBorders>
          <w:top w:val="nil"/>
          <w:left w:val="nil"/>
          <w:bottom w:val="nil"/>
          <w:right w:val="nil"/>
          <w:insideH w:val="single" w:sz="4" w:space="0"/>
          <w:insideV w:val="nil"/>
        </w:tcBorders>
        <w:shd w:val="clear" w:color="auto" w:fill="5E7530"/>
      </w:tcPr>
    </w:tblStylePr>
    <w:tblStylePr w:type="lastCol">
      <w:rPr>
        <w:color w:val="FFFFFF"/>
      </w:rPr>
      <w:tcPr>
        <w:tcBorders>
          <w:top w:val="nil"/>
          <w:left w:val="nil"/>
          <w:bottom w:val="nil"/>
          <w:right w:val="nil"/>
          <w:insideH w:val="nil"/>
          <w:insideV w:val="nil"/>
        </w:tcBorders>
        <w:shd w:val="clear" w:color="auto" w:fill="5E7530"/>
      </w:tcPr>
    </w:tblStylePr>
    <w:tblStylePr w:type="band1Vert">
      <w:tcPr>
        <w:shd w:val="clear" w:color="auto" w:fill="D6E3BC"/>
      </w:tcPr>
    </w:tblStylePr>
    <w:tblStylePr w:type="band1Horz">
      <w:tcPr>
        <w:shd w:val="clear" w:color="auto" w:fill="CDDDAC"/>
      </w:tcPr>
    </w:tblStylePr>
  </w:style>
  <w:style w:type="table" w:customStyle="1" w:styleId="249">
    <w:name w:val="彩色列表 - 着色 31"/>
    <w:basedOn w:val="31"/>
    <w:semiHidden/>
    <w:unhideWhenUsed/>
    <w:qFormat/>
    <w:uiPriority w:val="72"/>
    <w:pPr>
      <w:spacing w:after="0" w:line="240" w:lineRule="auto"/>
    </w:pPr>
    <w:rPr>
      <w:rFonts w:ascii="Cambria" w:hAnsi="Cambria" w:eastAsia="Times New Roman" w:cs="Times New Roman"/>
      <w:color w:val="000000"/>
      <w:kern w:val="0"/>
      <w:szCs w:val="22"/>
      <w:lang w:eastAsia="en-US"/>
      <w14:ligatures w14:val="none"/>
    </w:rPr>
    <w:tcPr>
      <w:shd w:val="clear" w:color="auto" w:fill="F5F8EE"/>
    </w:tcPr>
    <w:tblStylePr w:type="firstRow">
      <w:rPr>
        <w:b/>
        <w:bCs/>
        <w:color w:val="FFFFFF"/>
      </w:rPr>
      <w:tcPr>
        <w:tcBorders>
          <w:bottom w:val="single" w:color="FFFFFF" w:sz="12" w:space="0"/>
        </w:tcBorders>
        <w:shd w:val="clear" w:color="auto" w:fill="664E82"/>
      </w:tcPr>
    </w:tblStylePr>
    <w:tblStylePr w:type="lastRow">
      <w:rPr>
        <w:b/>
        <w:bCs/>
        <w:color w:val="664E82"/>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cPr>
    </w:tblStylePr>
    <w:tblStylePr w:type="band1Horz">
      <w:tcPr>
        <w:shd w:val="clear" w:color="auto" w:fill="EAF1DD"/>
      </w:tcPr>
    </w:tblStylePr>
  </w:style>
  <w:style w:type="table" w:customStyle="1" w:styleId="250">
    <w:name w:val="彩色网格 - 着色 31"/>
    <w:basedOn w:val="31"/>
    <w:semiHidden/>
    <w:unhideWhenUsed/>
    <w:qFormat/>
    <w:uiPriority w:val="73"/>
    <w:pPr>
      <w:spacing w:after="0" w:line="240" w:lineRule="auto"/>
    </w:pPr>
    <w:rPr>
      <w:rFonts w:ascii="Cambria" w:hAnsi="Cambria" w:eastAsia="Times New Roman" w:cs="Times New Roman"/>
      <w:color w:val="000000"/>
      <w:kern w:val="0"/>
      <w:szCs w:val="22"/>
      <w:lang w:eastAsia="en-US"/>
      <w14:ligatures w14:val="none"/>
    </w:rPr>
    <w:tblPr>
      <w:tblBorders>
        <w:insideH w:val="single" w:color="FFFFFF" w:sz="4" w:space="0"/>
      </w:tblBorders>
    </w:tblPr>
    <w:tcPr>
      <w:shd w:val="clear" w:color="auto" w:fill="EAF1DD"/>
    </w:tcPr>
    <w:tblStylePr w:type="firstRow">
      <w:rPr>
        <w:b/>
        <w:bCs/>
      </w:rPr>
      <w:tcPr>
        <w:shd w:val="clear" w:color="auto" w:fill="D6E3BC"/>
      </w:tcPr>
    </w:tblStylePr>
    <w:tblStylePr w:type="lastRow">
      <w:rPr>
        <w:b/>
        <w:bCs/>
        <w:color w:val="000000"/>
      </w:rPr>
      <w:tcPr>
        <w:shd w:val="clear" w:color="auto" w:fill="D6E3BC"/>
      </w:tcPr>
    </w:tblStylePr>
    <w:tblStylePr w:type="firstCol">
      <w:rPr>
        <w:color w:val="FFFFFF"/>
      </w:rPr>
      <w:tcPr>
        <w:shd w:val="clear" w:color="auto" w:fill="76923C"/>
      </w:tcPr>
    </w:tblStylePr>
    <w:tblStylePr w:type="lastCol">
      <w:rPr>
        <w:color w:val="FFFFFF"/>
      </w:rPr>
      <w:tcPr>
        <w:shd w:val="clear" w:color="auto" w:fill="76923C"/>
      </w:tcPr>
    </w:tblStylePr>
    <w:tblStylePr w:type="band1Vert">
      <w:tcPr>
        <w:shd w:val="clear" w:color="auto" w:fill="CDDDAC"/>
      </w:tcPr>
    </w:tblStylePr>
    <w:tblStylePr w:type="band1Horz">
      <w:tcPr>
        <w:shd w:val="clear" w:color="auto" w:fill="CDDDAC"/>
      </w:tcPr>
    </w:tblStylePr>
  </w:style>
  <w:style w:type="table" w:customStyle="1" w:styleId="251">
    <w:name w:val="浅色底纹 - 着色 41"/>
    <w:basedOn w:val="31"/>
    <w:semiHidden/>
    <w:unhideWhenUsed/>
    <w:qFormat/>
    <w:uiPriority w:val="60"/>
    <w:pPr>
      <w:spacing w:after="0" w:line="240" w:lineRule="auto"/>
    </w:pPr>
    <w:rPr>
      <w:rFonts w:ascii="Cambria" w:hAnsi="Cambria" w:eastAsia="Times New Roman" w:cs="Times New Roman"/>
      <w:color w:val="5F497A"/>
      <w:kern w:val="0"/>
      <w:szCs w:val="22"/>
      <w:lang w:eastAsia="en-US"/>
      <w14:ligatures w14:val="none"/>
    </w:rPr>
    <w:tblPr>
      <w:tblBorders>
        <w:top w:val="single" w:color="8064A2" w:sz="8" w:space="0"/>
        <w:bottom w:val="single" w:color="8064A2" w:sz="8" w:space="0"/>
      </w:tblBorders>
    </w:tblPr>
    <w:tblStylePr w:type="firstRow">
      <w:pPr>
        <w:spacing w:before="0" w:beforeLines="0" w:beforeAutospacing="0" w:after="0" w:afterLines="0" w:afterAutospacing="0" w:line="240" w:lineRule="auto"/>
      </w:pPr>
      <w:rPr>
        <w:b/>
        <w:bCs/>
      </w:rPr>
      <w:tcPr>
        <w:tcBorders>
          <w:top w:val="single" w:color="8064A2" w:sz="8" w:space="0"/>
          <w:left w:val="nil"/>
          <w:bottom w:val="single" w:color="8064A2"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cPr>
    </w:tblStylePr>
    <w:tblStylePr w:type="band1Horz">
      <w:tcPr>
        <w:tcBorders>
          <w:left w:val="nil"/>
          <w:right w:val="nil"/>
          <w:insideH w:val="nil"/>
          <w:insideV w:val="nil"/>
        </w:tcBorders>
        <w:shd w:val="clear" w:color="auto" w:fill="DFD8E8"/>
      </w:tcPr>
    </w:tblStylePr>
  </w:style>
  <w:style w:type="table" w:customStyle="1" w:styleId="252">
    <w:name w:val="浅色列表 - 着色 41"/>
    <w:basedOn w:val="31"/>
    <w:semiHidden/>
    <w:unhideWhenUsed/>
    <w:qFormat/>
    <w:uiPriority w:val="61"/>
    <w:pPr>
      <w:spacing w:after="0" w:line="240" w:lineRule="auto"/>
    </w:pPr>
    <w:rPr>
      <w:rFonts w:ascii="Cambria" w:hAnsi="Cambria" w:eastAsia="Times New Roman" w:cs="Times New Roman"/>
      <w:kern w:val="0"/>
      <w:szCs w:val="22"/>
      <w:lang w:eastAsia="en-US"/>
      <w14:ligatures w14:val="none"/>
    </w:rPr>
    <w:tblPr>
      <w:tblBorders>
        <w:top w:val="single" w:color="8064A2" w:sz="8" w:space="0"/>
        <w:left w:val="single" w:color="8064A2" w:sz="8" w:space="0"/>
        <w:bottom w:val="single" w:color="8064A2" w:sz="8" w:space="0"/>
        <w:right w:val="single" w:color="8064A2" w:sz="8" w:space="0"/>
      </w:tblBorders>
    </w:tblPr>
    <w:tblStylePr w:type="firstRow">
      <w:pPr>
        <w:spacing w:before="0" w:beforeLines="0" w:beforeAutospacing="0" w:after="0" w:afterLines="0" w:afterAutospacing="0" w:line="240" w:lineRule="auto"/>
      </w:pPr>
      <w:rPr>
        <w:b/>
        <w:bCs/>
        <w:color w:val="FFFFFF"/>
      </w:rPr>
      <w:tcPr>
        <w:shd w:val="clear" w:color="auto" w:fill="8064A2"/>
      </w:tcPr>
    </w:tblStylePr>
    <w:tblStylePr w:type="lastRow">
      <w:pPr>
        <w:spacing w:before="0" w:beforeLines="0" w:beforeAutospacing="0" w:after="0" w:afterLines="0" w:afterAutospacing="0" w:line="240" w:lineRule="auto"/>
      </w:pPr>
      <w:rPr>
        <w:b/>
        <w:bCs/>
      </w:r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tcBorders>
      </w:tcPr>
    </w:tblStylePr>
    <w:tblStylePr w:type="band1Horz">
      <w:tcPr>
        <w:tcBorders>
          <w:top w:val="single" w:color="8064A2" w:sz="8" w:space="0"/>
          <w:left w:val="single" w:color="8064A2" w:sz="8" w:space="0"/>
          <w:bottom w:val="single" w:color="8064A2" w:sz="8" w:space="0"/>
          <w:right w:val="single" w:color="8064A2" w:sz="8" w:space="0"/>
        </w:tcBorders>
      </w:tcPr>
    </w:tblStylePr>
  </w:style>
  <w:style w:type="table" w:customStyle="1" w:styleId="253">
    <w:name w:val="浅色网格 - 着色 41"/>
    <w:basedOn w:val="31"/>
    <w:semiHidden/>
    <w:unhideWhenUsed/>
    <w:qFormat/>
    <w:uiPriority w:val="62"/>
    <w:pPr>
      <w:spacing w:after="0" w:line="240" w:lineRule="auto"/>
    </w:pPr>
    <w:rPr>
      <w:rFonts w:ascii="Cambria" w:hAnsi="Cambria" w:eastAsia="Times New Roman" w:cs="Times New Roman"/>
      <w:kern w:val="0"/>
      <w:szCs w:val="22"/>
      <w:lang w:eastAsia="en-US"/>
      <w14:ligatures w14:val="none"/>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beforeLines="0" w:beforeAutospacing="0" w:after="0" w:afterLines="0" w:afterAutospacing="0" w:line="240" w:lineRule="auto"/>
      </w:pPr>
      <w:rPr>
        <w:rFonts w:hint="default" w:ascii="Calibri" w:hAnsi="Calibri" w:eastAsia="MS Gothic" w:cs="Times New Roman"/>
        <w:b/>
        <w:bCs/>
      </w:rPr>
      <w:tcPr>
        <w:tcBorders>
          <w:top w:val="single" w:color="8064A2" w:sz="8" w:space="0"/>
          <w:left w:val="single" w:color="8064A2" w:sz="8" w:space="0"/>
          <w:bottom w:val="single" w:color="8064A2" w:sz="18" w:space="0"/>
          <w:right w:val="single" w:color="8064A2" w:sz="8" w:space="0"/>
          <w:insideH w:val="nil"/>
          <w:insideV w:val="single" w:sz="8" w:space="0"/>
        </w:tcBorders>
      </w:tcPr>
    </w:tblStylePr>
    <w:tblStylePr w:type="lastRow">
      <w:pPr>
        <w:spacing w:before="0" w:beforeLines="0" w:beforeAutospacing="0" w:after="0" w:afterLines="0" w:afterAutospacing="0" w:line="240" w:lineRule="auto"/>
      </w:pPr>
      <w:rPr>
        <w:rFonts w:hint="default" w:ascii="Calibri" w:hAnsi="Calibri" w:eastAsia="MS Gothic" w:cs="Times New Roman"/>
        <w:b/>
        <w:bCs/>
      </w:r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8064A2" w:sz="8" w:space="0"/>
          <w:left w:val="single" w:color="8064A2" w:sz="8" w:space="0"/>
          <w:bottom w:val="single" w:color="8064A2" w:sz="8" w:space="0"/>
          <w:right w:val="single" w:color="8064A2" w:sz="8" w:space="0"/>
        </w:tcBorders>
      </w:tcPr>
    </w:tblStylePr>
    <w:tblStylePr w:type="band1Vert">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customStyle="1" w:styleId="254">
    <w:name w:val="中等深浅底纹 1 - 着色 41"/>
    <w:basedOn w:val="31"/>
    <w:semiHidden/>
    <w:unhideWhenUsed/>
    <w:qFormat/>
    <w:uiPriority w:val="63"/>
    <w:pPr>
      <w:spacing w:after="0" w:line="240" w:lineRule="auto"/>
    </w:pPr>
    <w:rPr>
      <w:rFonts w:ascii="Cambria" w:hAnsi="Cambria" w:eastAsia="Times New Roman" w:cs="Times New Roman"/>
      <w:kern w:val="0"/>
      <w:szCs w:val="22"/>
      <w:lang w:eastAsia="en-US"/>
      <w14:ligatures w14:val="none"/>
    </w:rPr>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beforeLines="0" w:beforeAutospacing="0" w:after="0" w:afterLines="0" w:afterAutospacing="0" w:line="240" w:lineRule="auto"/>
      </w:pPr>
      <w:rPr>
        <w:b/>
        <w:bCs/>
        <w:color w:val="FFFFFF"/>
      </w:r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beforeLines="0" w:beforeAutospacing="0" w:after="0" w:afterLines="0" w:afterAutospacing="0" w:line="240" w:lineRule="auto"/>
      </w:pPr>
      <w:rPr>
        <w:b/>
        <w:bCs/>
      </w:r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cPr>
        <w:shd w:val="clear" w:color="auto" w:fill="DFD8E8"/>
      </w:tcPr>
    </w:tblStylePr>
    <w:tblStylePr w:type="band1Horz">
      <w:tcPr>
        <w:tcBorders>
          <w:insideH w:val="nil"/>
          <w:insideV w:val="nil"/>
        </w:tcBorders>
        <w:shd w:val="clear" w:color="auto" w:fill="DFD8E8"/>
      </w:tcPr>
    </w:tblStylePr>
    <w:tblStylePr w:type="band2Horz">
      <w:tcPr>
        <w:tcBorders>
          <w:insideH w:val="nil"/>
          <w:insideV w:val="nil"/>
        </w:tcBorders>
      </w:tcPr>
    </w:tblStylePr>
  </w:style>
  <w:style w:type="table" w:customStyle="1" w:styleId="255">
    <w:name w:val="中等深浅底纹 2 - 着色 41"/>
    <w:basedOn w:val="31"/>
    <w:semiHidden/>
    <w:unhideWhenUsed/>
    <w:qFormat/>
    <w:uiPriority w:val="64"/>
    <w:pPr>
      <w:spacing w:after="0" w:line="240" w:lineRule="auto"/>
    </w:pPr>
    <w:rPr>
      <w:rFonts w:ascii="Cambria" w:hAnsi="Cambria" w:eastAsia="Times New Roman" w:cs="Times New Roman"/>
      <w:kern w:val="0"/>
      <w:szCs w:val="22"/>
      <w:lang w:eastAsia="en-US"/>
      <w14:ligatures w14:val="none"/>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r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beforeLines="0" w:beforeAutospacing="0" w:after="0" w:afterLines="0" w:afterAutospacing="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8064A2"/>
      </w:tcPr>
    </w:tblStylePr>
    <w:tblStylePr w:type="lastCol">
      <w:rPr>
        <w:b/>
        <w:bCs/>
        <w:color w:val="FFFFFF"/>
      </w:rPr>
      <w:tcPr>
        <w:tcBorders>
          <w:left w:val="nil"/>
          <w:right w:val="nil"/>
          <w:insideH w:val="nil"/>
          <w:insideV w:val="nil"/>
        </w:tcBorders>
        <w:shd w:val="clear" w:color="auto" w:fill="8064A2"/>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56">
    <w:name w:val="中等深浅列表 1 - 着色 41"/>
    <w:basedOn w:val="31"/>
    <w:semiHidden/>
    <w:unhideWhenUsed/>
    <w:qFormat/>
    <w:uiPriority w:val="65"/>
    <w:pPr>
      <w:spacing w:after="0" w:line="240" w:lineRule="auto"/>
    </w:pPr>
    <w:rPr>
      <w:rFonts w:ascii="Cambria" w:hAnsi="Cambria" w:eastAsia="Times New Roman" w:cs="Times New Roman"/>
      <w:color w:val="000000"/>
      <w:kern w:val="0"/>
      <w:szCs w:val="22"/>
      <w:lang w:eastAsia="en-US"/>
      <w14:ligatures w14:val="none"/>
    </w:rPr>
    <w:tblPr>
      <w:tblBorders>
        <w:top w:val="single" w:color="8064A2" w:sz="8" w:space="0"/>
        <w:bottom w:val="single" w:color="8064A2" w:sz="8" w:space="0"/>
      </w:tblBorders>
    </w:tblPr>
    <w:tblStylePr w:type="firstRow">
      <w:rPr>
        <w:rFonts w:hint="default" w:ascii="Calibri" w:hAnsi="Calibri" w:eastAsia="MS Gothic" w:cs="Times New Roman"/>
      </w:rPr>
      <w:tcPr>
        <w:tcBorders>
          <w:top w:val="nil"/>
          <w:bottom w:val="single" w:color="8064A2" w:sz="8" w:space="0"/>
        </w:tcBorders>
      </w:tcPr>
    </w:tblStylePr>
    <w:tblStylePr w:type="lastRow">
      <w:rPr>
        <w:b/>
        <w:bCs/>
        <w:color w:val="1F497D"/>
      </w:rPr>
      <w:tcPr>
        <w:tcBorders>
          <w:top w:val="single" w:color="8064A2" w:sz="8" w:space="0"/>
          <w:bottom w:val="single" w:color="8064A2" w:sz="8" w:space="0"/>
        </w:tcBorders>
      </w:tcPr>
    </w:tblStylePr>
    <w:tblStylePr w:type="firstCol">
      <w:rPr>
        <w:b/>
        <w:bCs/>
      </w:rPr>
    </w:tblStylePr>
    <w:tblStylePr w:type="lastCol">
      <w:rPr>
        <w:b/>
        <w:bCs/>
      </w:rPr>
      <w:tcPr>
        <w:tcBorders>
          <w:top w:val="single" w:color="8064A2" w:sz="8" w:space="0"/>
          <w:bottom w:val="single" w:color="8064A2" w:sz="8" w:space="0"/>
        </w:tcBorders>
      </w:tcPr>
    </w:tblStylePr>
    <w:tblStylePr w:type="band1Vert">
      <w:tcPr>
        <w:shd w:val="clear" w:color="auto" w:fill="DFD8E8"/>
      </w:tcPr>
    </w:tblStylePr>
    <w:tblStylePr w:type="band1Horz">
      <w:tcPr>
        <w:shd w:val="clear" w:color="auto" w:fill="DFD8E8"/>
      </w:tcPr>
    </w:tblStylePr>
  </w:style>
  <w:style w:type="table" w:customStyle="1" w:styleId="257">
    <w:name w:val="中等深浅列表 2 - 着色 41"/>
    <w:basedOn w:val="31"/>
    <w:semiHidden/>
    <w:unhideWhenUsed/>
    <w:qFormat/>
    <w:uiPriority w:val="66"/>
    <w:pPr>
      <w:spacing w:after="0" w:line="240" w:lineRule="auto"/>
    </w:pPr>
    <w:rPr>
      <w:rFonts w:ascii="Calibri" w:hAnsi="Calibri" w:eastAsia="MS Gothic" w:cs="Times New Roman"/>
      <w:color w:val="000000"/>
      <w:kern w:val="0"/>
      <w:szCs w:val="22"/>
      <w:lang w:eastAsia="en-US"/>
      <w14:ligatures w14:val="none"/>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cPr>
        <w:tcBorders>
          <w:top w:val="nil"/>
          <w:left w:val="nil"/>
          <w:bottom w:val="single" w:color="8064A2" w:sz="24" w:space="0"/>
          <w:right w:val="nil"/>
          <w:insideH w:val="nil"/>
          <w:insideV w:val="nil"/>
        </w:tcBorders>
        <w:shd w:val="clear" w:color="auto" w:fill="FFFFFF"/>
      </w:tcPr>
    </w:tblStylePr>
    <w:tblStylePr w:type="lastRow">
      <w:tcPr>
        <w:tcBorders>
          <w:top w:val="single" w:color="8064A2" w:sz="8" w:space="0"/>
          <w:left w:val="nil"/>
          <w:bottom w:val="nil"/>
          <w:right w:val="nil"/>
          <w:insideH w:val="nil"/>
          <w:insideV w:val="nil"/>
        </w:tcBorders>
        <w:shd w:val="clear" w:color="auto" w:fill="FFFFFF"/>
      </w:tcPr>
    </w:tblStylePr>
    <w:tblStylePr w:type="firstCol">
      <w:tcPr>
        <w:tcBorders>
          <w:top w:val="nil"/>
          <w:left w:val="nil"/>
          <w:bottom w:val="nil"/>
          <w:right w:val="single" w:color="8064A2" w:sz="8" w:space="0"/>
          <w:insideH w:val="nil"/>
          <w:insideV w:val="nil"/>
        </w:tcBorders>
        <w:shd w:val="clear" w:color="auto" w:fill="FFFFFF"/>
      </w:tcPr>
    </w:tblStylePr>
    <w:tblStylePr w:type="lastCol">
      <w:tcPr>
        <w:tcBorders>
          <w:top w:val="nil"/>
          <w:left w:val="single" w:color="8064A2"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DFD8E8"/>
      </w:tcPr>
    </w:tblStylePr>
    <w:tblStylePr w:type="band1Horz">
      <w:tcPr>
        <w:tcBorders>
          <w:top w:val="nil"/>
          <w:bottom w:val="nil"/>
          <w:insideH w:val="nil"/>
          <w:insideV w:val="nil"/>
        </w:tcBorders>
        <w:shd w:val="clear" w:color="auto" w:fill="DFD8E8"/>
      </w:tcPr>
    </w:tblStylePr>
    <w:tblStylePr w:type="nwCell">
      <w:tcPr>
        <w:shd w:val="clear" w:color="auto" w:fill="FFFFFF"/>
      </w:tcPr>
    </w:tblStylePr>
    <w:tblStylePr w:type="swCell">
      <w:tcPr>
        <w:tcBorders>
          <w:top w:val="nil"/>
        </w:tcBorders>
      </w:tcPr>
    </w:tblStylePr>
  </w:style>
  <w:style w:type="table" w:customStyle="1" w:styleId="258">
    <w:name w:val="中等深浅网格 1 - 着色 41"/>
    <w:basedOn w:val="31"/>
    <w:semiHidden/>
    <w:unhideWhenUsed/>
    <w:qFormat/>
    <w:uiPriority w:val="67"/>
    <w:pPr>
      <w:spacing w:after="0" w:line="240" w:lineRule="auto"/>
    </w:pPr>
    <w:rPr>
      <w:rFonts w:ascii="Cambria" w:hAnsi="Cambria" w:eastAsia="Times New Roman" w:cs="Times New Roman"/>
      <w:kern w:val="0"/>
      <w:szCs w:val="22"/>
      <w:lang w:eastAsia="en-US"/>
      <w14:ligatures w14:val="none"/>
    </w:rPr>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cPr>
        <w:tcBorders>
          <w:top w:val="single" w:color="9F8AB9" w:sz="18" w:space="0"/>
        </w:tcBorders>
      </w:tcPr>
    </w:tblStylePr>
    <w:tblStylePr w:type="firstCol">
      <w:rPr>
        <w:b/>
        <w:bCs/>
      </w:rPr>
    </w:tblStylePr>
    <w:tblStylePr w:type="lastCol">
      <w:rPr>
        <w:b/>
        <w:bCs/>
      </w:rPr>
    </w:tblStylePr>
    <w:tblStylePr w:type="band1Vert">
      <w:tcPr>
        <w:shd w:val="clear" w:color="auto" w:fill="BFB1D0"/>
      </w:tcPr>
    </w:tblStylePr>
    <w:tblStylePr w:type="band1Horz">
      <w:tcPr>
        <w:shd w:val="clear" w:color="auto" w:fill="BFB1D0"/>
      </w:tcPr>
    </w:tblStylePr>
  </w:style>
  <w:style w:type="table" w:customStyle="1" w:styleId="259">
    <w:name w:val="中等深浅网格 2 - 着色 41"/>
    <w:basedOn w:val="31"/>
    <w:semiHidden/>
    <w:unhideWhenUsed/>
    <w:qFormat/>
    <w:uiPriority w:val="68"/>
    <w:pPr>
      <w:spacing w:after="0" w:line="240" w:lineRule="auto"/>
    </w:pPr>
    <w:rPr>
      <w:rFonts w:ascii="Calibri" w:hAnsi="Calibri" w:eastAsia="MS Gothic" w:cs="Times New Roman"/>
      <w:color w:val="000000"/>
      <w:kern w:val="0"/>
      <w:szCs w:val="22"/>
      <w:lang w:eastAsia="en-US"/>
      <w14:ligatures w14:val="none"/>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cPr>
        <w:shd w:val="clear" w:color="auto" w:fill="F2EFF6"/>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E5DFEC"/>
      </w:tcPr>
    </w:tblStylePr>
    <w:tblStylePr w:type="band1Vert">
      <w:tcPr>
        <w:shd w:val="clear" w:color="auto" w:fill="BFB1D0"/>
      </w:tcPr>
    </w:tblStylePr>
    <w:tblStylePr w:type="band1Horz">
      <w:tcPr>
        <w:tcBorders>
          <w:insideH w:val="single" w:sz="6" w:space="0"/>
          <w:insideV w:val="single" w:sz="6" w:space="0"/>
        </w:tcBorders>
        <w:shd w:val="clear" w:color="auto" w:fill="BFB1D0"/>
      </w:tcPr>
    </w:tblStylePr>
    <w:tblStylePr w:type="nwCell">
      <w:tcPr>
        <w:shd w:val="clear" w:color="auto" w:fill="FFFFFF"/>
      </w:tcPr>
    </w:tblStylePr>
  </w:style>
  <w:style w:type="table" w:customStyle="1" w:styleId="260">
    <w:name w:val="中等深浅网格 3 - 着色 41"/>
    <w:basedOn w:val="31"/>
    <w:semiHidden/>
    <w:unhideWhenUsed/>
    <w:qFormat/>
    <w:uiPriority w:val="69"/>
    <w:pPr>
      <w:spacing w:after="0" w:line="240" w:lineRule="auto"/>
    </w:pPr>
    <w:rPr>
      <w:rFonts w:ascii="Cambria" w:hAnsi="Cambria" w:eastAsia="Times New Roman" w:cs="Times New Roman"/>
      <w:kern w:val="0"/>
      <w:szCs w:val="22"/>
      <w:lang w:eastAsia="en-US"/>
      <w14:ligatures w14:val="none"/>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8064A2"/>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8064A2"/>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8064A2"/>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customStyle="1" w:styleId="261">
    <w:name w:val="深色列表 - 着色 41"/>
    <w:basedOn w:val="31"/>
    <w:semiHidden/>
    <w:unhideWhenUsed/>
    <w:qFormat/>
    <w:uiPriority w:val="70"/>
    <w:pPr>
      <w:spacing w:after="0" w:line="240" w:lineRule="auto"/>
    </w:pPr>
    <w:rPr>
      <w:rFonts w:ascii="Cambria" w:hAnsi="Cambria" w:eastAsia="Times New Roman" w:cs="Times New Roman"/>
      <w:color w:val="FFFFFF"/>
      <w:kern w:val="0"/>
      <w:szCs w:val="22"/>
      <w:lang w:eastAsia="en-US"/>
      <w14:ligatures w14:val="none"/>
    </w:rPr>
    <w:tcPr>
      <w:shd w:val="clear" w:color="auto" w:fill="8064A2"/>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3F3151"/>
      </w:tcPr>
    </w:tblStylePr>
    <w:tblStylePr w:type="firstCol">
      <w:tcPr>
        <w:tcBorders>
          <w:top w:val="nil"/>
          <w:left w:val="nil"/>
          <w:bottom w:val="nil"/>
          <w:right w:val="single" w:color="FFFFFF" w:sz="18" w:space="0"/>
          <w:insideH w:val="nil"/>
          <w:insideV w:val="nil"/>
        </w:tcBorders>
        <w:shd w:val="clear" w:color="auto" w:fill="5F497A"/>
      </w:tcPr>
    </w:tblStylePr>
    <w:tblStylePr w:type="lastCol">
      <w:tcPr>
        <w:tcBorders>
          <w:top w:val="nil"/>
          <w:left w:val="single" w:color="FFFFFF" w:sz="18" w:space="0"/>
          <w:bottom w:val="nil"/>
          <w:right w:val="nil"/>
          <w:insideH w:val="nil"/>
          <w:insideV w:val="nil"/>
        </w:tcBorders>
        <w:shd w:val="clear" w:color="auto" w:fill="5F497A"/>
      </w:tcPr>
    </w:tblStylePr>
    <w:tblStylePr w:type="band1Vert">
      <w:tcPr>
        <w:tcBorders>
          <w:top w:val="nil"/>
          <w:left w:val="nil"/>
          <w:bottom w:val="nil"/>
          <w:right w:val="nil"/>
          <w:insideH w:val="nil"/>
          <w:insideV w:val="nil"/>
        </w:tcBorders>
        <w:shd w:val="clear" w:color="auto" w:fill="5F497A"/>
      </w:tcPr>
    </w:tblStylePr>
    <w:tblStylePr w:type="band1Horz">
      <w:tcPr>
        <w:tcBorders>
          <w:top w:val="nil"/>
          <w:left w:val="nil"/>
          <w:bottom w:val="nil"/>
          <w:right w:val="nil"/>
          <w:insideH w:val="nil"/>
          <w:insideV w:val="nil"/>
        </w:tcBorders>
        <w:shd w:val="clear" w:color="auto" w:fill="5F497A"/>
      </w:tcPr>
    </w:tblStylePr>
  </w:style>
  <w:style w:type="table" w:customStyle="1" w:styleId="262">
    <w:name w:val="彩色底纹 - 着色 41"/>
    <w:basedOn w:val="31"/>
    <w:semiHidden/>
    <w:unhideWhenUsed/>
    <w:qFormat/>
    <w:uiPriority w:val="71"/>
    <w:pPr>
      <w:spacing w:after="0" w:line="240" w:lineRule="auto"/>
    </w:pPr>
    <w:rPr>
      <w:rFonts w:ascii="Cambria" w:hAnsi="Cambria" w:eastAsia="Times New Roman" w:cs="Times New Roman"/>
      <w:color w:val="000000"/>
      <w:kern w:val="0"/>
      <w:szCs w:val="22"/>
      <w:lang w:eastAsia="en-US"/>
      <w14:ligatures w14:val="none"/>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cPr>
        <w:tcBorders>
          <w:top w:val="nil"/>
          <w:left w:val="nil"/>
          <w:bottom w:val="single" w:color="9BBB59"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4C3B62"/>
      </w:tcPr>
    </w:tblStylePr>
    <w:tblStylePr w:type="firstCol">
      <w:rPr>
        <w:color w:val="FFFFFF"/>
      </w:rPr>
      <w:tcPr>
        <w:tcBorders>
          <w:top w:val="nil"/>
          <w:left w:val="nil"/>
          <w:bottom w:val="nil"/>
          <w:right w:val="nil"/>
          <w:insideH w:val="single" w:sz="4" w:space="0"/>
          <w:insideV w:val="nil"/>
        </w:tcBorders>
        <w:shd w:val="clear" w:color="auto" w:fill="4C3B62"/>
      </w:tcPr>
    </w:tblStylePr>
    <w:tblStylePr w:type="lastCol">
      <w:rPr>
        <w:color w:val="FFFFFF"/>
      </w:rPr>
      <w:tcPr>
        <w:tcBorders>
          <w:top w:val="nil"/>
          <w:left w:val="nil"/>
          <w:bottom w:val="nil"/>
          <w:right w:val="nil"/>
          <w:insideH w:val="nil"/>
          <w:insideV w:val="nil"/>
        </w:tcBorders>
        <w:shd w:val="clear" w:color="auto" w:fill="4C3B62"/>
      </w:tcPr>
    </w:tblStylePr>
    <w:tblStylePr w:type="band1Vert">
      <w:tcPr>
        <w:shd w:val="clear" w:color="auto" w:fill="CCC0D9"/>
      </w:tcPr>
    </w:tblStylePr>
    <w:tblStylePr w:type="band1Horz">
      <w:tcPr>
        <w:shd w:val="clear" w:color="auto" w:fill="BFB1D0"/>
      </w:tcPr>
    </w:tblStylePr>
    <w:tblStylePr w:type="neCell">
      <w:rPr>
        <w:color w:val="000000"/>
      </w:rPr>
    </w:tblStylePr>
    <w:tblStylePr w:type="nwCell">
      <w:rPr>
        <w:color w:val="000000"/>
      </w:rPr>
    </w:tblStylePr>
  </w:style>
  <w:style w:type="table" w:customStyle="1" w:styleId="263">
    <w:name w:val="彩色列表 - 着色 41"/>
    <w:basedOn w:val="31"/>
    <w:semiHidden/>
    <w:unhideWhenUsed/>
    <w:qFormat/>
    <w:uiPriority w:val="72"/>
    <w:pPr>
      <w:spacing w:after="0" w:line="240" w:lineRule="auto"/>
    </w:pPr>
    <w:rPr>
      <w:rFonts w:ascii="Cambria" w:hAnsi="Cambria" w:eastAsia="Times New Roman" w:cs="Times New Roman"/>
      <w:color w:val="000000"/>
      <w:kern w:val="0"/>
      <w:szCs w:val="22"/>
      <w:lang w:eastAsia="en-US"/>
      <w14:ligatures w14:val="none"/>
    </w:rPr>
    <w:tcPr>
      <w:shd w:val="clear" w:color="auto" w:fill="F2EFF6"/>
    </w:tcPr>
    <w:tblStylePr w:type="firstRow">
      <w:rPr>
        <w:b/>
        <w:bCs/>
        <w:color w:val="FFFFFF"/>
      </w:rPr>
      <w:tcPr>
        <w:tcBorders>
          <w:bottom w:val="single" w:color="FFFFFF" w:sz="12" w:space="0"/>
        </w:tcBorders>
        <w:shd w:val="clear" w:color="auto" w:fill="7E9C40"/>
      </w:tcPr>
    </w:tblStylePr>
    <w:tblStylePr w:type="lastRow">
      <w:rPr>
        <w:b/>
        <w:bCs/>
        <w:color w:val="7E9C40"/>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cPr>
    </w:tblStylePr>
    <w:tblStylePr w:type="band1Horz">
      <w:tcPr>
        <w:shd w:val="clear" w:color="auto" w:fill="E5DFEC"/>
      </w:tcPr>
    </w:tblStylePr>
  </w:style>
  <w:style w:type="table" w:customStyle="1" w:styleId="264">
    <w:name w:val="彩色网格 - 着色 41"/>
    <w:basedOn w:val="31"/>
    <w:semiHidden/>
    <w:unhideWhenUsed/>
    <w:qFormat/>
    <w:uiPriority w:val="73"/>
    <w:pPr>
      <w:spacing w:after="0" w:line="240" w:lineRule="auto"/>
    </w:pPr>
    <w:rPr>
      <w:rFonts w:ascii="Cambria" w:hAnsi="Cambria" w:eastAsia="Times New Roman" w:cs="Times New Roman"/>
      <w:color w:val="000000"/>
      <w:kern w:val="0"/>
      <w:szCs w:val="22"/>
      <w:lang w:eastAsia="en-US"/>
      <w14:ligatures w14:val="none"/>
    </w:rPr>
    <w:tblPr>
      <w:tblBorders>
        <w:insideH w:val="single" w:color="FFFFFF" w:sz="4" w:space="0"/>
      </w:tblBorders>
    </w:tblPr>
    <w:tcPr>
      <w:shd w:val="clear" w:color="auto" w:fill="E5DFEC"/>
    </w:tcPr>
    <w:tblStylePr w:type="firstRow">
      <w:rPr>
        <w:b/>
        <w:bCs/>
      </w:rPr>
      <w:tcPr>
        <w:shd w:val="clear" w:color="auto" w:fill="CCC0D9"/>
      </w:tcPr>
    </w:tblStylePr>
    <w:tblStylePr w:type="lastRow">
      <w:rPr>
        <w:b/>
        <w:bCs/>
        <w:color w:val="000000"/>
      </w:rPr>
      <w:tcPr>
        <w:shd w:val="clear" w:color="auto" w:fill="CCC0D9"/>
      </w:tcPr>
    </w:tblStylePr>
    <w:tblStylePr w:type="firstCol">
      <w:rPr>
        <w:color w:val="FFFFFF"/>
      </w:rPr>
      <w:tcPr>
        <w:shd w:val="clear" w:color="auto" w:fill="5F497A"/>
      </w:tcPr>
    </w:tblStylePr>
    <w:tblStylePr w:type="lastCol">
      <w:rPr>
        <w:color w:val="FFFFFF"/>
      </w:rPr>
      <w:tcPr>
        <w:shd w:val="clear" w:color="auto" w:fill="5F497A"/>
      </w:tcPr>
    </w:tblStylePr>
    <w:tblStylePr w:type="band1Vert">
      <w:tcPr>
        <w:shd w:val="clear" w:color="auto" w:fill="BFB1D0"/>
      </w:tcPr>
    </w:tblStylePr>
    <w:tblStylePr w:type="band1Horz">
      <w:tcPr>
        <w:shd w:val="clear" w:color="auto" w:fill="BFB1D0"/>
      </w:tcPr>
    </w:tblStylePr>
  </w:style>
  <w:style w:type="table" w:customStyle="1" w:styleId="265">
    <w:name w:val="浅色底纹 - 着色 51"/>
    <w:basedOn w:val="31"/>
    <w:semiHidden/>
    <w:unhideWhenUsed/>
    <w:qFormat/>
    <w:uiPriority w:val="60"/>
    <w:pPr>
      <w:spacing w:after="0" w:line="240" w:lineRule="auto"/>
    </w:pPr>
    <w:rPr>
      <w:rFonts w:ascii="Cambria" w:hAnsi="Cambria" w:eastAsia="Times New Roman" w:cs="Times New Roman"/>
      <w:color w:val="31849B"/>
      <w:kern w:val="0"/>
      <w:szCs w:val="22"/>
      <w:lang w:eastAsia="en-US"/>
      <w14:ligatures w14:val="none"/>
    </w:rPr>
    <w:tblPr>
      <w:tblBorders>
        <w:top w:val="single" w:color="4BACC6" w:sz="8" w:space="0"/>
        <w:bottom w:val="single" w:color="4BACC6" w:sz="8" w:space="0"/>
      </w:tblBorders>
    </w:tblPr>
    <w:tblStylePr w:type="firstRow">
      <w:pPr>
        <w:spacing w:before="0" w:beforeLines="0" w:beforeAutospacing="0" w:after="0" w:afterLines="0" w:afterAutospacing="0" w:line="240" w:lineRule="auto"/>
      </w:pPr>
      <w:rPr>
        <w:b/>
        <w:bCs/>
      </w:rPr>
      <w:tcPr>
        <w:tcBorders>
          <w:top w:val="single" w:color="4BACC6" w:sz="8" w:space="0"/>
          <w:left w:val="nil"/>
          <w:bottom w:val="single" w:color="4BACC6"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table" w:customStyle="1" w:styleId="266">
    <w:name w:val="浅色列表 - 着色 51"/>
    <w:basedOn w:val="31"/>
    <w:semiHidden/>
    <w:unhideWhenUsed/>
    <w:qFormat/>
    <w:uiPriority w:val="61"/>
    <w:pPr>
      <w:spacing w:after="0" w:line="240" w:lineRule="auto"/>
    </w:pPr>
    <w:rPr>
      <w:rFonts w:ascii="Cambria" w:hAnsi="Cambria" w:eastAsia="Times New Roman" w:cs="Times New Roman"/>
      <w:kern w:val="0"/>
      <w:szCs w:val="22"/>
      <w:lang w:eastAsia="en-US"/>
      <w14:ligatures w14:val="none"/>
    </w:rPr>
    <w:tblPr>
      <w:tblBorders>
        <w:top w:val="single" w:color="4BACC6" w:sz="8" w:space="0"/>
        <w:left w:val="single" w:color="4BACC6" w:sz="8" w:space="0"/>
        <w:bottom w:val="single" w:color="4BACC6" w:sz="8" w:space="0"/>
        <w:right w:val="single" w:color="4BACC6" w:sz="8" w:space="0"/>
      </w:tblBorders>
    </w:tblPr>
    <w:tblStylePr w:type="firstRow">
      <w:pPr>
        <w:spacing w:before="0" w:beforeLines="0" w:beforeAutospacing="0" w:after="0" w:afterLines="0" w:afterAutospacing="0" w:line="240" w:lineRule="auto"/>
      </w:pPr>
      <w:rPr>
        <w:b/>
        <w:bCs/>
        <w:color w:val="FFFFFF"/>
      </w:rPr>
      <w:tcPr>
        <w:shd w:val="clear" w:color="auto" w:fill="4BACC6"/>
      </w:tcPr>
    </w:tblStylePr>
    <w:tblStylePr w:type="lastRow">
      <w:pPr>
        <w:spacing w:before="0" w:beforeLines="0" w:beforeAutospacing="0" w:after="0" w:afterLines="0" w:afterAutospacing="0" w:line="240" w:lineRule="auto"/>
      </w:pPr>
      <w:rPr>
        <w:b/>
        <w:bCs/>
      </w:r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cPr>
        <w:tcBorders>
          <w:top w:val="single" w:color="4BACC6" w:sz="8" w:space="0"/>
          <w:left w:val="single" w:color="4BACC6" w:sz="8" w:space="0"/>
          <w:bottom w:val="single" w:color="4BACC6" w:sz="8" w:space="0"/>
          <w:right w:val="single" w:color="4BACC6" w:sz="8" w:space="0"/>
        </w:tcBorders>
      </w:tcPr>
    </w:tblStylePr>
    <w:tblStylePr w:type="band1Horz">
      <w:tcPr>
        <w:tcBorders>
          <w:top w:val="single" w:color="4BACC6" w:sz="8" w:space="0"/>
          <w:left w:val="single" w:color="4BACC6" w:sz="8" w:space="0"/>
          <w:bottom w:val="single" w:color="4BACC6" w:sz="8" w:space="0"/>
          <w:right w:val="single" w:color="4BACC6" w:sz="8" w:space="0"/>
        </w:tcBorders>
      </w:tcPr>
    </w:tblStylePr>
  </w:style>
  <w:style w:type="table" w:customStyle="1" w:styleId="267">
    <w:name w:val="浅色网格 - 着色 51"/>
    <w:basedOn w:val="31"/>
    <w:semiHidden/>
    <w:unhideWhenUsed/>
    <w:qFormat/>
    <w:uiPriority w:val="62"/>
    <w:pPr>
      <w:spacing w:after="0" w:line="240" w:lineRule="auto"/>
    </w:pPr>
    <w:rPr>
      <w:rFonts w:ascii="Cambria" w:hAnsi="Cambria" w:eastAsia="Times New Roman" w:cs="Times New Roman"/>
      <w:kern w:val="0"/>
      <w:szCs w:val="22"/>
      <w:lang w:eastAsia="en-US"/>
      <w14:ligatures w14:val="none"/>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beforeLines="0" w:beforeAutospacing="0" w:after="0" w:afterLines="0" w:afterAutospacing="0" w:line="240" w:lineRule="auto"/>
      </w:pPr>
      <w:rPr>
        <w:rFonts w:hint="default" w:ascii="Calibri" w:hAnsi="Calibri" w:eastAsia="MS Gothic" w:cs="Times New Roman"/>
        <w:b/>
        <w:bCs/>
      </w:r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beforeLines="0" w:beforeAutospacing="0" w:after="0" w:afterLines="0" w:afterAutospacing="0" w:line="240" w:lineRule="auto"/>
      </w:pPr>
      <w:rPr>
        <w:rFonts w:hint="default" w:ascii="Calibri" w:hAnsi="Calibri" w:eastAsia="MS Gothic" w:cs="Times New Roman"/>
        <w:b/>
        <w:bCs/>
      </w:r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4BACC6" w:sz="8" w:space="0"/>
          <w:left w:val="single" w:color="4BACC6" w:sz="8" w:space="0"/>
          <w:bottom w:val="single" w:color="4BACC6" w:sz="8" w:space="0"/>
          <w:right w:val="single" w:color="4BACC6" w:sz="8" w:space="0"/>
        </w:tcBorders>
      </w:tcPr>
    </w:tblStylePr>
    <w:tblStylePr w:type="band1Vert">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customStyle="1" w:styleId="268">
    <w:name w:val="中等深浅底纹 1 - 着色 51"/>
    <w:basedOn w:val="31"/>
    <w:semiHidden/>
    <w:unhideWhenUsed/>
    <w:qFormat/>
    <w:uiPriority w:val="63"/>
    <w:pPr>
      <w:spacing w:after="0" w:line="240" w:lineRule="auto"/>
    </w:pPr>
    <w:rPr>
      <w:rFonts w:ascii="Cambria" w:hAnsi="Cambria" w:eastAsia="Times New Roman" w:cs="Times New Roman"/>
      <w:kern w:val="0"/>
      <w:szCs w:val="22"/>
      <w:lang w:eastAsia="en-US"/>
      <w14:ligatures w14:val="none"/>
    </w:rPr>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beforeLines="0" w:beforeAutospacing="0" w:after="0" w:afterLines="0" w:afterAutospacing="0" w:line="240" w:lineRule="auto"/>
      </w:pPr>
      <w:rPr>
        <w:b/>
        <w:bCs/>
        <w:color w:val="FFFFFF"/>
      </w:r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beforeLines="0" w:beforeAutospacing="0" w:after="0" w:afterLines="0" w:afterAutospacing="0" w:line="240" w:lineRule="auto"/>
      </w:pPr>
      <w:rPr>
        <w:b/>
        <w:bCs/>
      </w:r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cPr>
        <w:shd w:val="clear" w:color="auto" w:fill="D2EAF1"/>
      </w:tcPr>
    </w:tblStylePr>
    <w:tblStylePr w:type="band1Horz">
      <w:tcPr>
        <w:tcBorders>
          <w:insideH w:val="nil"/>
          <w:insideV w:val="nil"/>
        </w:tcBorders>
        <w:shd w:val="clear" w:color="auto" w:fill="D2EAF1"/>
      </w:tcPr>
    </w:tblStylePr>
    <w:tblStylePr w:type="band2Horz">
      <w:tcPr>
        <w:tcBorders>
          <w:insideH w:val="nil"/>
          <w:insideV w:val="nil"/>
        </w:tcBorders>
      </w:tcPr>
    </w:tblStylePr>
  </w:style>
  <w:style w:type="table" w:customStyle="1" w:styleId="269">
    <w:name w:val="中等深浅底纹 2 - 着色 51"/>
    <w:basedOn w:val="31"/>
    <w:semiHidden/>
    <w:unhideWhenUsed/>
    <w:qFormat/>
    <w:uiPriority w:val="64"/>
    <w:pPr>
      <w:spacing w:after="0" w:line="240" w:lineRule="auto"/>
    </w:pPr>
    <w:rPr>
      <w:rFonts w:ascii="Cambria" w:hAnsi="Cambria" w:eastAsia="Times New Roman" w:cs="Times New Roman"/>
      <w:kern w:val="0"/>
      <w:szCs w:val="22"/>
      <w:lang w:eastAsia="en-US"/>
      <w14:ligatures w14:val="none"/>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r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beforeLines="0" w:beforeAutospacing="0" w:after="0" w:afterLines="0" w:afterAutospacing="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BACC6"/>
      </w:tcPr>
    </w:tblStylePr>
    <w:tblStylePr w:type="lastCol">
      <w:rPr>
        <w:b/>
        <w:bCs/>
        <w:color w:val="FFFFFF"/>
      </w:rPr>
      <w:tcPr>
        <w:tcBorders>
          <w:left w:val="nil"/>
          <w:right w:val="nil"/>
          <w:insideH w:val="nil"/>
          <w:insideV w:val="nil"/>
        </w:tcBorders>
        <w:shd w:val="clear" w:color="auto" w:fill="4BACC6"/>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70">
    <w:name w:val="中等深浅列表 1 - 着色 51"/>
    <w:basedOn w:val="31"/>
    <w:semiHidden/>
    <w:unhideWhenUsed/>
    <w:qFormat/>
    <w:uiPriority w:val="65"/>
    <w:pPr>
      <w:spacing w:after="0" w:line="240" w:lineRule="auto"/>
    </w:pPr>
    <w:rPr>
      <w:rFonts w:ascii="Cambria" w:hAnsi="Cambria" w:eastAsia="Times New Roman" w:cs="Times New Roman"/>
      <w:color w:val="000000"/>
      <w:kern w:val="0"/>
      <w:szCs w:val="22"/>
      <w:lang w:eastAsia="en-US"/>
      <w14:ligatures w14:val="none"/>
    </w:rPr>
    <w:tblPr>
      <w:tblBorders>
        <w:top w:val="single" w:color="4BACC6" w:sz="8" w:space="0"/>
        <w:bottom w:val="single" w:color="4BACC6" w:sz="8" w:space="0"/>
      </w:tblBorders>
    </w:tblPr>
    <w:tblStylePr w:type="firstRow">
      <w:rPr>
        <w:rFonts w:hint="default" w:ascii="Calibri" w:hAnsi="Calibri" w:eastAsia="MS Gothic" w:cs="Times New Roman"/>
      </w:rPr>
      <w:tcPr>
        <w:tcBorders>
          <w:top w:val="nil"/>
          <w:bottom w:val="single" w:color="4BACC6" w:sz="8" w:space="0"/>
        </w:tcBorders>
      </w:tcPr>
    </w:tblStylePr>
    <w:tblStylePr w:type="lastRow">
      <w:rPr>
        <w:b/>
        <w:bCs/>
        <w:color w:val="1F497D"/>
      </w:rPr>
      <w:tcPr>
        <w:tcBorders>
          <w:top w:val="single" w:color="4BACC6" w:sz="8" w:space="0"/>
          <w:bottom w:val="single" w:color="4BACC6" w:sz="8" w:space="0"/>
        </w:tcBorders>
      </w:tcPr>
    </w:tblStylePr>
    <w:tblStylePr w:type="firstCol">
      <w:rPr>
        <w:b/>
        <w:bCs/>
      </w:rPr>
    </w:tblStylePr>
    <w:tblStylePr w:type="lastCol">
      <w:rPr>
        <w:b/>
        <w:bCs/>
      </w:rPr>
      <w:tcPr>
        <w:tcBorders>
          <w:top w:val="single" w:color="4BACC6" w:sz="8" w:space="0"/>
          <w:bottom w:val="single" w:color="4BACC6" w:sz="8" w:space="0"/>
        </w:tcBorders>
      </w:tcPr>
    </w:tblStylePr>
    <w:tblStylePr w:type="band1Vert">
      <w:tcPr>
        <w:shd w:val="clear" w:color="auto" w:fill="D2EAF1"/>
      </w:tcPr>
    </w:tblStylePr>
    <w:tblStylePr w:type="band1Horz">
      <w:tcPr>
        <w:shd w:val="clear" w:color="auto" w:fill="D2EAF1"/>
      </w:tcPr>
    </w:tblStylePr>
  </w:style>
  <w:style w:type="table" w:customStyle="1" w:styleId="271">
    <w:name w:val="中等深浅列表 2 - 着色 51"/>
    <w:basedOn w:val="31"/>
    <w:semiHidden/>
    <w:unhideWhenUsed/>
    <w:qFormat/>
    <w:uiPriority w:val="66"/>
    <w:pPr>
      <w:spacing w:after="0" w:line="240" w:lineRule="auto"/>
    </w:pPr>
    <w:rPr>
      <w:rFonts w:ascii="Calibri" w:hAnsi="Calibri" w:eastAsia="MS Gothic" w:cs="Times New Roman"/>
      <w:color w:val="000000"/>
      <w:kern w:val="0"/>
      <w:szCs w:val="22"/>
      <w:lang w:eastAsia="en-US"/>
      <w14:ligatures w14:val="none"/>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cPr>
        <w:tcBorders>
          <w:top w:val="nil"/>
          <w:left w:val="nil"/>
          <w:bottom w:val="single" w:color="4BACC6" w:sz="24" w:space="0"/>
          <w:right w:val="nil"/>
          <w:insideH w:val="nil"/>
          <w:insideV w:val="nil"/>
        </w:tcBorders>
        <w:shd w:val="clear" w:color="auto" w:fill="FFFFFF"/>
      </w:tcPr>
    </w:tblStylePr>
    <w:tblStylePr w:type="lastRow">
      <w:tcPr>
        <w:tcBorders>
          <w:top w:val="single" w:color="4BACC6" w:sz="8" w:space="0"/>
          <w:left w:val="nil"/>
          <w:bottom w:val="nil"/>
          <w:right w:val="nil"/>
          <w:insideH w:val="nil"/>
          <w:insideV w:val="nil"/>
        </w:tcBorders>
        <w:shd w:val="clear" w:color="auto" w:fill="FFFFFF"/>
      </w:tcPr>
    </w:tblStylePr>
    <w:tblStylePr w:type="firstCol">
      <w:tcPr>
        <w:tcBorders>
          <w:top w:val="nil"/>
          <w:left w:val="nil"/>
          <w:bottom w:val="nil"/>
          <w:right w:val="single" w:color="4BACC6" w:sz="8" w:space="0"/>
          <w:insideH w:val="nil"/>
          <w:insideV w:val="nil"/>
        </w:tcBorders>
        <w:shd w:val="clear" w:color="auto" w:fill="FFFFFF"/>
      </w:tcPr>
    </w:tblStylePr>
    <w:tblStylePr w:type="lastCol">
      <w:tcPr>
        <w:tcBorders>
          <w:top w:val="nil"/>
          <w:left w:val="single" w:color="4BACC6"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D2EAF1"/>
      </w:tcPr>
    </w:tblStylePr>
    <w:tblStylePr w:type="band1Horz">
      <w:tcPr>
        <w:tcBorders>
          <w:top w:val="nil"/>
          <w:bottom w:val="nil"/>
          <w:insideH w:val="nil"/>
          <w:insideV w:val="nil"/>
        </w:tcBorders>
        <w:shd w:val="clear" w:color="auto" w:fill="D2EAF1"/>
      </w:tcPr>
    </w:tblStylePr>
    <w:tblStylePr w:type="nwCell">
      <w:tcPr>
        <w:shd w:val="clear" w:color="auto" w:fill="FFFFFF"/>
      </w:tcPr>
    </w:tblStylePr>
    <w:tblStylePr w:type="swCell">
      <w:tcPr>
        <w:tcBorders>
          <w:top w:val="nil"/>
        </w:tcBorders>
      </w:tcPr>
    </w:tblStylePr>
  </w:style>
  <w:style w:type="table" w:customStyle="1" w:styleId="272">
    <w:name w:val="中等深浅网格 1 - 着色 51"/>
    <w:basedOn w:val="31"/>
    <w:semiHidden/>
    <w:unhideWhenUsed/>
    <w:qFormat/>
    <w:uiPriority w:val="67"/>
    <w:pPr>
      <w:spacing w:after="0" w:line="240" w:lineRule="auto"/>
    </w:pPr>
    <w:rPr>
      <w:rFonts w:ascii="Cambria" w:hAnsi="Cambria" w:eastAsia="Times New Roman" w:cs="Times New Roman"/>
      <w:kern w:val="0"/>
      <w:szCs w:val="22"/>
      <w:lang w:eastAsia="en-US"/>
      <w14:ligatures w14:val="none"/>
    </w:rPr>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cPr>
        <w:tcBorders>
          <w:top w:val="single" w:color="78C0D4" w:sz="18" w:space="0"/>
        </w:tcBorders>
      </w:tcPr>
    </w:tblStylePr>
    <w:tblStylePr w:type="firstCol">
      <w:rPr>
        <w:b/>
        <w:bCs/>
      </w:rPr>
    </w:tblStylePr>
    <w:tblStylePr w:type="lastCol">
      <w:rPr>
        <w:b/>
        <w:bCs/>
      </w:rPr>
    </w:tblStylePr>
    <w:tblStylePr w:type="band1Vert">
      <w:tcPr>
        <w:shd w:val="clear" w:color="auto" w:fill="A5D5E2"/>
      </w:tcPr>
    </w:tblStylePr>
    <w:tblStylePr w:type="band1Horz">
      <w:tcPr>
        <w:shd w:val="clear" w:color="auto" w:fill="A5D5E2"/>
      </w:tcPr>
    </w:tblStylePr>
  </w:style>
  <w:style w:type="table" w:customStyle="1" w:styleId="273">
    <w:name w:val="中等深浅网格 2 - 着色 51"/>
    <w:basedOn w:val="31"/>
    <w:semiHidden/>
    <w:unhideWhenUsed/>
    <w:qFormat/>
    <w:uiPriority w:val="68"/>
    <w:pPr>
      <w:spacing w:after="0" w:line="240" w:lineRule="auto"/>
    </w:pPr>
    <w:rPr>
      <w:rFonts w:ascii="Calibri" w:hAnsi="Calibri" w:eastAsia="MS Gothic" w:cs="Times New Roman"/>
      <w:color w:val="000000"/>
      <w:kern w:val="0"/>
      <w:szCs w:val="22"/>
      <w:lang w:eastAsia="en-US"/>
      <w14:ligatures w14:val="none"/>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cPr>
        <w:shd w:val="clear" w:color="auto" w:fill="EDF6F9"/>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DAEEF3"/>
      </w:tcPr>
    </w:tblStylePr>
    <w:tblStylePr w:type="band1Vert">
      <w:tcPr>
        <w:shd w:val="clear" w:color="auto" w:fill="A5D5E2"/>
      </w:tcPr>
    </w:tblStylePr>
    <w:tblStylePr w:type="band1Horz">
      <w:tcPr>
        <w:tcBorders>
          <w:insideH w:val="single" w:sz="6" w:space="0"/>
          <w:insideV w:val="single" w:sz="6" w:space="0"/>
        </w:tcBorders>
        <w:shd w:val="clear" w:color="auto" w:fill="A5D5E2"/>
      </w:tcPr>
    </w:tblStylePr>
    <w:tblStylePr w:type="nwCell">
      <w:tcPr>
        <w:shd w:val="clear" w:color="auto" w:fill="FFFFFF"/>
      </w:tcPr>
    </w:tblStylePr>
  </w:style>
  <w:style w:type="table" w:customStyle="1" w:styleId="274">
    <w:name w:val="中等深浅网格 3 - 着色 51"/>
    <w:basedOn w:val="31"/>
    <w:semiHidden/>
    <w:unhideWhenUsed/>
    <w:qFormat/>
    <w:uiPriority w:val="69"/>
    <w:pPr>
      <w:spacing w:after="0" w:line="240" w:lineRule="auto"/>
    </w:pPr>
    <w:rPr>
      <w:rFonts w:ascii="Cambria" w:hAnsi="Cambria" w:eastAsia="Times New Roman" w:cs="Times New Roman"/>
      <w:kern w:val="0"/>
      <w:szCs w:val="22"/>
      <w:lang w:eastAsia="en-US"/>
      <w14:ligatures w14:val="none"/>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BACC6"/>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4BACC6"/>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customStyle="1" w:styleId="275">
    <w:name w:val="深色列表 - 着色 51"/>
    <w:basedOn w:val="31"/>
    <w:semiHidden/>
    <w:unhideWhenUsed/>
    <w:qFormat/>
    <w:uiPriority w:val="70"/>
    <w:pPr>
      <w:spacing w:after="0" w:line="240" w:lineRule="auto"/>
    </w:pPr>
    <w:rPr>
      <w:rFonts w:ascii="Cambria" w:hAnsi="Cambria" w:eastAsia="Times New Roman" w:cs="Times New Roman"/>
      <w:color w:val="FFFFFF"/>
      <w:kern w:val="0"/>
      <w:szCs w:val="22"/>
      <w:lang w:eastAsia="en-US"/>
      <w14:ligatures w14:val="none"/>
    </w:rPr>
    <w:tcPr>
      <w:shd w:val="clear" w:color="auto" w:fill="4BACC6"/>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205867"/>
      </w:tcPr>
    </w:tblStylePr>
    <w:tblStylePr w:type="firstCol">
      <w:tcPr>
        <w:tcBorders>
          <w:top w:val="nil"/>
          <w:left w:val="nil"/>
          <w:bottom w:val="nil"/>
          <w:right w:val="single" w:color="FFFFFF" w:sz="18" w:space="0"/>
          <w:insideH w:val="nil"/>
          <w:insideV w:val="nil"/>
        </w:tcBorders>
        <w:shd w:val="clear" w:color="auto" w:fill="31849B"/>
      </w:tcPr>
    </w:tblStylePr>
    <w:tblStylePr w:type="lastCol">
      <w:tcPr>
        <w:tcBorders>
          <w:top w:val="nil"/>
          <w:left w:val="single" w:color="FFFFFF" w:sz="18" w:space="0"/>
          <w:bottom w:val="nil"/>
          <w:right w:val="nil"/>
          <w:insideH w:val="nil"/>
          <w:insideV w:val="nil"/>
        </w:tcBorders>
        <w:shd w:val="clear" w:color="auto" w:fill="31849B"/>
      </w:tcPr>
    </w:tblStylePr>
    <w:tblStylePr w:type="band1Vert">
      <w:tcPr>
        <w:tcBorders>
          <w:top w:val="nil"/>
          <w:left w:val="nil"/>
          <w:bottom w:val="nil"/>
          <w:right w:val="nil"/>
          <w:insideH w:val="nil"/>
          <w:insideV w:val="nil"/>
        </w:tcBorders>
        <w:shd w:val="clear" w:color="auto" w:fill="31849B"/>
      </w:tcPr>
    </w:tblStylePr>
    <w:tblStylePr w:type="band1Horz">
      <w:tcPr>
        <w:tcBorders>
          <w:top w:val="nil"/>
          <w:left w:val="nil"/>
          <w:bottom w:val="nil"/>
          <w:right w:val="nil"/>
          <w:insideH w:val="nil"/>
          <w:insideV w:val="nil"/>
        </w:tcBorders>
        <w:shd w:val="clear" w:color="auto" w:fill="31849B"/>
      </w:tcPr>
    </w:tblStylePr>
  </w:style>
  <w:style w:type="table" w:customStyle="1" w:styleId="276">
    <w:name w:val="彩色底纹 - 着色 51"/>
    <w:basedOn w:val="31"/>
    <w:semiHidden/>
    <w:unhideWhenUsed/>
    <w:qFormat/>
    <w:uiPriority w:val="71"/>
    <w:pPr>
      <w:spacing w:after="0" w:line="240" w:lineRule="auto"/>
    </w:pPr>
    <w:rPr>
      <w:rFonts w:ascii="Cambria" w:hAnsi="Cambria" w:eastAsia="Times New Roman" w:cs="Times New Roman"/>
      <w:color w:val="000000"/>
      <w:kern w:val="0"/>
      <w:szCs w:val="22"/>
      <w:lang w:eastAsia="en-US"/>
      <w14:ligatures w14:val="none"/>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cPr>
        <w:tcBorders>
          <w:top w:val="nil"/>
          <w:left w:val="nil"/>
          <w:bottom w:val="single" w:color="F79646"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276A7C"/>
      </w:tcPr>
    </w:tblStylePr>
    <w:tblStylePr w:type="firstCol">
      <w:rPr>
        <w:color w:val="FFFFFF"/>
      </w:rPr>
      <w:tcPr>
        <w:tcBorders>
          <w:top w:val="nil"/>
          <w:left w:val="nil"/>
          <w:bottom w:val="nil"/>
          <w:right w:val="nil"/>
          <w:insideH w:val="single" w:sz="4" w:space="0"/>
          <w:insideV w:val="nil"/>
        </w:tcBorders>
        <w:shd w:val="clear" w:color="auto" w:fill="276A7C"/>
      </w:tcPr>
    </w:tblStylePr>
    <w:tblStylePr w:type="lastCol">
      <w:rPr>
        <w:color w:val="FFFFFF"/>
      </w:rPr>
      <w:tcPr>
        <w:tcBorders>
          <w:top w:val="nil"/>
          <w:left w:val="nil"/>
          <w:bottom w:val="nil"/>
          <w:right w:val="nil"/>
          <w:insideH w:val="nil"/>
          <w:insideV w:val="nil"/>
        </w:tcBorders>
        <w:shd w:val="clear" w:color="auto" w:fill="276A7C"/>
      </w:tcPr>
    </w:tblStylePr>
    <w:tblStylePr w:type="band1Vert">
      <w:tcPr>
        <w:shd w:val="clear" w:color="auto" w:fill="B6DDE8"/>
      </w:tcPr>
    </w:tblStylePr>
    <w:tblStylePr w:type="band1Horz">
      <w:tcPr>
        <w:shd w:val="clear" w:color="auto" w:fill="A5D5E2"/>
      </w:tcPr>
    </w:tblStylePr>
    <w:tblStylePr w:type="neCell">
      <w:rPr>
        <w:color w:val="000000"/>
      </w:rPr>
    </w:tblStylePr>
    <w:tblStylePr w:type="nwCell">
      <w:rPr>
        <w:color w:val="000000"/>
      </w:rPr>
    </w:tblStylePr>
  </w:style>
  <w:style w:type="table" w:customStyle="1" w:styleId="277">
    <w:name w:val="彩色列表 - 着色 51"/>
    <w:basedOn w:val="31"/>
    <w:semiHidden/>
    <w:unhideWhenUsed/>
    <w:qFormat/>
    <w:uiPriority w:val="72"/>
    <w:pPr>
      <w:spacing w:after="0" w:line="240" w:lineRule="auto"/>
    </w:pPr>
    <w:rPr>
      <w:rFonts w:ascii="Cambria" w:hAnsi="Cambria" w:eastAsia="Times New Roman" w:cs="Times New Roman"/>
      <w:color w:val="000000"/>
      <w:kern w:val="0"/>
      <w:szCs w:val="22"/>
      <w:lang w:eastAsia="en-US"/>
      <w14:ligatures w14:val="none"/>
    </w:rPr>
    <w:tcPr>
      <w:shd w:val="clear" w:color="auto" w:fill="EDF6F9"/>
    </w:tcPr>
    <w:tblStylePr w:type="firstRow">
      <w:rPr>
        <w:b/>
        <w:bCs/>
        <w:color w:val="FFFFFF"/>
      </w:rPr>
      <w:tcPr>
        <w:tcBorders>
          <w:bottom w:val="single" w:color="FFFFFF" w:sz="12" w:space="0"/>
        </w:tcBorders>
        <w:shd w:val="clear" w:color="auto" w:fill="F2730A"/>
      </w:tcPr>
    </w:tblStylePr>
    <w:tblStylePr w:type="lastRow">
      <w:rPr>
        <w:b/>
        <w:bCs/>
        <w:color w:val="F2730A"/>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1"/>
      </w:tcPr>
    </w:tblStylePr>
    <w:tblStylePr w:type="band1Horz">
      <w:tcPr>
        <w:shd w:val="clear" w:color="auto" w:fill="DAEEF3"/>
      </w:tcPr>
    </w:tblStylePr>
  </w:style>
  <w:style w:type="table" w:customStyle="1" w:styleId="278">
    <w:name w:val="彩色网格 - 着色 51"/>
    <w:basedOn w:val="31"/>
    <w:semiHidden/>
    <w:unhideWhenUsed/>
    <w:qFormat/>
    <w:uiPriority w:val="73"/>
    <w:pPr>
      <w:spacing w:after="0" w:line="240" w:lineRule="auto"/>
    </w:pPr>
    <w:rPr>
      <w:rFonts w:ascii="Cambria" w:hAnsi="Cambria" w:eastAsia="Times New Roman" w:cs="Times New Roman"/>
      <w:color w:val="000000"/>
      <w:kern w:val="0"/>
      <w:szCs w:val="22"/>
      <w:lang w:eastAsia="en-US"/>
      <w14:ligatures w14:val="none"/>
    </w:rPr>
    <w:tblPr>
      <w:tblBorders>
        <w:insideH w:val="single" w:color="FFFFFF" w:sz="4" w:space="0"/>
      </w:tblBorders>
    </w:tblPr>
    <w:tcPr>
      <w:shd w:val="clear" w:color="auto" w:fill="DAEEF3"/>
    </w:tcPr>
    <w:tblStylePr w:type="firstRow">
      <w:rPr>
        <w:b/>
        <w:bCs/>
      </w:rPr>
      <w:tcPr>
        <w:shd w:val="clear" w:color="auto" w:fill="B6DDE8"/>
      </w:tcPr>
    </w:tblStylePr>
    <w:tblStylePr w:type="lastRow">
      <w:rPr>
        <w:b/>
        <w:bCs/>
        <w:color w:val="000000"/>
      </w:rPr>
      <w:tcPr>
        <w:shd w:val="clear" w:color="auto" w:fill="B6DDE8"/>
      </w:tcPr>
    </w:tblStylePr>
    <w:tblStylePr w:type="firstCol">
      <w:rPr>
        <w:color w:val="FFFFFF"/>
      </w:rPr>
      <w:tcPr>
        <w:shd w:val="clear" w:color="auto" w:fill="31849B"/>
      </w:tcPr>
    </w:tblStylePr>
    <w:tblStylePr w:type="lastCol">
      <w:rPr>
        <w:color w:val="FFFFFF"/>
      </w:rPr>
      <w:tcPr>
        <w:shd w:val="clear" w:color="auto" w:fill="31849B"/>
      </w:tcPr>
    </w:tblStylePr>
    <w:tblStylePr w:type="band1Vert">
      <w:tcPr>
        <w:shd w:val="clear" w:color="auto" w:fill="A5D5E2"/>
      </w:tcPr>
    </w:tblStylePr>
    <w:tblStylePr w:type="band1Horz">
      <w:tcPr>
        <w:shd w:val="clear" w:color="auto" w:fill="A5D5E2"/>
      </w:tcPr>
    </w:tblStylePr>
  </w:style>
  <w:style w:type="table" w:customStyle="1" w:styleId="279">
    <w:name w:val="浅色底纹 - 着色 61"/>
    <w:basedOn w:val="31"/>
    <w:semiHidden/>
    <w:unhideWhenUsed/>
    <w:qFormat/>
    <w:uiPriority w:val="60"/>
    <w:pPr>
      <w:spacing w:after="0" w:line="240" w:lineRule="auto"/>
    </w:pPr>
    <w:rPr>
      <w:rFonts w:ascii="Cambria" w:hAnsi="Cambria" w:eastAsia="Times New Roman" w:cs="Times New Roman"/>
      <w:color w:val="E36C0A"/>
      <w:kern w:val="0"/>
      <w:szCs w:val="22"/>
      <w:lang w:eastAsia="en-US"/>
      <w14:ligatures w14:val="none"/>
    </w:rPr>
    <w:tblPr>
      <w:tblBorders>
        <w:top w:val="single" w:color="F79646" w:sz="8" w:space="0"/>
        <w:bottom w:val="single" w:color="F79646" w:sz="8" w:space="0"/>
      </w:tblBorders>
    </w:tblPr>
    <w:tblStylePr w:type="firstRow">
      <w:pPr>
        <w:spacing w:before="0" w:beforeLines="0" w:beforeAutospacing="0" w:after="0" w:afterLines="0" w:afterAutospacing="0" w:line="240" w:lineRule="auto"/>
      </w:pPr>
      <w:rPr>
        <w:b/>
        <w:bCs/>
      </w:rPr>
      <w:tcPr>
        <w:tcBorders>
          <w:top w:val="single" w:color="F79646" w:sz="8" w:space="0"/>
          <w:left w:val="nil"/>
          <w:bottom w:val="single" w:color="F79646"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4D0"/>
      </w:tcPr>
    </w:tblStylePr>
    <w:tblStylePr w:type="band1Horz">
      <w:tcPr>
        <w:tcBorders>
          <w:left w:val="nil"/>
          <w:right w:val="nil"/>
          <w:insideH w:val="nil"/>
          <w:insideV w:val="nil"/>
        </w:tcBorders>
        <w:shd w:val="clear" w:color="auto" w:fill="FDE4D0"/>
      </w:tcPr>
    </w:tblStylePr>
  </w:style>
  <w:style w:type="table" w:customStyle="1" w:styleId="280">
    <w:name w:val="浅色列表 - 着色 61"/>
    <w:basedOn w:val="31"/>
    <w:semiHidden/>
    <w:unhideWhenUsed/>
    <w:qFormat/>
    <w:uiPriority w:val="61"/>
    <w:pPr>
      <w:spacing w:after="0" w:line="240" w:lineRule="auto"/>
    </w:pPr>
    <w:rPr>
      <w:rFonts w:ascii="Cambria" w:hAnsi="Cambria" w:eastAsia="Times New Roman" w:cs="Times New Roman"/>
      <w:kern w:val="0"/>
      <w:szCs w:val="22"/>
      <w:lang w:eastAsia="en-US"/>
      <w14:ligatures w14:val="none"/>
    </w:rPr>
    <w:tblPr>
      <w:tblBorders>
        <w:top w:val="single" w:color="F79646" w:sz="8" w:space="0"/>
        <w:left w:val="single" w:color="F79646" w:sz="8" w:space="0"/>
        <w:bottom w:val="single" w:color="F79646" w:sz="8" w:space="0"/>
        <w:right w:val="single" w:color="F79646" w:sz="8" w:space="0"/>
      </w:tblBorders>
    </w:tblPr>
    <w:tblStylePr w:type="firstRow">
      <w:pPr>
        <w:spacing w:before="0" w:beforeLines="0" w:beforeAutospacing="0" w:after="0" w:afterLines="0" w:afterAutospacing="0" w:line="240" w:lineRule="auto"/>
      </w:pPr>
      <w:rPr>
        <w:b/>
        <w:bCs/>
        <w:color w:val="FFFFFF"/>
      </w:rPr>
      <w:tcPr>
        <w:shd w:val="clear" w:color="auto" w:fill="F79646"/>
      </w:tcPr>
    </w:tblStylePr>
    <w:tblStylePr w:type="lastRow">
      <w:pPr>
        <w:spacing w:before="0" w:beforeLines="0" w:beforeAutospacing="0" w:after="0" w:afterLines="0" w:afterAutospacing="0" w:line="240" w:lineRule="auto"/>
      </w:pPr>
      <w:rPr>
        <w:b/>
        <w:bCs/>
      </w:r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cPr>
        <w:tcBorders>
          <w:top w:val="single" w:color="F79646" w:sz="8" w:space="0"/>
          <w:left w:val="single" w:color="F79646" w:sz="8" w:space="0"/>
          <w:bottom w:val="single" w:color="F79646" w:sz="8" w:space="0"/>
          <w:right w:val="single" w:color="F79646" w:sz="8" w:space="0"/>
        </w:tcBorders>
      </w:tcPr>
    </w:tblStylePr>
    <w:tblStylePr w:type="band1Horz">
      <w:tcPr>
        <w:tcBorders>
          <w:top w:val="single" w:color="F79646" w:sz="8" w:space="0"/>
          <w:left w:val="single" w:color="F79646" w:sz="8" w:space="0"/>
          <w:bottom w:val="single" w:color="F79646" w:sz="8" w:space="0"/>
          <w:right w:val="single" w:color="F79646" w:sz="8" w:space="0"/>
        </w:tcBorders>
      </w:tcPr>
    </w:tblStylePr>
  </w:style>
  <w:style w:type="table" w:customStyle="1" w:styleId="281">
    <w:name w:val="浅色网格 - 着色 61"/>
    <w:basedOn w:val="31"/>
    <w:semiHidden/>
    <w:unhideWhenUsed/>
    <w:qFormat/>
    <w:uiPriority w:val="62"/>
    <w:pPr>
      <w:spacing w:after="0" w:line="240" w:lineRule="auto"/>
    </w:pPr>
    <w:rPr>
      <w:rFonts w:ascii="Cambria" w:hAnsi="Cambria" w:eastAsia="Times New Roman" w:cs="Times New Roman"/>
      <w:kern w:val="0"/>
      <w:szCs w:val="22"/>
      <w:lang w:eastAsia="en-US"/>
      <w14:ligatures w14:val="none"/>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beforeLines="0" w:beforeAutospacing="0" w:after="0" w:afterLines="0" w:afterAutospacing="0" w:line="240" w:lineRule="auto"/>
      </w:pPr>
      <w:rPr>
        <w:rFonts w:hint="default" w:ascii="Calibri" w:hAnsi="Calibri" w:eastAsia="MS Gothic" w:cs="Times New Roman"/>
        <w:b/>
        <w:bCs/>
      </w:rPr>
      <w:tcPr>
        <w:tcBorders>
          <w:top w:val="single" w:color="F79646" w:sz="8" w:space="0"/>
          <w:left w:val="single" w:color="F79646" w:sz="8" w:space="0"/>
          <w:bottom w:val="single" w:color="F79646" w:sz="18" w:space="0"/>
          <w:right w:val="single" w:color="F79646" w:sz="8" w:space="0"/>
          <w:insideH w:val="nil"/>
          <w:insideV w:val="single" w:sz="8" w:space="0"/>
        </w:tcBorders>
      </w:tcPr>
    </w:tblStylePr>
    <w:tblStylePr w:type="lastRow">
      <w:pPr>
        <w:spacing w:before="0" w:beforeLines="0" w:beforeAutospacing="0" w:after="0" w:afterLines="0" w:afterAutospacing="0" w:line="240" w:lineRule="auto"/>
      </w:pPr>
      <w:rPr>
        <w:rFonts w:hint="default" w:ascii="Calibri" w:hAnsi="Calibri" w:eastAsia="MS Gothic" w:cs="Times New Roman"/>
        <w:b/>
        <w:bCs/>
      </w:r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F79646" w:sz="8" w:space="0"/>
          <w:left w:val="single" w:color="F79646" w:sz="8" w:space="0"/>
          <w:bottom w:val="single" w:color="F79646" w:sz="8" w:space="0"/>
          <w:right w:val="single" w:color="F79646" w:sz="8" w:space="0"/>
        </w:tcBorders>
      </w:tcPr>
    </w:tblStylePr>
    <w:tblStylePr w:type="band1Vert">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customStyle="1" w:styleId="282">
    <w:name w:val="中等深浅底纹 1 - 着色 61"/>
    <w:basedOn w:val="31"/>
    <w:semiHidden/>
    <w:unhideWhenUsed/>
    <w:qFormat/>
    <w:uiPriority w:val="63"/>
    <w:pPr>
      <w:spacing w:after="0" w:line="240" w:lineRule="auto"/>
    </w:pPr>
    <w:rPr>
      <w:rFonts w:ascii="Cambria" w:hAnsi="Cambria" w:eastAsia="Times New Roman" w:cs="Times New Roman"/>
      <w:kern w:val="0"/>
      <w:szCs w:val="22"/>
      <w:lang w:eastAsia="en-US"/>
      <w14:ligatures w14:val="none"/>
    </w:rPr>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beforeLines="0" w:beforeAutospacing="0" w:after="0" w:afterLines="0" w:afterAutospacing="0" w:line="240" w:lineRule="auto"/>
      </w:pPr>
      <w:rPr>
        <w:b/>
        <w:bCs/>
        <w:color w:val="FFFFFF"/>
      </w:r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beforeLines="0" w:beforeAutospacing="0" w:after="0" w:afterLines="0" w:afterAutospacing="0" w:line="240" w:lineRule="auto"/>
      </w:pPr>
      <w:rPr>
        <w:b/>
        <w:bCs/>
      </w:r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cPr>
        <w:shd w:val="clear" w:color="auto" w:fill="FDE4D0"/>
      </w:tcPr>
    </w:tblStylePr>
    <w:tblStylePr w:type="band1Horz">
      <w:tcPr>
        <w:tcBorders>
          <w:insideH w:val="nil"/>
          <w:insideV w:val="nil"/>
        </w:tcBorders>
        <w:shd w:val="clear" w:color="auto" w:fill="FDE4D0"/>
      </w:tcPr>
    </w:tblStylePr>
    <w:tblStylePr w:type="band2Horz">
      <w:tcPr>
        <w:tcBorders>
          <w:insideH w:val="nil"/>
          <w:insideV w:val="nil"/>
        </w:tcBorders>
      </w:tcPr>
    </w:tblStylePr>
  </w:style>
  <w:style w:type="table" w:customStyle="1" w:styleId="283">
    <w:name w:val="中等深浅底纹 2 - 着色 61"/>
    <w:basedOn w:val="31"/>
    <w:semiHidden/>
    <w:unhideWhenUsed/>
    <w:qFormat/>
    <w:uiPriority w:val="64"/>
    <w:pPr>
      <w:spacing w:after="0" w:line="240" w:lineRule="auto"/>
    </w:pPr>
    <w:rPr>
      <w:rFonts w:ascii="Cambria" w:hAnsi="Cambria" w:eastAsia="Times New Roman" w:cs="Times New Roman"/>
      <w:kern w:val="0"/>
      <w:szCs w:val="22"/>
      <w:lang w:eastAsia="en-US"/>
      <w14:ligatures w14:val="none"/>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r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beforeLines="0" w:beforeAutospacing="0" w:after="0" w:afterLines="0" w:afterAutospacing="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F79646"/>
      </w:tcPr>
    </w:tblStylePr>
    <w:tblStylePr w:type="lastCol">
      <w:rPr>
        <w:b/>
        <w:bCs/>
        <w:color w:val="FFFFFF"/>
      </w:rPr>
      <w:tcPr>
        <w:tcBorders>
          <w:left w:val="nil"/>
          <w:right w:val="nil"/>
          <w:insideH w:val="nil"/>
          <w:insideV w:val="nil"/>
        </w:tcBorders>
        <w:shd w:val="clear" w:color="auto" w:fill="F79646"/>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84">
    <w:name w:val="中等深浅列表 1 - 着色 61"/>
    <w:basedOn w:val="31"/>
    <w:semiHidden/>
    <w:unhideWhenUsed/>
    <w:qFormat/>
    <w:uiPriority w:val="65"/>
    <w:pPr>
      <w:spacing w:after="0" w:line="240" w:lineRule="auto"/>
    </w:pPr>
    <w:rPr>
      <w:rFonts w:ascii="Cambria" w:hAnsi="Cambria" w:eastAsia="Times New Roman" w:cs="Times New Roman"/>
      <w:color w:val="000000"/>
      <w:kern w:val="0"/>
      <w:szCs w:val="22"/>
      <w:lang w:eastAsia="en-US"/>
      <w14:ligatures w14:val="none"/>
    </w:rPr>
    <w:tblPr>
      <w:tblBorders>
        <w:top w:val="single" w:color="F79646" w:sz="8" w:space="0"/>
        <w:bottom w:val="single" w:color="F79646" w:sz="8" w:space="0"/>
      </w:tblBorders>
    </w:tblPr>
    <w:tblStylePr w:type="firstRow">
      <w:rPr>
        <w:rFonts w:hint="default" w:ascii="Calibri" w:hAnsi="Calibri" w:eastAsia="MS Gothic" w:cs="Times New Roman"/>
      </w:rPr>
      <w:tcPr>
        <w:tcBorders>
          <w:top w:val="nil"/>
          <w:bottom w:val="single" w:color="F79646" w:sz="8" w:space="0"/>
        </w:tcBorders>
      </w:tcPr>
    </w:tblStylePr>
    <w:tblStylePr w:type="lastRow">
      <w:rPr>
        <w:b/>
        <w:bCs/>
        <w:color w:val="1F497D"/>
      </w:rPr>
      <w:tcPr>
        <w:tcBorders>
          <w:top w:val="single" w:color="F79646" w:sz="8" w:space="0"/>
          <w:bottom w:val="single" w:color="F79646" w:sz="8" w:space="0"/>
        </w:tcBorders>
      </w:tcPr>
    </w:tblStylePr>
    <w:tblStylePr w:type="firstCol">
      <w:rPr>
        <w:b/>
        <w:bCs/>
      </w:rPr>
    </w:tblStylePr>
    <w:tblStylePr w:type="lastCol">
      <w:rPr>
        <w:b/>
        <w:bCs/>
      </w:rPr>
      <w:tcPr>
        <w:tcBorders>
          <w:top w:val="single" w:color="F79646" w:sz="8" w:space="0"/>
          <w:bottom w:val="single" w:color="F79646" w:sz="8" w:space="0"/>
        </w:tcBorders>
      </w:tcPr>
    </w:tblStylePr>
    <w:tblStylePr w:type="band1Vert">
      <w:tcPr>
        <w:shd w:val="clear" w:color="auto" w:fill="FDE4D0"/>
      </w:tcPr>
    </w:tblStylePr>
    <w:tblStylePr w:type="band1Horz">
      <w:tcPr>
        <w:shd w:val="clear" w:color="auto" w:fill="FDE4D0"/>
      </w:tcPr>
    </w:tblStylePr>
  </w:style>
  <w:style w:type="table" w:customStyle="1" w:styleId="285">
    <w:name w:val="中等深浅列表 2 - 着色 61"/>
    <w:basedOn w:val="31"/>
    <w:semiHidden/>
    <w:unhideWhenUsed/>
    <w:qFormat/>
    <w:uiPriority w:val="66"/>
    <w:pPr>
      <w:spacing w:after="0" w:line="240" w:lineRule="auto"/>
    </w:pPr>
    <w:rPr>
      <w:rFonts w:ascii="Calibri" w:hAnsi="Calibri" w:eastAsia="MS Gothic" w:cs="Times New Roman"/>
      <w:color w:val="000000"/>
      <w:kern w:val="0"/>
      <w:szCs w:val="22"/>
      <w:lang w:eastAsia="en-US"/>
      <w14:ligatures w14:val="none"/>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cPr>
        <w:tcBorders>
          <w:top w:val="nil"/>
          <w:left w:val="nil"/>
          <w:bottom w:val="single" w:color="F79646" w:sz="24" w:space="0"/>
          <w:right w:val="nil"/>
          <w:insideH w:val="nil"/>
          <w:insideV w:val="nil"/>
        </w:tcBorders>
        <w:shd w:val="clear" w:color="auto" w:fill="FFFFFF"/>
      </w:tcPr>
    </w:tblStylePr>
    <w:tblStylePr w:type="lastRow">
      <w:tcPr>
        <w:tcBorders>
          <w:top w:val="single" w:color="F79646" w:sz="8" w:space="0"/>
          <w:left w:val="nil"/>
          <w:bottom w:val="nil"/>
          <w:right w:val="nil"/>
          <w:insideH w:val="nil"/>
          <w:insideV w:val="nil"/>
        </w:tcBorders>
        <w:shd w:val="clear" w:color="auto" w:fill="FFFFFF"/>
      </w:tcPr>
    </w:tblStylePr>
    <w:tblStylePr w:type="firstCol">
      <w:tcPr>
        <w:tcBorders>
          <w:top w:val="nil"/>
          <w:left w:val="nil"/>
          <w:bottom w:val="nil"/>
          <w:right w:val="single" w:color="F79646" w:sz="8" w:space="0"/>
          <w:insideH w:val="nil"/>
          <w:insideV w:val="nil"/>
        </w:tcBorders>
        <w:shd w:val="clear" w:color="auto" w:fill="FFFFFF"/>
      </w:tcPr>
    </w:tblStylePr>
    <w:tblStylePr w:type="lastCol">
      <w:tcPr>
        <w:tcBorders>
          <w:top w:val="nil"/>
          <w:left w:val="single" w:color="F79646"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FDE4D0"/>
      </w:tcPr>
    </w:tblStylePr>
    <w:tblStylePr w:type="band1Horz">
      <w:tcPr>
        <w:tcBorders>
          <w:top w:val="nil"/>
          <w:bottom w:val="nil"/>
          <w:insideH w:val="nil"/>
          <w:insideV w:val="nil"/>
        </w:tcBorders>
        <w:shd w:val="clear" w:color="auto" w:fill="FDE4D0"/>
      </w:tcPr>
    </w:tblStylePr>
    <w:tblStylePr w:type="nwCell">
      <w:tcPr>
        <w:shd w:val="clear" w:color="auto" w:fill="FFFFFF"/>
      </w:tcPr>
    </w:tblStylePr>
    <w:tblStylePr w:type="swCell">
      <w:tcPr>
        <w:tcBorders>
          <w:top w:val="nil"/>
        </w:tcBorders>
      </w:tcPr>
    </w:tblStylePr>
  </w:style>
  <w:style w:type="table" w:customStyle="1" w:styleId="286">
    <w:name w:val="中等深浅网格 1 - 着色 61"/>
    <w:basedOn w:val="31"/>
    <w:semiHidden/>
    <w:unhideWhenUsed/>
    <w:qFormat/>
    <w:uiPriority w:val="67"/>
    <w:pPr>
      <w:spacing w:after="0" w:line="240" w:lineRule="auto"/>
    </w:pPr>
    <w:rPr>
      <w:rFonts w:ascii="Cambria" w:hAnsi="Cambria" w:eastAsia="Times New Roman" w:cs="Times New Roman"/>
      <w:kern w:val="0"/>
      <w:szCs w:val="22"/>
      <w:lang w:eastAsia="en-US"/>
      <w14:ligatures w14:val="none"/>
    </w:r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cPr>
        <w:tcBorders>
          <w:top w:val="single" w:color="F9B074" w:sz="18" w:space="0"/>
        </w:tcBorders>
      </w:tcPr>
    </w:tblStylePr>
    <w:tblStylePr w:type="firstCol">
      <w:rPr>
        <w:b/>
        <w:bCs/>
      </w:rPr>
    </w:tblStylePr>
    <w:tblStylePr w:type="lastCol">
      <w:rPr>
        <w:b/>
        <w:bCs/>
      </w:rPr>
    </w:tblStylePr>
    <w:tblStylePr w:type="band1Vert">
      <w:tcPr>
        <w:shd w:val="clear" w:color="auto" w:fill="FBCAA2"/>
      </w:tcPr>
    </w:tblStylePr>
    <w:tblStylePr w:type="band1Horz">
      <w:tcPr>
        <w:shd w:val="clear" w:color="auto" w:fill="FBCAA2"/>
      </w:tcPr>
    </w:tblStylePr>
  </w:style>
  <w:style w:type="table" w:customStyle="1" w:styleId="287">
    <w:name w:val="中等深浅网格 2 - 着色 61"/>
    <w:basedOn w:val="31"/>
    <w:semiHidden/>
    <w:unhideWhenUsed/>
    <w:qFormat/>
    <w:uiPriority w:val="68"/>
    <w:pPr>
      <w:spacing w:after="0" w:line="240" w:lineRule="auto"/>
    </w:pPr>
    <w:rPr>
      <w:rFonts w:ascii="Calibri" w:hAnsi="Calibri" w:eastAsia="MS Gothic" w:cs="Times New Roman"/>
      <w:color w:val="000000"/>
      <w:kern w:val="0"/>
      <w:szCs w:val="22"/>
      <w:lang w:eastAsia="en-US"/>
      <w14:ligatures w14:val="none"/>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cPr>
        <w:shd w:val="clear" w:color="auto" w:fill="FEF4EC"/>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FDE9D9"/>
      </w:tcPr>
    </w:tblStylePr>
    <w:tblStylePr w:type="band1Vert">
      <w:tcPr>
        <w:shd w:val="clear" w:color="auto" w:fill="FBCAA2"/>
      </w:tcPr>
    </w:tblStylePr>
    <w:tblStylePr w:type="band1Horz">
      <w:tcPr>
        <w:tcBorders>
          <w:insideH w:val="single" w:sz="6" w:space="0"/>
          <w:insideV w:val="single" w:sz="6" w:space="0"/>
        </w:tcBorders>
        <w:shd w:val="clear" w:color="auto" w:fill="FBCAA2"/>
      </w:tcPr>
    </w:tblStylePr>
    <w:tblStylePr w:type="nwCell">
      <w:tcPr>
        <w:shd w:val="clear" w:color="auto" w:fill="FFFFFF"/>
      </w:tcPr>
    </w:tblStylePr>
  </w:style>
  <w:style w:type="table" w:customStyle="1" w:styleId="288">
    <w:name w:val="中等深浅网格 3 - 着色 61"/>
    <w:basedOn w:val="31"/>
    <w:semiHidden/>
    <w:unhideWhenUsed/>
    <w:qFormat/>
    <w:uiPriority w:val="69"/>
    <w:pPr>
      <w:spacing w:after="0" w:line="240" w:lineRule="auto"/>
    </w:pPr>
    <w:rPr>
      <w:rFonts w:ascii="Cambria" w:hAnsi="Cambria" w:eastAsia="Times New Roman" w:cs="Times New Roman"/>
      <w:kern w:val="0"/>
      <w:szCs w:val="22"/>
      <w:lang w:eastAsia="en-US"/>
      <w14:ligatures w14:val="none"/>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F79646"/>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F79646"/>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customStyle="1" w:styleId="289">
    <w:name w:val="深色列表 - 着色 61"/>
    <w:basedOn w:val="31"/>
    <w:semiHidden/>
    <w:unhideWhenUsed/>
    <w:qFormat/>
    <w:uiPriority w:val="70"/>
    <w:pPr>
      <w:spacing w:after="0" w:line="240" w:lineRule="auto"/>
    </w:pPr>
    <w:rPr>
      <w:rFonts w:ascii="Cambria" w:hAnsi="Cambria" w:eastAsia="Times New Roman" w:cs="Times New Roman"/>
      <w:color w:val="FFFFFF"/>
      <w:kern w:val="0"/>
      <w:szCs w:val="22"/>
      <w:lang w:eastAsia="en-US"/>
      <w14:ligatures w14:val="none"/>
    </w:rPr>
    <w:tcPr>
      <w:shd w:val="clear" w:color="auto" w:fill="F79646"/>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974706"/>
      </w:tcPr>
    </w:tblStylePr>
    <w:tblStylePr w:type="firstCol">
      <w:tcPr>
        <w:tcBorders>
          <w:top w:val="nil"/>
          <w:left w:val="nil"/>
          <w:bottom w:val="nil"/>
          <w:right w:val="single" w:color="FFFFFF" w:sz="18" w:space="0"/>
          <w:insideH w:val="nil"/>
          <w:insideV w:val="nil"/>
        </w:tcBorders>
        <w:shd w:val="clear" w:color="auto" w:fill="E36C0A"/>
      </w:tcPr>
    </w:tblStylePr>
    <w:tblStylePr w:type="lastCol">
      <w:tcPr>
        <w:tcBorders>
          <w:top w:val="nil"/>
          <w:left w:val="single" w:color="FFFFFF" w:sz="18" w:space="0"/>
          <w:bottom w:val="nil"/>
          <w:right w:val="nil"/>
          <w:insideH w:val="nil"/>
          <w:insideV w:val="nil"/>
        </w:tcBorders>
        <w:shd w:val="clear" w:color="auto" w:fill="E36C0A"/>
      </w:tcPr>
    </w:tblStylePr>
    <w:tblStylePr w:type="band1Vert">
      <w:tcPr>
        <w:tcBorders>
          <w:top w:val="nil"/>
          <w:left w:val="nil"/>
          <w:bottom w:val="nil"/>
          <w:right w:val="nil"/>
          <w:insideH w:val="nil"/>
          <w:insideV w:val="nil"/>
        </w:tcBorders>
        <w:shd w:val="clear" w:color="auto" w:fill="E36C0A"/>
      </w:tcPr>
    </w:tblStylePr>
    <w:tblStylePr w:type="band1Horz">
      <w:tcPr>
        <w:tcBorders>
          <w:top w:val="nil"/>
          <w:left w:val="nil"/>
          <w:bottom w:val="nil"/>
          <w:right w:val="nil"/>
          <w:insideH w:val="nil"/>
          <w:insideV w:val="nil"/>
        </w:tcBorders>
        <w:shd w:val="clear" w:color="auto" w:fill="E36C0A"/>
      </w:tcPr>
    </w:tblStylePr>
  </w:style>
  <w:style w:type="table" w:customStyle="1" w:styleId="290">
    <w:name w:val="彩色底纹 - 着色 61"/>
    <w:basedOn w:val="31"/>
    <w:semiHidden/>
    <w:unhideWhenUsed/>
    <w:qFormat/>
    <w:uiPriority w:val="71"/>
    <w:pPr>
      <w:spacing w:after="0" w:line="240" w:lineRule="auto"/>
    </w:pPr>
    <w:rPr>
      <w:rFonts w:ascii="Cambria" w:hAnsi="Cambria" w:eastAsia="Times New Roman" w:cs="Times New Roman"/>
      <w:color w:val="000000"/>
      <w:kern w:val="0"/>
      <w:szCs w:val="22"/>
      <w:lang w:eastAsia="en-US"/>
      <w14:ligatures w14:val="none"/>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cPr>
        <w:tcBorders>
          <w:top w:val="nil"/>
          <w:left w:val="nil"/>
          <w:bottom w:val="single" w:color="4BACC6"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B65608"/>
      </w:tcPr>
    </w:tblStylePr>
    <w:tblStylePr w:type="firstCol">
      <w:rPr>
        <w:color w:val="FFFFFF"/>
      </w:rPr>
      <w:tcPr>
        <w:tcBorders>
          <w:top w:val="nil"/>
          <w:left w:val="nil"/>
          <w:bottom w:val="nil"/>
          <w:right w:val="nil"/>
          <w:insideH w:val="single" w:sz="4" w:space="0"/>
          <w:insideV w:val="nil"/>
        </w:tcBorders>
        <w:shd w:val="clear" w:color="auto" w:fill="B65608"/>
      </w:tcPr>
    </w:tblStylePr>
    <w:tblStylePr w:type="lastCol">
      <w:rPr>
        <w:color w:val="FFFFFF"/>
      </w:rPr>
      <w:tcPr>
        <w:tcBorders>
          <w:top w:val="nil"/>
          <w:left w:val="nil"/>
          <w:bottom w:val="nil"/>
          <w:right w:val="nil"/>
          <w:insideH w:val="nil"/>
          <w:insideV w:val="nil"/>
        </w:tcBorders>
        <w:shd w:val="clear" w:color="auto" w:fill="B65608"/>
      </w:tcPr>
    </w:tblStylePr>
    <w:tblStylePr w:type="band1Vert">
      <w:tcPr>
        <w:shd w:val="clear" w:color="auto" w:fill="FBD4B4"/>
      </w:tcPr>
    </w:tblStylePr>
    <w:tblStylePr w:type="band1Horz">
      <w:tcPr>
        <w:shd w:val="clear" w:color="auto" w:fill="FBCAA2"/>
      </w:tcPr>
    </w:tblStylePr>
    <w:tblStylePr w:type="neCell">
      <w:rPr>
        <w:color w:val="000000"/>
      </w:rPr>
    </w:tblStylePr>
    <w:tblStylePr w:type="nwCell">
      <w:rPr>
        <w:color w:val="000000"/>
      </w:rPr>
    </w:tblStylePr>
  </w:style>
  <w:style w:type="table" w:customStyle="1" w:styleId="291">
    <w:name w:val="彩色列表 - 着色 61"/>
    <w:basedOn w:val="31"/>
    <w:semiHidden/>
    <w:unhideWhenUsed/>
    <w:qFormat/>
    <w:uiPriority w:val="72"/>
    <w:pPr>
      <w:spacing w:after="0" w:line="240" w:lineRule="auto"/>
    </w:pPr>
    <w:rPr>
      <w:rFonts w:ascii="Cambria" w:hAnsi="Cambria" w:eastAsia="Times New Roman" w:cs="Times New Roman"/>
      <w:color w:val="000000"/>
      <w:kern w:val="0"/>
      <w:szCs w:val="22"/>
      <w:lang w:eastAsia="en-US"/>
      <w14:ligatures w14:val="none"/>
    </w:rPr>
    <w:tcPr>
      <w:shd w:val="clear" w:color="auto" w:fill="FEF4EC"/>
    </w:tcPr>
    <w:tblStylePr w:type="firstRow">
      <w:rPr>
        <w:b/>
        <w:bCs/>
        <w:color w:val="FFFFFF"/>
      </w:rPr>
      <w:tcPr>
        <w:tcBorders>
          <w:bottom w:val="single" w:color="FFFFFF" w:sz="12" w:space="0"/>
        </w:tcBorders>
        <w:shd w:val="clear" w:color="auto" w:fill="348DA5"/>
      </w:tcPr>
    </w:tblStylePr>
    <w:tblStylePr w:type="lastRow">
      <w:rPr>
        <w:b/>
        <w:bCs/>
        <w:color w:val="348DA5"/>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4D0"/>
      </w:tcPr>
    </w:tblStylePr>
    <w:tblStylePr w:type="band1Horz">
      <w:tcPr>
        <w:shd w:val="clear" w:color="auto" w:fill="FDE9D9"/>
      </w:tcPr>
    </w:tblStylePr>
  </w:style>
  <w:style w:type="table" w:customStyle="1" w:styleId="292">
    <w:name w:val="彩色网格 - 着色 61"/>
    <w:basedOn w:val="31"/>
    <w:semiHidden/>
    <w:unhideWhenUsed/>
    <w:qFormat/>
    <w:uiPriority w:val="73"/>
    <w:pPr>
      <w:spacing w:after="0" w:line="240" w:lineRule="auto"/>
    </w:pPr>
    <w:rPr>
      <w:rFonts w:ascii="Cambria" w:hAnsi="Cambria" w:eastAsia="Times New Roman" w:cs="Times New Roman"/>
      <w:color w:val="000000"/>
      <w:kern w:val="0"/>
      <w:szCs w:val="22"/>
      <w:lang w:eastAsia="en-US"/>
      <w14:ligatures w14:val="none"/>
    </w:rPr>
    <w:tblPr>
      <w:tblBorders>
        <w:insideH w:val="single" w:color="FFFFFF" w:sz="4" w:space="0"/>
      </w:tblBorders>
    </w:tblPr>
    <w:tcPr>
      <w:shd w:val="clear" w:color="auto" w:fill="FDE9D9"/>
    </w:tcPr>
    <w:tblStylePr w:type="firstRow">
      <w:rPr>
        <w:b/>
        <w:bCs/>
      </w:rPr>
      <w:tcPr>
        <w:shd w:val="clear" w:color="auto" w:fill="FBD4B4"/>
      </w:tcPr>
    </w:tblStylePr>
    <w:tblStylePr w:type="lastRow">
      <w:rPr>
        <w:b/>
        <w:bCs/>
        <w:color w:val="000000"/>
      </w:rPr>
      <w:tcPr>
        <w:shd w:val="clear" w:color="auto" w:fill="FBD4B4"/>
      </w:tcPr>
    </w:tblStylePr>
    <w:tblStylePr w:type="firstCol">
      <w:rPr>
        <w:color w:val="FFFFFF"/>
      </w:rPr>
      <w:tcPr>
        <w:shd w:val="clear" w:color="auto" w:fill="E36C0A"/>
      </w:tcPr>
    </w:tblStylePr>
    <w:tblStylePr w:type="lastCol">
      <w:rPr>
        <w:color w:val="FFFFFF"/>
      </w:rPr>
      <w:tcPr>
        <w:shd w:val="clear" w:color="auto" w:fill="E36C0A"/>
      </w:tcPr>
    </w:tblStylePr>
    <w:tblStylePr w:type="band1Vert">
      <w:tcPr>
        <w:shd w:val="clear" w:color="auto" w:fill="FBCAA2"/>
      </w:tcPr>
    </w:tblStylePr>
    <w:tblStylePr w:type="band1Horz">
      <w:tcPr>
        <w:shd w:val="clear" w:color="auto" w:fill="FBCAA2"/>
      </w:tcPr>
    </w:tblStylePr>
  </w:style>
  <w:style w:type="character" w:customStyle="1" w:styleId="293">
    <w:name w:val="Subtle Emphasis"/>
    <w:basedOn w:val="131"/>
    <w:qFormat/>
    <w:uiPriority w:val="19"/>
    <w:rPr>
      <w:i/>
      <w:iCs/>
      <w:color w:val="404040" w:themeColor="text1" w:themeTint="BF"/>
      <w14:textFill>
        <w14:solidFill>
          <w14:schemeClr w14:val="tx1">
            <w14:lumMod w14:val="75000"/>
            <w14:lumOff w14:val="25000"/>
          </w14:schemeClr>
        </w14:solidFill>
      </w14:textFill>
    </w:rPr>
  </w:style>
  <w:style w:type="character" w:customStyle="1" w:styleId="294">
    <w:name w:val="Subtle Reference"/>
    <w:basedOn w:val="131"/>
    <w:qFormat/>
    <w:uiPriority w:val="31"/>
    <w:rPr>
      <w:smallCaps/>
      <w:color w:val="595959" w:themeColor="text1" w:themeTint="A6"/>
      <w14:textFill>
        <w14:solidFill>
          <w14:schemeClr w14:val="tx1">
            <w14:lumMod w14:val="65000"/>
            <w14:lumOff w14:val="35000"/>
          </w14:schemeClr>
        </w14:solidFill>
      </w14:textFil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2625</Words>
  <Characters>3069</Characters>
  <Lines>53</Lines>
  <Paragraphs>14</Paragraphs>
  <TotalTime>4</TotalTime>
  <ScaleCrop>false</ScaleCrop>
  <LinksUpToDate>false</LinksUpToDate>
  <CharactersWithSpaces>3213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2026-05-21T05:44:00Z</dcterms:created>
  <dc:creator>睿 王</dc:creator>
  <cp:lastModifiedBy>橘安</cp:lastModifiedBy>
  <dcterms:modified xsi:type="dcterms:W3CDTF">2026-06-10T05:22:11Z</dcterms:modified>
  <dc:title>Hierarchical Agentic Brain: A Multi-Scale World Model for Cognitive State Modeling and Brain–Computer Interface</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eyJoZGlkIjoiNDI1NGQ4MDY4NjMxYWVlMzc3ODM2NDE0MmU1ODUxYzYiLCJ1c2VySWQiOiIxMzg0NTc0ODY2In0=</vt:lpwstr>
  </property>
  <property fmtid="{D5CDD505-2E9C-101B-9397-08002B2CF9AE}" pid="3" name="KSOProductBuildVer">
    <vt:lpwstr>2052-12.1.0.26895</vt:lpwstr>
  </property>
  <property fmtid="{D5CDD505-2E9C-101B-9397-08002B2CF9AE}" pid="4" name="ICV">
    <vt:lpwstr>452E34D5FA844FFBB341D294ED373758_13</vt:lpwstr>
  </property>
</Properties>
</file>