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E3F3C1" w14:textId="08A76547" w:rsidR="007476F2" w:rsidRDefault="00E67467">
      <w:r>
        <w:t>Una cadena hotelera quiere realizar una aplicación para gestionar las reservas y pagos de sus habitaciones.</w:t>
      </w:r>
    </w:p>
    <w:p w14:paraId="26894495" w14:textId="660221A4" w:rsidR="00E67467" w:rsidRDefault="00E67467">
      <w:r>
        <w:t>La cadena está compuesta por una serie de hoteles cada u</w:t>
      </w:r>
      <w:r w:rsidR="009A7D53">
        <w:t>no</w:t>
      </w:r>
      <w:r>
        <w:t xml:space="preserve"> con sus correspondientes habitaciones. Cada hotel está ubicado en una dirección y está descrito a través de unos datos  (</w:t>
      </w:r>
      <w:r w:rsidR="006A4735">
        <w:t xml:space="preserve">nombre, categoría, </w:t>
      </w:r>
      <w:r>
        <w:t>teléfono, correo y web).</w:t>
      </w:r>
    </w:p>
    <w:p w14:paraId="5EA6EAAB" w14:textId="77777777" w:rsidR="00E67467" w:rsidRDefault="00E67467"/>
    <w:p w14:paraId="5477C9EB" w14:textId="3EE7AA50" w:rsidR="00E67467" w:rsidRDefault="00E67467">
      <w:r>
        <w:t>Los precios de las habitaciones son variables y dependen del hotel y de las fechas de alquiler. Por ejemplo, en los hoteles de Pamplona, los precios de las habitaciones se disparan en San Fermín. Cada habitación es de  tipo “simple”, “doble”, “triple” y “suite”. Todas las habitaciones del mismo tipo (</w:t>
      </w:r>
      <w:proofErr w:type="spellStart"/>
      <w:r>
        <w:t>p.ej</w:t>
      </w:r>
      <w:proofErr w:type="spellEnd"/>
      <w:r>
        <w:t xml:space="preserve"> “doble”) que hay </w:t>
      </w:r>
      <w:r w:rsidR="003E70C3">
        <w:t xml:space="preserve">en </w:t>
      </w:r>
      <w:r>
        <w:t>un hotel tendrán en m</w:t>
      </w:r>
      <w:r w:rsidR="003E70C3">
        <w:t>ismo precio el mismo día</w:t>
      </w:r>
      <w:r>
        <w:t>.</w:t>
      </w:r>
    </w:p>
    <w:p w14:paraId="2B2A4C78" w14:textId="77777777" w:rsidR="00E67467" w:rsidRDefault="00E67467"/>
    <w:p w14:paraId="07941A0C" w14:textId="587D9694" w:rsidR="00E67467" w:rsidRDefault="00E67467" w:rsidP="00E67467">
      <w:pPr>
        <w:jc w:val="both"/>
      </w:pPr>
      <w:r>
        <w:t>Cualquier usuario puede realizar consultas indicando el hotel</w:t>
      </w:r>
      <w:r w:rsidR="006A4735">
        <w:t>, el tipo de habitación</w:t>
      </w:r>
      <w:r>
        <w:t xml:space="preserve"> y las fechas de la reserva, sin embargo, si quiere formalizar la reserva deberá registrarse. El sistema visualizará únicamente l</w:t>
      </w:r>
      <w:r w:rsidR="006A4735">
        <w:t xml:space="preserve">os tipos de habitaciones </w:t>
      </w:r>
      <w:r>
        <w:t xml:space="preserve">para los que haya </w:t>
      </w:r>
      <w:r w:rsidR="006A4735">
        <w:t>habitaciones</w:t>
      </w:r>
      <w:r>
        <w:t xml:space="preserve"> disponibles para esas fechas, indicando el precio total d</w:t>
      </w:r>
      <w:r w:rsidR="006A4735">
        <w:t>e la reserva</w:t>
      </w:r>
      <w:r>
        <w:t>.</w:t>
      </w:r>
      <w:r w:rsidR="003E70C3">
        <w:t xml:space="preserve"> </w:t>
      </w:r>
    </w:p>
    <w:p w14:paraId="3EC02462" w14:textId="77777777" w:rsidR="006A4735" w:rsidRDefault="006A4735" w:rsidP="00E67467">
      <w:pPr>
        <w:jc w:val="both"/>
      </w:pPr>
    </w:p>
    <w:p w14:paraId="2B3BCC08" w14:textId="65068B99" w:rsidR="006A4735" w:rsidRDefault="006A4735" w:rsidP="006A4735">
      <w:pPr>
        <w:jc w:val="both"/>
      </w:pPr>
      <w:r>
        <w:t>Los usuarios registrados puede realizar la reserva de un tipo de habitación (</w:t>
      </w:r>
      <w:proofErr w:type="spellStart"/>
      <w:r>
        <w:t>p.ej</w:t>
      </w:r>
      <w:proofErr w:type="spellEnd"/>
      <w:r>
        <w:t xml:space="preserve"> “doble”) para unas fechas determinadas, siempre cuando exista una habitación disponible de ese tipo en las fechas solicitadas. Para formalizar la reserva deberá realizar un pago adelantado del 20% de la reserva  indicando su tarjeta de crédito.</w:t>
      </w:r>
      <w:r w:rsidR="003E70C3">
        <w:t xml:space="preserve"> En caso de que no haya disponibles, si lo desea, puede colocarse en lista de espera.</w:t>
      </w:r>
      <w:bookmarkStart w:id="0" w:name="_GoBack"/>
      <w:bookmarkEnd w:id="0"/>
    </w:p>
    <w:p w14:paraId="22F984B9" w14:textId="77777777" w:rsidR="006A4735" w:rsidRDefault="006A4735" w:rsidP="006A4735">
      <w:pPr>
        <w:jc w:val="both"/>
      </w:pPr>
    </w:p>
    <w:p w14:paraId="6B97CADE" w14:textId="64C3F092" w:rsidR="006A4735" w:rsidRDefault="006A4735" w:rsidP="006A4735">
      <w:pPr>
        <w:jc w:val="both"/>
      </w:pPr>
      <w:r>
        <w:t>El día de la entrada (“</w:t>
      </w:r>
      <w:proofErr w:type="spellStart"/>
      <w:r>
        <w:t>check</w:t>
      </w:r>
      <w:proofErr w:type="spellEnd"/>
      <w:r>
        <w:t>-in”), el trabajador del hotel entregará las tarjetas de acceso a la habitación al cliente, realizará el cobro del 80% restante a través de la tarjeta bancaría y grabará la fecha de entrada.</w:t>
      </w:r>
    </w:p>
    <w:p w14:paraId="02BA3CE1" w14:textId="77777777" w:rsidR="006A4735" w:rsidRDefault="006A4735" w:rsidP="006A4735">
      <w:pPr>
        <w:jc w:val="both"/>
      </w:pPr>
    </w:p>
    <w:p w14:paraId="7949538A" w14:textId="76607608" w:rsidR="006A4735" w:rsidRDefault="006A4735" w:rsidP="006A4735">
      <w:pPr>
        <w:jc w:val="both"/>
      </w:pPr>
      <w:r>
        <w:t>Cuando el cliente abandone el hotel (“</w:t>
      </w:r>
      <w:proofErr w:type="spellStart"/>
      <w:r>
        <w:t>check-out</w:t>
      </w:r>
      <w:proofErr w:type="spellEnd"/>
      <w:r>
        <w:t>”), registrará la fecha de entrega. En caso de que se devuelva fuera del plazo de la reserva (salida máxima 13:00pm), se deberá abonar el precio por día adicional establecido para ese tipo de habitación. El cobro se realizará a través de la tarjeta bancaría del cliente. Estos datos son diferentes en cada hotel.</w:t>
      </w:r>
    </w:p>
    <w:p w14:paraId="42764BE4" w14:textId="0D16C54E" w:rsidR="006A4735" w:rsidRDefault="006A4735" w:rsidP="006A4735">
      <w:pPr>
        <w:jc w:val="both"/>
      </w:pPr>
    </w:p>
    <w:p w14:paraId="217188CB" w14:textId="77777777" w:rsidR="006A4735" w:rsidRDefault="006A4735" w:rsidP="006A4735">
      <w:pPr>
        <w:jc w:val="both"/>
      </w:pPr>
    </w:p>
    <w:p w14:paraId="060FE7C9" w14:textId="77777777" w:rsidR="006A4735" w:rsidRDefault="006A4735" w:rsidP="00E67467">
      <w:pPr>
        <w:jc w:val="both"/>
      </w:pPr>
    </w:p>
    <w:p w14:paraId="579D2AE6" w14:textId="77777777" w:rsidR="00E67467" w:rsidRDefault="00E67467"/>
    <w:sectPr w:rsidR="00E67467" w:rsidSect="00C57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 Light">
    <w:altName w:val="Tahoma"/>
    <w:charset w:val="00"/>
    <w:family w:val="swiss"/>
    <w:pitch w:val="variable"/>
    <w:sig w:usb0="E0002A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467"/>
    <w:rsid w:val="003E70C3"/>
    <w:rsid w:val="00433CEE"/>
    <w:rsid w:val="004837E3"/>
    <w:rsid w:val="00494990"/>
    <w:rsid w:val="006A4735"/>
    <w:rsid w:val="007476F2"/>
    <w:rsid w:val="00927545"/>
    <w:rsid w:val="009A7D53"/>
    <w:rsid w:val="00C57E1D"/>
    <w:rsid w:val="00E646BA"/>
    <w:rsid w:val="00E67467"/>
    <w:rsid w:val="00EA7A1E"/>
    <w:rsid w:val="00EE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6133B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67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305</Words>
  <Characters>1742</Characters>
  <Application>Microsoft Macintosh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ITURRIOZ SANCHEZ</dc:creator>
  <cp:keywords/>
  <dc:description/>
  <cp:lastModifiedBy>Jon Iturrioz</cp:lastModifiedBy>
  <cp:revision>4</cp:revision>
  <dcterms:created xsi:type="dcterms:W3CDTF">2025-04-16T15:10:00Z</dcterms:created>
  <dcterms:modified xsi:type="dcterms:W3CDTF">2026-05-17T08:41:00Z</dcterms:modified>
</cp:coreProperties>
</file>