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696A6" w14:textId="77777777" w:rsidR="00CD0D61" w:rsidRDefault="00C607FE">
      <w:pPr>
        <w:pStyle w:val="Subttulo"/>
        <w:rPr>
          <w:sz w:val="36"/>
          <w:szCs w:val="36"/>
        </w:rPr>
      </w:pPr>
      <w:bookmarkStart w:id="0" w:name="_dqwa0t8yrq0e" w:colFirst="0" w:colLast="0"/>
      <w:bookmarkEnd w:id="0"/>
      <w:r>
        <w:rPr>
          <w:noProof/>
        </w:rPr>
        <w:drawing>
          <wp:inline distT="114300" distB="114300" distL="114300" distR="114300" wp14:anchorId="060696CD" wp14:editId="060696CE">
            <wp:extent cx="3552825" cy="10858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0696A7" w14:textId="77777777" w:rsidR="00CD0D61" w:rsidRDefault="00C607FE">
      <w:pPr>
        <w:pStyle w:val="Ttulo1"/>
      </w:pPr>
      <w:bookmarkStart w:id="1" w:name="_7g7xzfiv6u36" w:colFirst="0" w:colLast="0"/>
      <w:bookmarkEnd w:id="1"/>
      <w:r>
        <w:t>Pensamiento Computacional en la vida diaria</w:t>
      </w:r>
    </w:p>
    <w:p w14:paraId="060696A8" w14:textId="66919178" w:rsidR="00CD0D61" w:rsidRDefault="00C607FE" w:rsidP="0099319B">
      <w:r>
        <w:t>Cada grupo de trabajo debe elegir en 5 minutos una situación cotidiana, luego en un documento compartido (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 o similar), deben ir plasmando en cada categoría del Pensamiento Computacional aquellas cosas que logren identificar en la situación modelo</w:t>
      </w:r>
      <w:r>
        <w:t xml:space="preserve"> elegida.</w:t>
      </w:r>
    </w:p>
    <w:p w14:paraId="060696A9" w14:textId="77777777" w:rsidR="00CD0D61" w:rsidRDefault="00C607FE">
      <w:pPr>
        <w:pStyle w:val="Ttulo2"/>
      </w:pPr>
      <w:bookmarkStart w:id="2" w:name="_voi0nwtddi5t" w:colFirst="0" w:colLast="0"/>
      <w:bookmarkEnd w:id="2"/>
      <w:r>
        <w:t>Objetivo</w:t>
      </w:r>
    </w:p>
    <w:p w14:paraId="060696AA" w14:textId="77777777" w:rsidR="00CD0D61" w:rsidRDefault="00C607FE">
      <w:r>
        <w:t>Identificar los elementos del Pensamiento Computacional (detección de patrones, descomposición de problemas, abstracción de lo importante y la detección de algoritmos que están presentes) en situaciones de la vida cotidiana. Esto nos pe</w:t>
      </w:r>
      <w:r>
        <w:t>rmitirá tener un panorama claro del problema y su solución.</w:t>
      </w:r>
    </w:p>
    <w:p w14:paraId="060696AB" w14:textId="77777777" w:rsidR="00CD0D61" w:rsidRDefault="00C607FE">
      <w:pPr>
        <w:pStyle w:val="Ttulo3"/>
      </w:pPr>
      <w:bookmarkStart w:id="3" w:name="_37jxg69mstv6" w:colFirst="0" w:colLast="0"/>
      <w:bookmarkEnd w:id="3"/>
      <w:r>
        <w:lastRenderedPageBreak/>
        <w:t>Ejemplo “viajar en subterráneo”</w:t>
      </w:r>
    </w:p>
    <w:p w14:paraId="060696AC" w14:textId="77777777" w:rsidR="00CD0D61" w:rsidRDefault="00C607FE">
      <w:r>
        <w:rPr>
          <w:noProof/>
        </w:rPr>
        <w:drawing>
          <wp:inline distT="19050" distB="19050" distL="19050" distR="19050" wp14:anchorId="060696CF" wp14:editId="060696D0">
            <wp:extent cx="6121050" cy="30988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t="23675"/>
                    <a:stretch>
                      <a:fillRect/>
                    </a:stretch>
                  </pic:blipFill>
                  <pic:spPr>
                    <a:xfrm>
                      <a:off x="0" y="0"/>
                      <a:ext cx="612105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0696AD" w14:textId="77777777" w:rsidR="00CD0D61" w:rsidRDefault="00CD0D61"/>
    <w:tbl>
      <w:tblPr>
        <w:tblStyle w:val="a"/>
        <w:tblW w:w="958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640"/>
        <w:gridCol w:w="2505"/>
        <w:gridCol w:w="2520"/>
      </w:tblGrid>
      <w:tr w:rsidR="00CD0D61" w14:paraId="060696B2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96AE" w14:textId="77777777" w:rsidR="00CD0D61" w:rsidRDefault="00C607FE">
            <w:pPr>
              <w:widowControl w:val="0"/>
              <w:spacing w:after="0" w:line="240" w:lineRule="auto"/>
              <w:jc w:val="left"/>
              <w:rPr>
                <w:rFonts w:ascii="Rajdhani" w:eastAsia="Rajdhani" w:hAnsi="Rajdhani" w:cs="Rajdhani"/>
                <w:sz w:val="38"/>
                <w:szCs w:val="38"/>
              </w:rPr>
            </w:pPr>
            <w:r>
              <w:rPr>
                <w:rFonts w:ascii="Rajdhani" w:eastAsia="Rajdhani" w:hAnsi="Rajdhani" w:cs="Rajdhani"/>
                <w:sz w:val="38"/>
                <w:szCs w:val="38"/>
              </w:rPr>
              <w:t>Patrones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96AF" w14:textId="77777777" w:rsidR="00CD0D61" w:rsidRDefault="00C607FE">
            <w:pPr>
              <w:widowControl w:val="0"/>
              <w:spacing w:after="0" w:line="240" w:lineRule="auto"/>
              <w:jc w:val="left"/>
              <w:rPr>
                <w:rFonts w:ascii="Rajdhani" w:eastAsia="Rajdhani" w:hAnsi="Rajdhani" w:cs="Rajdhani"/>
                <w:sz w:val="38"/>
                <w:szCs w:val="38"/>
              </w:rPr>
            </w:pPr>
            <w:r>
              <w:rPr>
                <w:rFonts w:ascii="Rajdhani" w:eastAsia="Rajdhani" w:hAnsi="Rajdhani" w:cs="Rajdhani"/>
                <w:sz w:val="38"/>
                <w:szCs w:val="38"/>
              </w:rPr>
              <w:t>Descomponer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96B0" w14:textId="77777777" w:rsidR="00CD0D61" w:rsidRDefault="00C607FE">
            <w:pPr>
              <w:widowControl w:val="0"/>
              <w:spacing w:after="0" w:line="240" w:lineRule="auto"/>
              <w:jc w:val="left"/>
              <w:rPr>
                <w:rFonts w:ascii="Rajdhani" w:eastAsia="Rajdhani" w:hAnsi="Rajdhani" w:cs="Rajdhani"/>
                <w:sz w:val="38"/>
                <w:szCs w:val="38"/>
              </w:rPr>
            </w:pPr>
            <w:r>
              <w:rPr>
                <w:rFonts w:ascii="Rajdhani" w:eastAsia="Rajdhani" w:hAnsi="Rajdhani" w:cs="Rajdhani"/>
                <w:sz w:val="38"/>
                <w:szCs w:val="38"/>
              </w:rPr>
              <w:t>Abstracciones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96B1" w14:textId="77777777" w:rsidR="00CD0D61" w:rsidRDefault="00C607FE">
            <w:pPr>
              <w:widowControl w:val="0"/>
              <w:spacing w:after="0" w:line="240" w:lineRule="auto"/>
              <w:jc w:val="left"/>
              <w:rPr>
                <w:rFonts w:ascii="Rajdhani" w:eastAsia="Rajdhani" w:hAnsi="Rajdhani" w:cs="Rajdhani"/>
                <w:sz w:val="38"/>
                <w:szCs w:val="38"/>
              </w:rPr>
            </w:pPr>
            <w:r>
              <w:rPr>
                <w:rFonts w:ascii="Rajdhani" w:eastAsia="Rajdhani" w:hAnsi="Rajdhani" w:cs="Rajdhani"/>
                <w:sz w:val="38"/>
                <w:szCs w:val="38"/>
              </w:rPr>
              <w:t>Algoritmos</w:t>
            </w:r>
          </w:p>
        </w:tc>
      </w:tr>
      <w:tr w:rsidR="00CD0D61" w14:paraId="060696B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96B3" w14:textId="77777777" w:rsidR="00CD0D61" w:rsidRDefault="00C60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Vagones y personas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96B4" w14:textId="77777777" w:rsidR="00CD0D61" w:rsidRDefault="00C60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Entrada y salida del vagón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96B5" w14:textId="77777777" w:rsidR="00CD0D61" w:rsidRDefault="00C60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Ubicación para entrar o salir.</w:t>
            </w:r>
          </w:p>
          <w:p w14:paraId="060696B6" w14:textId="77777777" w:rsidR="00CD0D61" w:rsidRDefault="00C60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Vidrios en puertas para comunicar qué sucede de cada lado.</w:t>
            </w:r>
          </w:p>
          <w:p w14:paraId="060696B7" w14:textId="77777777" w:rsidR="00CD0D61" w:rsidRDefault="00CD0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96B8" w14:textId="77777777" w:rsidR="00CD0D61" w:rsidRDefault="00C60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Colocarse a la derecha cuando sea posible.</w:t>
            </w:r>
            <w:r>
              <w:br/>
              <w:t>Salida del vagón como prioridad antes de entrar.</w:t>
            </w:r>
          </w:p>
        </w:tc>
      </w:tr>
      <w:tr w:rsidR="00CD0D61" w14:paraId="060696BF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96BA" w14:textId="77777777" w:rsidR="00CD0D61" w:rsidRDefault="00C60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Puertas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96BB" w14:textId="77777777" w:rsidR="00CD0D61" w:rsidRDefault="00C60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Momentos de apertura, cierre, problemas al quedar partes del cuerpo atrapadas.</w:t>
            </w:r>
            <w:r>
              <w:br/>
              <w:t xml:space="preserve">Personas con </w:t>
            </w:r>
            <w:r>
              <w:lastRenderedPageBreak/>
              <w:t>dis</w:t>
            </w:r>
            <w:r>
              <w:t>capacidad.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96BC" w14:textId="77777777" w:rsidR="00CD0D61" w:rsidRDefault="00C60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lastRenderedPageBreak/>
              <w:t>Sensibilidad del sistema de apertura, velocidad, anuncio de activación.</w:t>
            </w:r>
          </w:p>
          <w:p w14:paraId="060696BD" w14:textId="77777777" w:rsidR="00CD0D61" w:rsidRDefault="00CD0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96BE" w14:textId="77777777" w:rsidR="00CD0D61" w:rsidRDefault="00C60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 xml:space="preserve">Guarda es responsable de activar mecanismo pero se deshabilita si el tren está en movimiento y </w:t>
            </w:r>
            <w:r>
              <w:lastRenderedPageBreak/>
              <w:t>además las puertas deben permanecer cerradas.</w:t>
            </w:r>
            <w:r>
              <w:br/>
            </w:r>
          </w:p>
        </w:tc>
      </w:tr>
      <w:tr w:rsidR="00CD0D61" w14:paraId="060696C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96C0" w14:textId="77777777" w:rsidR="00CD0D61" w:rsidRDefault="00C60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lastRenderedPageBreak/>
              <w:t>Cantidad de pasajeros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96C1" w14:textId="77777777" w:rsidR="00CD0D61" w:rsidRDefault="00C60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Ubicación de personas, de pie, con movilidad reducida.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96C2" w14:textId="77777777" w:rsidR="00CD0D61" w:rsidRDefault="00C60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Personas con equipaje, de pie, agarr</w:t>
            </w:r>
            <w:r>
              <w:t>es.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96C3" w14:textId="77777777" w:rsidR="00CD0D61" w:rsidRDefault="00C60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Reglas en carteles.</w:t>
            </w:r>
          </w:p>
        </w:tc>
      </w:tr>
      <w:tr w:rsidR="00CD0D61" w14:paraId="060696C9" w14:textId="77777777">
        <w:trPr>
          <w:trHeight w:val="2115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96C5" w14:textId="77777777" w:rsidR="00CD0D61" w:rsidRDefault="00C60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Dos carriles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96C6" w14:textId="77777777" w:rsidR="00CD0D61" w:rsidRDefault="00C60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 xml:space="preserve">Ida y vuelta. 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96C7" w14:textId="77777777" w:rsidR="00CD0D61" w:rsidRDefault="00C607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Información sobre por dónde ir en los túneles con iconografía particular distinta a publicidades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96C8" w14:textId="77777777" w:rsidR="00CD0D61" w:rsidRDefault="00C607FE">
            <w:pPr>
              <w:widowControl w:val="0"/>
              <w:spacing w:after="0" w:line="240" w:lineRule="auto"/>
              <w:jc w:val="left"/>
            </w:pPr>
            <w:r>
              <w:t>Separar pasajeros</w:t>
            </w:r>
          </w:p>
        </w:tc>
      </w:tr>
    </w:tbl>
    <w:p w14:paraId="060696CA" w14:textId="77777777" w:rsidR="00CD0D61" w:rsidRDefault="00CD0D61">
      <w:pPr>
        <w:pStyle w:val="Ttulo3"/>
      </w:pPr>
      <w:bookmarkStart w:id="4" w:name="_j544q281g1st" w:colFirst="0" w:colLast="0"/>
      <w:bookmarkEnd w:id="4"/>
    </w:p>
    <w:p w14:paraId="060696CB" w14:textId="77777777" w:rsidR="00CD0D61" w:rsidRDefault="00C607FE">
      <w:r>
        <w:t>Ahora les toca a ustedes, piensen en un escenario así van completando cada categoría con valores que nos ayuden a tener un modelo mental del problema.</w:t>
      </w:r>
    </w:p>
    <w:p w14:paraId="060696CC" w14:textId="77777777" w:rsidR="00CD0D61" w:rsidRDefault="00C607FE">
      <w:r>
        <w:t>¡Buena suerte!</w:t>
      </w:r>
    </w:p>
    <w:sectPr w:rsidR="00CD0D61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132" w:bottom="1440" w:left="1133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7E2AF" w14:textId="77777777" w:rsidR="00C607FE" w:rsidRDefault="00C607FE">
      <w:pPr>
        <w:spacing w:after="0" w:line="240" w:lineRule="auto"/>
      </w:pPr>
      <w:r>
        <w:separator/>
      </w:r>
    </w:p>
  </w:endnote>
  <w:endnote w:type="continuationSeparator" w:id="0">
    <w:p w14:paraId="74329913" w14:textId="77777777" w:rsidR="00C607FE" w:rsidRDefault="00C60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auto"/>
    <w:pitch w:val="default"/>
  </w:font>
  <w:font w:name="Rajdhani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jdhani SemiBo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96D2" w14:textId="10C2D4DE" w:rsidR="00CD0D61" w:rsidRDefault="00C607FE">
    <w:pPr>
      <w:ind w:left="-1133"/>
      <w:jc w:val="right"/>
      <w:rPr>
        <w:rFonts w:ascii="Rajdhani" w:eastAsia="Rajdhani" w:hAnsi="Rajdhani" w:cs="Rajdhani"/>
        <w:b/>
        <w:color w:val="666666"/>
        <w:sz w:val="32"/>
        <w:szCs w:val="32"/>
      </w:rPr>
    </w:pPr>
    <w:r>
      <w:rPr>
        <w:rFonts w:ascii="Rajdhani" w:eastAsia="Rajdhani" w:hAnsi="Rajdhani" w:cs="Rajdhani"/>
        <w:b/>
        <w:color w:val="666666"/>
        <w:sz w:val="36"/>
        <w:szCs w:val="36"/>
      </w:rPr>
      <w:fldChar w:fldCharType="begin"/>
    </w:r>
    <w:r>
      <w:rPr>
        <w:rFonts w:ascii="Rajdhani" w:eastAsia="Rajdhani" w:hAnsi="Rajdhani" w:cs="Rajdhani"/>
        <w:b/>
        <w:color w:val="666666"/>
        <w:sz w:val="36"/>
        <w:szCs w:val="36"/>
      </w:rPr>
      <w:instrText>PAGE</w:instrText>
    </w:r>
    <w:r>
      <w:rPr>
        <w:rFonts w:ascii="Rajdhani" w:eastAsia="Rajdhani" w:hAnsi="Rajdhani" w:cs="Rajdhani"/>
        <w:b/>
        <w:color w:val="666666"/>
        <w:sz w:val="36"/>
        <w:szCs w:val="36"/>
      </w:rPr>
      <w:fldChar w:fldCharType="separate"/>
    </w:r>
    <w:r w:rsidR="00C703EB">
      <w:rPr>
        <w:rFonts w:ascii="Rajdhani" w:eastAsia="Rajdhani" w:hAnsi="Rajdhani" w:cs="Rajdhani"/>
        <w:b/>
        <w:noProof/>
        <w:color w:val="666666"/>
        <w:sz w:val="36"/>
        <w:szCs w:val="36"/>
      </w:rPr>
      <w:t>2</w:t>
    </w:r>
    <w:r>
      <w:rPr>
        <w:rFonts w:ascii="Rajdhani" w:eastAsia="Rajdhani" w:hAnsi="Rajdhani" w:cs="Rajdhani"/>
        <w:b/>
        <w:color w:val="666666"/>
        <w:sz w:val="36"/>
        <w:szCs w:val="36"/>
      </w:rPr>
      <w:fldChar w:fldCharType="end"/>
    </w:r>
  </w:p>
  <w:p w14:paraId="060696D3" w14:textId="77777777" w:rsidR="00CD0D61" w:rsidRDefault="00CD0D61">
    <w:pPr>
      <w:spacing w:line="240" w:lineRule="auto"/>
      <w:ind w:left="-1133"/>
      <w:jc w:val="right"/>
      <w:rPr>
        <w:rFonts w:ascii="Rajdhani" w:eastAsia="Rajdhani" w:hAnsi="Rajdhani" w:cs="Rajdhani"/>
        <w:color w:val="434343"/>
        <w:sz w:val="36"/>
        <w:szCs w:val="3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96D5" w14:textId="79065D6D" w:rsidR="00CD0D61" w:rsidRDefault="00C607FE">
    <w:pPr>
      <w:ind w:left="-1133"/>
      <w:jc w:val="right"/>
      <w:rPr>
        <w:rFonts w:ascii="Rajdhani SemiBold" w:eastAsia="Rajdhani SemiBold" w:hAnsi="Rajdhani SemiBold" w:cs="Rajdhani SemiBold"/>
        <w:color w:val="666666"/>
        <w:sz w:val="34"/>
        <w:szCs w:val="34"/>
      </w:rPr>
    </w:pPr>
    <w:r>
      <w:rPr>
        <w:rFonts w:ascii="Rajdhani" w:eastAsia="Rajdhani" w:hAnsi="Rajdhani" w:cs="Rajdhani"/>
        <w:b/>
        <w:color w:val="666666"/>
        <w:sz w:val="34"/>
        <w:szCs w:val="34"/>
      </w:rPr>
      <w:fldChar w:fldCharType="begin"/>
    </w:r>
    <w:r>
      <w:rPr>
        <w:rFonts w:ascii="Rajdhani" w:eastAsia="Rajdhani" w:hAnsi="Rajdhani" w:cs="Rajdhani"/>
        <w:b/>
        <w:color w:val="666666"/>
        <w:sz w:val="34"/>
        <w:szCs w:val="34"/>
      </w:rPr>
      <w:instrText>PAGE</w:instrText>
    </w:r>
    <w:r>
      <w:rPr>
        <w:rFonts w:ascii="Rajdhani" w:eastAsia="Rajdhani" w:hAnsi="Rajdhani" w:cs="Rajdhani"/>
        <w:b/>
        <w:color w:val="666666"/>
        <w:sz w:val="34"/>
        <w:szCs w:val="34"/>
      </w:rPr>
      <w:fldChar w:fldCharType="separate"/>
    </w:r>
    <w:r w:rsidR="00C703EB">
      <w:rPr>
        <w:rFonts w:ascii="Rajdhani" w:eastAsia="Rajdhani" w:hAnsi="Rajdhani" w:cs="Rajdhani"/>
        <w:b/>
        <w:noProof/>
        <w:color w:val="666666"/>
        <w:sz w:val="34"/>
        <w:szCs w:val="34"/>
      </w:rPr>
      <w:t>1</w:t>
    </w:r>
    <w:r>
      <w:rPr>
        <w:rFonts w:ascii="Rajdhani" w:eastAsia="Rajdhani" w:hAnsi="Rajdhani" w:cs="Rajdhani"/>
        <w:b/>
        <w:color w:val="666666"/>
        <w:sz w:val="34"/>
        <w:szCs w:val="34"/>
      </w:rPr>
      <w:fldChar w:fldCharType="end"/>
    </w:r>
  </w:p>
  <w:p w14:paraId="060696D6" w14:textId="77777777" w:rsidR="00CD0D61" w:rsidRDefault="00CD0D61">
    <w:pPr>
      <w:ind w:left="-1133"/>
      <w:jc w:val="right"/>
      <w:rPr>
        <w:rFonts w:ascii="Rajdhani" w:eastAsia="Rajdhani" w:hAnsi="Rajdhani" w:cs="Rajdhani"/>
        <w:b/>
        <w:color w:val="666666"/>
        <w:sz w:val="34"/>
        <w:szCs w:val="3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5297B" w14:textId="77777777" w:rsidR="00C607FE" w:rsidRDefault="00C607FE">
      <w:pPr>
        <w:spacing w:after="0" w:line="240" w:lineRule="auto"/>
      </w:pPr>
      <w:r>
        <w:separator/>
      </w:r>
    </w:p>
  </w:footnote>
  <w:footnote w:type="continuationSeparator" w:id="0">
    <w:p w14:paraId="12F432F0" w14:textId="77777777" w:rsidR="00C607FE" w:rsidRDefault="00C60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96D1" w14:textId="77777777" w:rsidR="00CD0D61" w:rsidRDefault="00C607FE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60696D7" wp14:editId="060696D8">
          <wp:simplePos x="0" y="0"/>
          <wp:positionH relativeFrom="page">
            <wp:posOffset>-86436</wp:posOffset>
          </wp:positionH>
          <wp:positionV relativeFrom="page">
            <wp:posOffset>-38099</wp:posOffset>
          </wp:positionV>
          <wp:extent cx="7705725" cy="1323975"/>
          <wp:effectExtent l="0" t="0" r="0" b="0"/>
          <wp:wrapTopAndBottom distT="114300" distB="11430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776" b="776"/>
                  <a:stretch>
                    <a:fillRect/>
                  </a:stretch>
                </pic:blipFill>
                <pic:spPr>
                  <a:xfrm>
                    <a:off x="0" y="0"/>
                    <a:ext cx="7705725" cy="1323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96D4" w14:textId="77777777" w:rsidR="00CD0D61" w:rsidRDefault="00C607FE">
    <w:r>
      <w:rPr>
        <w:noProof/>
      </w:rPr>
      <w:drawing>
        <wp:anchor distT="0" distB="0" distL="0" distR="0" simplePos="0" relativeHeight="251659264" behindDoc="0" locked="0" layoutInCell="1" hidden="0" allowOverlap="1" wp14:anchorId="060696D9" wp14:editId="060696DA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1152525"/>
          <wp:effectExtent l="0" t="0" r="0" b="0"/>
          <wp:wrapSquare wrapText="bothSides" distT="0" distB="0" distL="0" distR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571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D61"/>
    <w:rsid w:val="0099319B"/>
    <w:rsid w:val="00C607FE"/>
    <w:rsid w:val="00C703EB"/>
    <w:rsid w:val="00CD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696A6"/>
  <w15:docId w15:val="{BC9C2818-3CD6-4CE0-BDA4-D1CFB7365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4"/>
        <w:szCs w:val="24"/>
        <w:lang w:val="es-419" w:eastAsia="es-CO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Rajdhani" w:eastAsia="Rajdhani" w:hAnsi="Rajdhani" w:cs="Rajdhani"/>
      <w:b/>
      <w:sz w:val="50"/>
      <w:szCs w:val="5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Rajdhani" w:eastAsia="Rajdhani" w:hAnsi="Rajdhani" w:cs="Rajdhani"/>
      <w:b/>
      <w:color w:val="434343"/>
      <w:sz w:val="40"/>
      <w:szCs w:val="40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rFonts w:ascii="Rajdhani" w:eastAsia="Rajdhani" w:hAnsi="Rajdhani" w:cs="Rajdhani"/>
      <w:b/>
      <w:color w:val="434343"/>
      <w:sz w:val="34"/>
      <w:szCs w:val="3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line="276" w:lineRule="auto"/>
      <w:ind w:left="720" w:hanging="360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ind w:left="720" w:hanging="360"/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ind w:right="-6"/>
    </w:pPr>
    <w:rPr>
      <w:rFonts w:ascii="Rajdhani" w:eastAsia="Rajdhani" w:hAnsi="Rajdhani" w:cs="Rajdhani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ind w:right="-6"/>
    </w:pPr>
    <w:rPr>
      <w:rFonts w:ascii="Rajdhani" w:eastAsia="Rajdhani" w:hAnsi="Rajdhani" w:cs="Rajdhani"/>
      <w:b/>
      <w:color w:val="434343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262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arango</cp:lastModifiedBy>
  <cp:revision>3</cp:revision>
  <dcterms:created xsi:type="dcterms:W3CDTF">2021-08-10T02:20:00Z</dcterms:created>
  <dcterms:modified xsi:type="dcterms:W3CDTF">2021-08-10T02:22:00Z</dcterms:modified>
</cp:coreProperties>
</file>