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7BF1E" w14:textId="77777777" w:rsidR="005830EB" w:rsidRPr="005830EB" w:rsidRDefault="005830EB" w:rsidP="005830EB">
      <w:pPr>
        <w:rPr>
          <w:rFonts w:ascii="Consolas" w:hAnsi="Consolas"/>
          <w:b/>
          <w:bCs/>
        </w:rPr>
      </w:pPr>
      <w:r w:rsidRPr="005830EB">
        <w:rPr>
          <w:rFonts w:ascii="Consolas" w:hAnsi="Consolas"/>
          <w:b/>
          <w:bCs/>
        </w:rPr>
        <w:t xml:space="preserve">1. </w:t>
      </w:r>
      <w:proofErr w:type="spellStart"/>
      <w:r w:rsidRPr="005830EB">
        <w:rPr>
          <w:rFonts w:ascii="Consolas" w:hAnsi="Consolas"/>
          <w:b/>
          <w:bCs/>
        </w:rPr>
        <w:t>app.jsx</w:t>
      </w:r>
      <w:proofErr w:type="spellEnd"/>
      <w:r w:rsidRPr="005830EB">
        <w:rPr>
          <w:rFonts w:ascii="Consolas" w:hAnsi="Consolas"/>
          <w:b/>
          <w:bCs/>
        </w:rPr>
        <w:t xml:space="preserve"> (Lógica del Carrito y Spread </w:t>
      </w:r>
      <w:proofErr w:type="spellStart"/>
      <w:r w:rsidRPr="005830EB">
        <w:rPr>
          <w:rFonts w:ascii="Consolas" w:hAnsi="Consolas"/>
          <w:b/>
          <w:bCs/>
        </w:rPr>
        <w:t>Operator</w:t>
      </w:r>
      <w:proofErr w:type="spellEnd"/>
      <w:r w:rsidRPr="005830EB">
        <w:rPr>
          <w:rFonts w:ascii="Consolas" w:hAnsi="Consolas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5477"/>
      </w:tblGrid>
      <w:tr w:rsidR="005830EB" w:rsidRPr="005830EB" w14:paraId="366935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BAE19" w14:textId="77777777" w:rsidR="005830EB" w:rsidRPr="005830EB" w:rsidRDefault="005830EB" w:rsidP="005830EB">
            <w:pPr>
              <w:rPr>
                <w:rFonts w:ascii="Consolas" w:hAnsi="Consolas"/>
              </w:rPr>
            </w:pPr>
            <w:r w:rsidRPr="005830EB">
              <w:rPr>
                <w:rFonts w:ascii="Consolas" w:hAnsi="Consolas"/>
              </w:rPr>
              <w:t>Sentencia</w:t>
            </w:r>
          </w:p>
        </w:tc>
        <w:tc>
          <w:tcPr>
            <w:tcW w:w="0" w:type="auto"/>
            <w:vAlign w:val="center"/>
            <w:hideMark/>
          </w:tcPr>
          <w:p w14:paraId="4232EADF" w14:textId="77777777" w:rsidR="005830EB" w:rsidRPr="005830EB" w:rsidRDefault="005830EB" w:rsidP="005830EB">
            <w:pPr>
              <w:rPr>
                <w:rFonts w:ascii="Consolas" w:hAnsi="Consolas"/>
              </w:rPr>
            </w:pPr>
            <w:r w:rsidRPr="005830EB">
              <w:rPr>
                <w:rFonts w:ascii="Consolas" w:hAnsi="Consolas"/>
              </w:rPr>
              <w:t>Comentario Detallado</w:t>
            </w:r>
          </w:p>
        </w:tc>
      </w:tr>
      <w:tr w:rsidR="005830EB" w:rsidRPr="005830EB" w14:paraId="38E9F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98962" w14:textId="77777777" w:rsidR="005830EB" w:rsidRPr="005830EB" w:rsidRDefault="005830EB" w:rsidP="005830EB">
            <w:pPr>
              <w:rPr>
                <w:rFonts w:ascii="Consolas" w:hAnsi="Consolas"/>
              </w:rPr>
            </w:pPr>
            <w:proofErr w:type="spellStart"/>
            <w:proofErr w:type="gramStart"/>
            <w:r w:rsidRPr="005830EB">
              <w:rPr>
                <w:rFonts w:ascii="Consolas" w:hAnsi="Consolas"/>
              </w:rPr>
              <w:t>setCarrito</w:t>
            </w:r>
            <w:proofErr w:type="spellEnd"/>
            <w:r w:rsidRPr="005830EB">
              <w:rPr>
                <w:rFonts w:ascii="Consolas" w:hAnsi="Consolas"/>
              </w:rPr>
              <w:t>(</w:t>
            </w:r>
            <w:proofErr w:type="gramEnd"/>
            <w:r w:rsidRPr="005830EB">
              <w:rPr>
                <w:rFonts w:ascii="Consolas" w:hAnsi="Consolas"/>
              </w:rPr>
              <w:t>[...carrito, producto]);</w:t>
            </w:r>
          </w:p>
        </w:tc>
        <w:tc>
          <w:tcPr>
            <w:tcW w:w="0" w:type="auto"/>
            <w:vAlign w:val="center"/>
            <w:hideMark/>
          </w:tcPr>
          <w:p w14:paraId="3D8881D8" w14:textId="77777777" w:rsidR="005830EB" w:rsidRPr="005830EB" w:rsidRDefault="005830EB" w:rsidP="005830EB">
            <w:pPr>
              <w:rPr>
                <w:rFonts w:ascii="Consolas" w:hAnsi="Consolas"/>
              </w:rPr>
            </w:pPr>
            <w:r w:rsidRPr="005830EB">
              <w:rPr>
                <w:rFonts w:ascii="Consolas" w:hAnsi="Consolas"/>
                <w:b/>
                <w:bCs/>
              </w:rPr>
              <w:t xml:space="preserve">Mutabilidad y Estado de </w:t>
            </w:r>
            <w:proofErr w:type="spellStart"/>
            <w:r w:rsidRPr="005830EB">
              <w:rPr>
                <w:rFonts w:ascii="Consolas" w:hAnsi="Consolas"/>
                <w:b/>
                <w:bCs/>
              </w:rPr>
              <w:t>React</w:t>
            </w:r>
            <w:proofErr w:type="spellEnd"/>
            <w:r w:rsidRPr="005830EB">
              <w:rPr>
                <w:rFonts w:ascii="Consolas" w:hAnsi="Consolas"/>
                <w:b/>
                <w:bCs/>
              </w:rPr>
              <w:t xml:space="preserve"> (Inmutabilidad):</w:t>
            </w:r>
            <w:r w:rsidRPr="005830EB">
              <w:rPr>
                <w:rFonts w:ascii="Consolas" w:hAnsi="Consolas"/>
              </w:rPr>
              <w:t xml:space="preserve"> Se utiliza el </w:t>
            </w:r>
            <w:r w:rsidRPr="005830EB">
              <w:rPr>
                <w:rFonts w:ascii="Consolas" w:hAnsi="Consolas"/>
                <w:b/>
                <w:bCs/>
              </w:rPr>
              <w:t xml:space="preserve">Spread </w:t>
            </w:r>
            <w:proofErr w:type="spellStart"/>
            <w:r w:rsidRPr="005830EB">
              <w:rPr>
                <w:rFonts w:ascii="Consolas" w:hAnsi="Consolas"/>
                <w:b/>
                <w:bCs/>
              </w:rPr>
              <w:t>Operator</w:t>
            </w:r>
            <w:proofErr w:type="spellEnd"/>
            <w:r w:rsidRPr="005830EB">
              <w:rPr>
                <w:rFonts w:ascii="Consolas" w:hAnsi="Consolas"/>
              </w:rPr>
              <w:t xml:space="preserve"> (...carrito) para </w:t>
            </w:r>
            <w:r w:rsidRPr="005830EB">
              <w:rPr>
                <w:rFonts w:ascii="Consolas" w:hAnsi="Consolas"/>
                <w:b/>
                <w:bCs/>
              </w:rPr>
              <w:t>desestructurar</w:t>
            </w:r>
            <w:r w:rsidRPr="005830EB">
              <w:rPr>
                <w:rFonts w:ascii="Consolas" w:hAnsi="Consolas"/>
              </w:rPr>
              <w:t xml:space="preserve"> (copiar) todos los elementos del </w:t>
            </w:r>
            <w:r w:rsidRPr="005830EB">
              <w:rPr>
                <w:rFonts w:ascii="Consolas" w:hAnsi="Consolas"/>
                <w:i/>
                <w:iCs/>
              </w:rPr>
              <w:t>array</w:t>
            </w:r>
            <w:r w:rsidRPr="005830EB">
              <w:rPr>
                <w:rFonts w:ascii="Consolas" w:hAnsi="Consolas"/>
              </w:rPr>
              <w:t xml:space="preserve"> carrito existente. Al colocar esta copia dentro de un nuevo </w:t>
            </w:r>
            <w:r w:rsidRPr="005830EB">
              <w:rPr>
                <w:rFonts w:ascii="Consolas" w:hAnsi="Consolas"/>
                <w:i/>
                <w:iCs/>
              </w:rPr>
              <w:t>array</w:t>
            </w:r>
            <w:r w:rsidRPr="005830EB">
              <w:rPr>
                <w:rFonts w:ascii="Consolas" w:hAnsi="Consolas"/>
              </w:rPr>
              <w:t xml:space="preserve"> y añadirle el producto, se garantiza que el </w:t>
            </w:r>
            <w:r w:rsidRPr="005830EB">
              <w:rPr>
                <w:rFonts w:ascii="Consolas" w:hAnsi="Consolas"/>
                <w:i/>
                <w:iCs/>
              </w:rPr>
              <w:t>array</w:t>
            </w:r>
            <w:r w:rsidRPr="005830EB">
              <w:rPr>
                <w:rFonts w:ascii="Consolas" w:hAnsi="Consolas"/>
              </w:rPr>
              <w:t xml:space="preserve"> original </w:t>
            </w:r>
            <w:r w:rsidRPr="005830EB">
              <w:rPr>
                <w:rFonts w:ascii="Consolas" w:hAnsi="Consolas"/>
                <w:b/>
                <w:bCs/>
              </w:rPr>
              <w:t>no sea mutado directamente</w:t>
            </w:r>
            <w:r w:rsidRPr="005830EB">
              <w:rPr>
                <w:rFonts w:ascii="Consolas" w:hAnsi="Consolas"/>
              </w:rPr>
              <w:t xml:space="preserve">. </w:t>
            </w:r>
            <w:proofErr w:type="spellStart"/>
            <w:r w:rsidRPr="005830EB">
              <w:rPr>
                <w:rFonts w:ascii="Consolas" w:hAnsi="Consolas"/>
              </w:rPr>
              <w:t>React</w:t>
            </w:r>
            <w:proofErr w:type="spellEnd"/>
            <w:r w:rsidRPr="005830EB">
              <w:rPr>
                <w:rFonts w:ascii="Consolas" w:hAnsi="Consolas"/>
              </w:rPr>
              <w:t xml:space="preserve"> requiere que el estado sea actualizado creando un </w:t>
            </w:r>
            <w:r w:rsidRPr="005830EB">
              <w:rPr>
                <w:rFonts w:ascii="Consolas" w:hAnsi="Consolas"/>
                <w:b/>
                <w:bCs/>
              </w:rPr>
              <w:t>nuevo objeto o array</w:t>
            </w:r>
            <w:r w:rsidRPr="005830EB">
              <w:rPr>
                <w:rFonts w:ascii="Consolas" w:hAnsi="Consolas"/>
              </w:rPr>
              <w:t xml:space="preserve"> para detectar el cambio y forzar la </w:t>
            </w:r>
            <w:proofErr w:type="spellStart"/>
            <w:r w:rsidRPr="005830EB">
              <w:rPr>
                <w:rFonts w:ascii="Consolas" w:hAnsi="Consolas"/>
              </w:rPr>
              <w:t>re-renderización</w:t>
            </w:r>
            <w:proofErr w:type="spellEnd"/>
            <w:r w:rsidRPr="005830EB">
              <w:rPr>
                <w:rFonts w:ascii="Consolas" w:hAnsi="Consolas"/>
              </w:rPr>
              <w:t>.</w:t>
            </w:r>
          </w:p>
        </w:tc>
      </w:tr>
    </w:tbl>
    <w:p w14:paraId="32BA1CB9" w14:textId="77777777" w:rsidR="005830EB" w:rsidRPr="005830EB" w:rsidRDefault="005830EB" w:rsidP="005830EB">
      <w:pPr>
        <w:rPr>
          <w:rFonts w:ascii="Consolas" w:hAnsi="Consolas"/>
          <w:b/>
          <w:bCs/>
        </w:rPr>
      </w:pPr>
      <w:r w:rsidRPr="005830EB">
        <w:rPr>
          <w:rFonts w:ascii="Consolas" w:hAnsi="Consolas"/>
          <w:b/>
          <w:bCs/>
        </w:rPr>
        <w:t xml:space="preserve">2. </w:t>
      </w:r>
      <w:proofErr w:type="spellStart"/>
      <w:r w:rsidRPr="005830EB">
        <w:rPr>
          <w:rFonts w:ascii="Consolas" w:hAnsi="Consolas"/>
          <w:b/>
          <w:bCs/>
        </w:rPr>
        <w:t>productos.jsx</w:t>
      </w:r>
      <w:proofErr w:type="spellEnd"/>
      <w:r w:rsidRPr="005830EB">
        <w:rPr>
          <w:rFonts w:ascii="Consolas" w:hAnsi="Consolas"/>
          <w:b/>
          <w:bCs/>
        </w:rPr>
        <w:t xml:space="preserve"> (Lógica de </w:t>
      </w:r>
      <w:proofErr w:type="spellStart"/>
      <w:r w:rsidRPr="005830EB">
        <w:rPr>
          <w:rFonts w:ascii="Consolas" w:hAnsi="Consolas"/>
          <w:b/>
          <w:bCs/>
        </w:rPr>
        <w:t>Fetching</w:t>
      </w:r>
      <w:proofErr w:type="spellEnd"/>
      <w:r w:rsidRPr="005830EB">
        <w:rPr>
          <w:rFonts w:ascii="Consolas" w:hAnsi="Consolas"/>
          <w:b/>
          <w:bCs/>
        </w:rPr>
        <w:t xml:space="preserve"> y Mapeo)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  <w:gridCol w:w="4872"/>
      </w:tblGrid>
      <w:tr w:rsidR="005830EB" w:rsidRPr="005830EB" w14:paraId="16A838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CB768" w14:textId="77777777" w:rsidR="005830EB" w:rsidRPr="005830EB" w:rsidRDefault="005830EB" w:rsidP="005830EB">
            <w:pPr>
              <w:rPr>
                <w:rFonts w:ascii="Consolas" w:hAnsi="Consolas"/>
              </w:rPr>
            </w:pPr>
            <w:r w:rsidRPr="005830EB">
              <w:rPr>
                <w:rFonts w:ascii="Consolas" w:hAnsi="Consolas"/>
              </w:rPr>
              <w:t>Sentencia</w:t>
            </w:r>
          </w:p>
        </w:tc>
        <w:tc>
          <w:tcPr>
            <w:tcW w:w="0" w:type="auto"/>
            <w:vAlign w:val="center"/>
            <w:hideMark/>
          </w:tcPr>
          <w:p w14:paraId="1C44CE3A" w14:textId="77777777" w:rsidR="005830EB" w:rsidRPr="005830EB" w:rsidRDefault="005830EB" w:rsidP="005830EB">
            <w:pPr>
              <w:rPr>
                <w:rFonts w:ascii="Consolas" w:hAnsi="Consolas"/>
              </w:rPr>
            </w:pPr>
            <w:r w:rsidRPr="005830EB">
              <w:rPr>
                <w:rFonts w:ascii="Consolas" w:hAnsi="Consolas"/>
              </w:rPr>
              <w:t>Comentario Detallado</w:t>
            </w:r>
          </w:p>
        </w:tc>
      </w:tr>
      <w:tr w:rsidR="005830EB" w:rsidRPr="005830EB" w14:paraId="2A3EF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6227" w14:textId="77777777" w:rsidR="005830EB" w:rsidRPr="005830EB" w:rsidRDefault="005830EB" w:rsidP="005830EB">
            <w:pPr>
              <w:rPr>
                <w:rFonts w:ascii="Consolas" w:hAnsi="Consolas"/>
              </w:rPr>
            </w:pPr>
            <w:proofErr w:type="spellStart"/>
            <w:r w:rsidRPr="005830EB">
              <w:rPr>
                <w:rFonts w:ascii="Consolas" w:hAnsi="Consolas"/>
              </w:rPr>
              <w:t>fetch</w:t>
            </w:r>
            <w:proofErr w:type="spellEnd"/>
            <w:proofErr w:type="gramStart"/>
            <w:r w:rsidRPr="005830EB">
              <w:rPr>
                <w:rFonts w:ascii="Consolas" w:hAnsi="Consolas"/>
              </w:rPr>
              <w:t>(...) .</w:t>
            </w:r>
            <w:proofErr w:type="spellStart"/>
            <w:r w:rsidRPr="005830EB">
              <w:rPr>
                <w:rFonts w:ascii="Consolas" w:hAnsi="Consolas"/>
              </w:rPr>
              <w:t>then</w:t>
            </w:r>
            <w:proofErr w:type="spellEnd"/>
            <w:proofErr w:type="gramEnd"/>
            <w:r w:rsidRPr="005830EB">
              <w:rPr>
                <w:rFonts w:ascii="Consolas" w:hAnsi="Consolas"/>
              </w:rPr>
              <w:t xml:space="preserve">(respuesta =&gt; </w:t>
            </w:r>
            <w:proofErr w:type="spellStart"/>
            <w:proofErr w:type="gramStart"/>
            <w:r w:rsidRPr="005830EB">
              <w:rPr>
                <w:rFonts w:ascii="Consolas" w:hAnsi="Consolas"/>
              </w:rPr>
              <w:t>respuesta.json</w:t>
            </w:r>
            <w:proofErr w:type="spellEnd"/>
            <w:proofErr w:type="gramEnd"/>
            <w:r w:rsidRPr="005830EB">
              <w:rPr>
                <w:rFonts w:ascii="Consolas" w:hAnsi="Consolas"/>
              </w:rPr>
              <w:t>()</w:t>
            </w:r>
            <w:proofErr w:type="gramStart"/>
            <w:r w:rsidRPr="005830EB">
              <w:rPr>
                <w:rFonts w:ascii="Consolas" w:hAnsi="Consolas"/>
              </w:rPr>
              <w:t>) .</w:t>
            </w:r>
            <w:proofErr w:type="spellStart"/>
            <w:r w:rsidRPr="005830EB">
              <w:rPr>
                <w:rFonts w:ascii="Consolas" w:hAnsi="Consolas"/>
              </w:rPr>
              <w:t>then</w:t>
            </w:r>
            <w:proofErr w:type="spellEnd"/>
            <w:proofErr w:type="gramEnd"/>
            <w:r w:rsidRPr="005830EB">
              <w:rPr>
                <w:rFonts w:ascii="Consolas" w:hAnsi="Consolas"/>
              </w:rPr>
              <w:t>(datos =&gt; {...}</w:t>
            </w:r>
            <w:proofErr w:type="gramStart"/>
            <w:r w:rsidRPr="005830EB">
              <w:rPr>
                <w:rFonts w:ascii="Consolas" w:hAnsi="Consolas"/>
              </w:rPr>
              <w:t>) .catch</w:t>
            </w:r>
            <w:proofErr w:type="gramEnd"/>
            <w:r w:rsidRPr="005830EB">
              <w:rPr>
                <w:rFonts w:ascii="Consolas" w:hAnsi="Consolas"/>
              </w:rPr>
              <w:t>((error) =&gt; {...});</w:t>
            </w:r>
          </w:p>
        </w:tc>
        <w:tc>
          <w:tcPr>
            <w:tcW w:w="0" w:type="auto"/>
            <w:vAlign w:val="center"/>
            <w:hideMark/>
          </w:tcPr>
          <w:p w14:paraId="2DE44BDC" w14:textId="77777777" w:rsidR="005830EB" w:rsidRPr="005830EB" w:rsidRDefault="005830EB" w:rsidP="005830EB">
            <w:pPr>
              <w:rPr>
                <w:rFonts w:ascii="Consolas" w:hAnsi="Consolas"/>
              </w:rPr>
            </w:pPr>
            <w:r w:rsidRPr="005830EB">
              <w:rPr>
                <w:rFonts w:ascii="Consolas" w:hAnsi="Consolas"/>
                <w:b/>
                <w:bCs/>
              </w:rPr>
              <w:t>Manejo de Promesas (Asincronismo):</w:t>
            </w:r>
            <w:r w:rsidRPr="005830EB">
              <w:rPr>
                <w:rFonts w:ascii="Consolas" w:hAnsi="Consolas"/>
              </w:rPr>
              <w:t xml:space="preserve"> El </w:t>
            </w:r>
            <w:proofErr w:type="spellStart"/>
            <w:r w:rsidRPr="005830EB">
              <w:rPr>
                <w:rFonts w:ascii="Consolas" w:hAnsi="Consolas"/>
              </w:rPr>
              <w:t>fetch</w:t>
            </w:r>
            <w:proofErr w:type="spellEnd"/>
            <w:r w:rsidRPr="005830EB">
              <w:rPr>
                <w:rFonts w:ascii="Consolas" w:hAnsi="Consolas"/>
              </w:rPr>
              <w:t xml:space="preserve"> devuelve una </w:t>
            </w:r>
            <w:r w:rsidRPr="005830EB">
              <w:rPr>
                <w:rFonts w:ascii="Consolas" w:hAnsi="Consolas"/>
                <w:b/>
                <w:bCs/>
              </w:rPr>
              <w:t>Promesa</w:t>
            </w:r>
            <w:r w:rsidRPr="005830EB">
              <w:rPr>
                <w:rFonts w:ascii="Consolas" w:hAnsi="Consolas"/>
              </w:rPr>
              <w:t xml:space="preserve">, que es un objeto que representa la terminación o el fallo de una operación asíncrona. </w:t>
            </w:r>
            <w:proofErr w:type="gramStart"/>
            <w:r w:rsidRPr="005830EB">
              <w:rPr>
                <w:rFonts w:ascii="Consolas" w:hAnsi="Consolas"/>
                <w:b/>
                <w:bCs/>
              </w:rPr>
              <w:t>.</w:t>
            </w:r>
            <w:proofErr w:type="spellStart"/>
            <w:r w:rsidRPr="005830EB">
              <w:rPr>
                <w:rFonts w:ascii="Consolas" w:hAnsi="Consolas"/>
                <w:b/>
                <w:bCs/>
              </w:rPr>
              <w:t>then</w:t>
            </w:r>
            <w:proofErr w:type="spellEnd"/>
            <w:proofErr w:type="gramEnd"/>
            <w:r w:rsidRPr="005830EB">
              <w:rPr>
                <w:rFonts w:ascii="Consolas" w:hAnsi="Consolas"/>
                <w:b/>
                <w:bCs/>
              </w:rPr>
              <w:t xml:space="preserve">(respuesta =&gt; </w:t>
            </w:r>
            <w:proofErr w:type="spellStart"/>
            <w:proofErr w:type="gramStart"/>
            <w:r w:rsidRPr="005830EB">
              <w:rPr>
                <w:rFonts w:ascii="Consolas" w:hAnsi="Consolas"/>
                <w:b/>
                <w:bCs/>
              </w:rPr>
              <w:t>respuesta.json</w:t>
            </w:r>
            <w:proofErr w:type="spellEnd"/>
            <w:proofErr w:type="gramEnd"/>
            <w:r w:rsidRPr="005830EB">
              <w:rPr>
                <w:rFonts w:ascii="Consolas" w:hAnsi="Consolas"/>
                <w:b/>
                <w:bCs/>
              </w:rPr>
              <w:t>())</w:t>
            </w:r>
            <w:r w:rsidRPr="005830EB">
              <w:rPr>
                <w:rFonts w:ascii="Consolas" w:hAnsi="Consolas"/>
              </w:rPr>
              <w:t xml:space="preserve">: La primera cláusula maneja la respuesta HTTP inicial y llama a </w:t>
            </w:r>
            <w:proofErr w:type="spellStart"/>
            <w:proofErr w:type="gramStart"/>
            <w:r w:rsidRPr="005830EB">
              <w:rPr>
                <w:rFonts w:ascii="Consolas" w:hAnsi="Consolas"/>
              </w:rPr>
              <w:t>respuesta.json</w:t>
            </w:r>
            <w:proofErr w:type="spellEnd"/>
            <w:proofErr w:type="gramEnd"/>
            <w:r w:rsidRPr="005830EB">
              <w:rPr>
                <w:rFonts w:ascii="Consolas" w:hAnsi="Consolas"/>
              </w:rPr>
              <w:t xml:space="preserve">(), que a su vez retorna una </w:t>
            </w:r>
            <w:r w:rsidRPr="005830EB">
              <w:rPr>
                <w:rFonts w:ascii="Consolas" w:hAnsi="Consolas"/>
                <w:i/>
                <w:iCs/>
              </w:rPr>
              <w:t>nueva promesa</w:t>
            </w:r>
            <w:r w:rsidRPr="005830EB">
              <w:rPr>
                <w:rFonts w:ascii="Consolas" w:hAnsi="Consolas"/>
              </w:rPr>
              <w:t xml:space="preserve"> para </w:t>
            </w:r>
            <w:proofErr w:type="spellStart"/>
            <w:r w:rsidRPr="005830EB">
              <w:rPr>
                <w:rFonts w:ascii="Consolas" w:hAnsi="Consolas"/>
              </w:rPr>
              <w:t>parsear</w:t>
            </w:r>
            <w:proofErr w:type="spellEnd"/>
            <w:r w:rsidRPr="005830EB">
              <w:rPr>
                <w:rFonts w:ascii="Consolas" w:hAnsi="Consolas"/>
              </w:rPr>
              <w:t xml:space="preserve"> el cuerpo de la respuesta. </w:t>
            </w:r>
            <w:proofErr w:type="gramStart"/>
            <w:r w:rsidRPr="005830EB">
              <w:rPr>
                <w:rFonts w:ascii="Consolas" w:hAnsi="Consolas"/>
                <w:b/>
                <w:bCs/>
              </w:rPr>
              <w:t>.</w:t>
            </w:r>
            <w:proofErr w:type="spellStart"/>
            <w:r w:rsidRPr="005830EB">
              <w:rPr>
                <w:rFonts w:ascii="Consolas" w:hAnsi="Consolas"/>
                <w:b/>
                <w:bCs/>
              </w:rPr>
              <w:t>then</w:t>
            </w:r>
            <w:proofErr w:type="spellEnd"/>
            <w:proofErr w:type="gramEnd"/>
            <w:r w:rsidRPr="005830EB">
              <w:rPr>
                <w:rFonts w:ascii="Consolas" w:hAnsi="Consolas"/>
                <w:b/>
                <w:bCs/>
              </w:rPr>
              <w:t>(datos =&gt; {...})</w:t>
            </w:r>
            <w:r w:rsidRPr="005830EB">
              <w:rPr>
                <w:rFonts w:ascii="Consolas" w:hAnsi="Consolas"/>
              </w:rPr>
              <w:t xml:space="preserve">: La segunda cláusula se ejecuta cuando el </w:t>
            </w:r>
            <w:proofErr w:type="spellStart"/>
            <w:r w:rsidRPr="005830EB">
              <w:rPr>
                <w:rFonts w:ascii="Consolas" w:hAnsi="Consolas"/>
                <w:i/>
                <w:iCs/>
              </w:rPr>
              <w:t>parsing</w:t>
            </w:r>
            <w:proofErr w:type="spellEnd"/>
            <w:r w:rsidRPr="005830EB">
              <w:rPr>
                <w:rFonts w:ascii="Consolas" w:hAnsi="Consolas"/>
              </w:rPr>
              <w:t xml:space="preserve"> a JSON finaliza con éxito, permitiendo usar datos para actualizar el estado. </w:t>
            </w:r>
            <w:proofErr w:type="gramStart"/>
            <w:r w:rsidRPr="005830EB">
              <w:rPr>
                <w:rFonts w:ascii="Consolas" w:hAnsi="Consolas"/>
                <w:b/>
                <w:bCs/>
              </w:rPr>
              <w:t>.catch</w:t>
            </w:r>
            <w:proofErr w:type="gramEnd"/>
            <w:r w:rsidRPr="005830EB">
              <w:rPr>
                <w:rFonts w:ascii="Consolas" w:hAnsi="Consolas"/>
                <w:b/>
                <w:bCs/>
              </w:rPr>
              <w:t>(error =&gt; {...})</w:t>
            </w:r>
            <w:r w:rsidRPr="005830EB">
              <w:rPr>
                <w:rFonts w:ascii="Consolas" w:hAnsi="Consolas"/>
              </w:rPr>
              <w:t xml:space="preserve">: Esta cláusula actúa como un manejador de errores global que atrapa cualquier excepción o rechazo (falla) que ocurra durante cualquiera de las promesas anteriores (falla de red o de </w:t>
            </w:r>
            <w:proofErr w:type="spellStart"/>
            <w:r w:rsidRPr="005830EB">
              <w:rPr>
                <w:rFonts w:ascii="Consolas" w:hAnsi="Consolas"/>
              </w:rPr>
              <w:t>parsing</w:t>
            </w:r>
            <w:proofErr w:type="spellEnd"/>
            <w:r w:rsidRPr="005830EB">
              <w:rPr>
                <w:rFonts w:ascii="Consolas" w:hAnsi="Consolas"/>
              </w:rPr>
              <w:t>).</w:t>
            </w:r>
          </w:p>
        </w:tc>
      </w:tr>
      <w:tr w:rsidR="005830EB" w:rsidRPr="005830EB" w14:paraId="16497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E0AA" w14:textId="77777777" w:rsidR="005830EB" w:rsidRPr="005830EB" w:rsidRDefault="005830EB" w:rsidP="005830EB">
            <w:pPr>
              <w:rPr>
                <w:rFonts w:ascii="Consolas" w:hAnsi="Consolas"/>
              </w:rPr>
            </w:pPr>
            <w:proofErr w:type="spellStart"/>
            <w:proofErr w:type="gramStart"/>
            <w:r w:rsidRPr="005830EB">
              <w:rPr>
                <w:rFonts w:ascii="Consolas" w:hAnsi="Consolas"/>
              </w:rPr>
              <w:t>useEffect</w:t>
            </w:r>
            <w:proofErr w:type="spellEnd"/>
            <w:r w:rsidRPr="005830EB">
              <w:rPr>
                <w:rFonts w:ascii="Consolas" w:hAnsi="Consolas"/>
              </w:rPr>
              <w:t>(</w:t>
            </w:r>
            <w:proofErr w:type="gramEnd"/>
            <w:r w:rsidRPr="005830EB">
              <w:rPr>
                <w:rFonts w:ascii="Consolas" w:hAnsi="Consolas"/>
              </w:rPr>
              <w:t xml:space="preserve">() =&gt; </w:t>
            </w:r>
            <w:proofErr w:type="gramStart"/>
            <w:r w:rsidRPr="005830EB">
              <w:rPr>
                <w:rFonts w:ascii="Consolas" w:hAnsi="Consolas"/>
              </w:rPr>
              <w:t>{ ...</w:t>
            </w:r>
            <w:proofErr w:type="gramEnd"/>
            <w:r w:rsidRPr="005830EB">
              <w:rPr>
                <w:rFonts w:ascii="Consolas" w:hAnsi="Consolas"/>
              </w:rPr>
              <w:t xml:space="preserve"> }, []);</w:t>
            </w:r>
          </w:p>
        </w:tc>
        <w:tc>
          <w:tcPr>
            <w:tcW w:w="0" w:type="auto"/>
            <w:vAlign w:val="center"/>
            <w:hideMark/>
          </w:tcPr>
          <w:p w14:paraId="4E11A73C" w14:textId="77777777" w:rsidR="005830EB" w:rsidRPr="005830EB" w:rsidRDefault="005830EB" w:rsidP="005830EB">
            <w:pPr>
              <w:rPr>
                <w:rFonts w:ascii="Consolas" w:hAnsi="Consolas"/>
              </w:rPr>
            </w:pPr>
            <w:r w:rsidRPr="005830EB">
              <w:rPr>
                <w:rFonts w:ascii="Consolas" w:hAnsi="Consolas"/>
                <w:b/>
                <w:bCs/>
              </w:rPr>
              <w:t>Ciclo de Vida del Componente y Dependencias:</w:t>
            </w:r>
            <w:r w:rsidRPr="005830EB">
              <w:rPr>
                <w:rFonts w:ascii="Consolas" w:hAnsi="Consolas"/>
              </w:rPr>
              <w:t xml:space="preserve"> El </w:t>
            </w:r>
            <w:r w:rsidRPr="005830EB">
              <w:rPr>
                <w:rFonts w:ascii="Consolas" w:hAnsi="Consolas"/>
                <w:b/>
                <w:bCs/>
              </w:rPr>
              <w:t>array de dependencias vacío</w:t>
            </w:r>
            <w:r w:rsidRPr="005830EB">
              <w:rPr>
                <w:rFonts w:ascii="Consolas" w:hAnsi="Consolas"/>
              </w:rPr>
              <w:t xml:space="preserve"> ([]) indica a </w:t>
            </w:r>
            <w:proofErr w:type="spellStart"/>
            <w:r w:rsidRPr="005830EB">
              <w:rPr>
                <w:rFonts w:ascii="Consolas" w:hAnsi="Consolas"/>
              </w:rPr>
              <w:t>React</w:t>
            </w:r>
            <w:proofErr w:type="spellEnd"/>
            <w:r w:rsidRPr="005830EB">
              <w:rPr>
                <w:rFonts w:ascii="Consolas" w:hAnsi="Consolas"/>
              </w:rPr>
              <w:t xml:space="preserve"> que el </w:t>
            </w:r>
            <w:proofErr w:type="spellStart"/>
            <w:r w:rsidRPr="005830EB">
              <w:rPr>
                <w:rFonts w:ascii="Consolas" w:hAnsi="Consolas"/>
                <w:i/>
                <w:iCs/>
              </w:rPr>
              <w:t>callback</w:t>
            </w:r>
            <w:proofErr w:type="spellEnd"/>
            <w:r w:rsidRPr="005830EB">
              <w:rPr>
                <w:rFonts w:ascii="Consolas" w:hAnsi="Consolas"/>
              </w:rPr>
              <w:t xml:space="preserve"> (la función con el </w:t>
            </w:r>
            <w:proofErr w:type="spellStart"/>
            <w:r w:rsidRPr="005830EB">
              <w:rPr>
                <w:rFonts w:ascii="Consolas" w:hAnsi="Consolas"/>
              </w:rPr>
              <w:t>fetch</w:t>
            </w:r>
            <w:proofErr w:type="spellEnd"/>
            <w:r w:rsidRPr="005830EB">
              <w:rPr>
                <w:rFonts w:ascii="Consolas" w:hAnsi="Consolas"/>
              </w:rPr>
              <w:t xml:space="preserve">) debe ejecutarse solo </w:t>
            </w:r>
            <w:r w:rsidRPr="005830EB">
              <w:rPr>
                <w:rFonts w:ascii="Consolas" w:hAnsi="Consolas"/>
                <w:b/>
                <w:bCs/>
              </w:rPr>
              <w:t>una vez</w:t>
            </w:r>
            <w:r w:rsidRPr="005830EB">
              <w:rPr>
                <w:rFonts w:ascii="Consolas" w:hAnsi="Consolas"/>
              </w:rPr>
              <w:t xml:space="preserve">, inmediatamente después del primer renderizado (equivalente a </w:t>
            </w:r>
            <w:proofErr w:type="spellStart"/>
            <w:r w:rsidRPr="005830EB">
              <w:rPr>
                <w:rFonts w:ascii="Consolas" w:hAnsi="Consolas"/>
              </w:rPr>
              <w:t>componentDidMount</w:t>
            </w:r>
            <w:proofErr w:type="spellEnd"/>
            <w:r w:rsidRPr="005830EB">
              <w:rPr>
                <w:rFonts w:ascii="Consolas" w:hAnsi="Consolas"/>
              </w:rPr>
              <w:t xml:space="preserve"> en componentes de clase). Esto previene que la llamada al API se ejecute en cada </w:t>
            </w:r>
            <w:proofErr w:type="spellStart"/>
            <w:r w:rsidRPr="005830EB">
              <w:rPr>
                <w:rFonts w:ascii="Consolas" w:hAnsi="Consolas"/>
              </w:rPr>
              <w:t>re-renderizado</w:t>
            </w:r>
            <w:proofErr w:type="spellEnd"/>
            <w:r w:rsidRPr="005830EB">
              <w:rPr>
                <w:rFonts w:ascii="Consolas" w:hAnsi="Consolas"/>
              </w:rPr>
              <w:t xml:space="preserve">, que es el </w:t>
            </w:r>
            <w:r w:rsidRPr="005830EB">
              <w:rPr>
                <w:rFonts w:ascii="Consolas" w:hAnsi="Consolas"/>
              </w:rPr>
              <w:lastRenderedPageBreak/>
              <w:t xml:space="preserve">comportamiento por defecto de </w:t>
            </w:r>
            <w:proofErr w:type="spellStart"/>
            <w:r w:rsidRPr="005830EB">
              <w:rPr>
                <w:rFonts w:ascii="Consolas" w:hAnsi="Consolas"/>
              </w:rPr>
              <w:t>useEffect</w:t>
            </w:r>
            <w:proofErr w:type="spellEnd"/>
            <w:r w:rsidRPr="005830EB">
              <w:rPr>
                <w:rFonts w:ascii="Consolas" w:hAnsi="Consolas"/>
              </w:rPr>
              <w:t>.</w:t>
            </w:r>
          </w:p>
        </w:tc>
      </w:tr>
      <w:tr w:rsidR="005830EB" w:rsidRPr="005830EB" w14:paraId="4DFFA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450C" w14:textId="77777777" w:rsidR="005830EB" w:rsidRPr="005830EB" w:rsidRDefault="005830EB" w:rsidP="005830EB">
            <w:pPr>
              <w:rPr>
                <w:rFonts w:ascii="Consolas" w:hAnsi="Consolas"/>
              </w:rPr>
            </w:pPr>
            <w:r w:rsidRPr="005830EB">
              <w:rPr>
                <w:rFonts w:ascii="Consolas" w:hAnsi="Consolas"/>
              </w:rPr>
              <w:lastRenderedPageBreak/>
              <w:t>{</w:t>
            </w:r>
            <w:proofErr w:type="spellStart"/>
            <w:proofErr w:type="gramStart"/>
            <w:r w:rsidRPr="005830EB">
              <w:rPr>
                <w:rFonts w:ascii="Consolas" w:hAnsi="Consolas"/>
              </w:rPr>
              <w:t>productos.map</w:t>
            </w:r>
            <w:proofErr w:type="spellEnd"/>
            <w:r w:rsidRPr="005830EB">
              <w:rPr>
                <w:rFonts w:ascii="Consolas" w:hAnsi="Consolas"/>
              </w:rPr>
              <w:t>(</w:t>
            </w:r>
            <w:proofErr w:type="gramEnd"/>
            <w:r w:rsidRPr="005830EB">
              <w:rPr>
                <w:rFonts w:ascii="Consolas" w:hAnsi="Consolas"/>
              </w:rPr>
              <w:t>producto =&gt; (...))}</w:t>
            </w:r>
          </w:p>
        </w:tc>
        <w:tc>
          <w:tcPr>
            <w:tcW w:w="0" w:type="auto"/>
            <w:vAlign w:val="center"/>
            <w:hideMark/>
          </w:tcPr>
          <w:p w14:paraId="43C09422" w14:textId="77777777" w:rsidR="005830EB" w:rsidRPr="005830EB" w:rsidRDefault="005830EB" w:rsidP="005830EB">
            <w:pPr>
              <w:rPr>
                <w:rFonts w:ascii="Consolas" w:hAnsi="Consolas"/>
              </w:rPr>
            </w:pPr>
            <w:r w:rsidRPr="005830EB">
              <w:rPr>
                <w:rFonts w:ascii="Consolas" w:hAnsi="Consolas"/>
                <w:b/>
                <w:bCs/>
              </w:rPr>
              <w:t>Mapeo de Colecciones y Generación de JSX:</w:t>
            </w:r>
            <w:r w:rsidRPr="005830EB">
              <w:rPr>
                <w:rFonts w:ascii="Consolas" w:hAnsi="Consolas"/>
              </w:rPr>
              <w:t xml:space="preserve"> La función </w:t>
            </w:r>
            <w:proofErr w:type="spellStart"/>
            <w:proofErr w:type="gramStart"/>
            <w:r w:rsidRPr="005830EB">
              <w:rPr>
                <w:rFonts w:ascii="Consolas" w:hAnsi="Consolas"/>
                <w:b/>
                <w:bCs/>
              </w:rPr>
              <w:t>map</w:t>
            </w:r>
            <w:proofErr w:type="spellEnd"/>
            <w:r w:rsidRPr="005830EB">
              <w:rPr>
                <w:rFonts w:ascii="Consolas" w:hAnsi="Consolas"/>
                <w:b/>
                <w:bCs/>
              </w:rPr>
              <w:t>(</w:t>
            </w:r>
            <w:proofErr w:type="gramEnd"/>
            <w:r w:rsidRPr="005830EB">
              <w:rPr>
                <w:rFonts w:ascii="Consolas" w:hAnsi="Consolas"/>
                <w:b/>
                <w:bCs/>
              </w:rPr>
              <w:t>)</w:t>
            </w:r>
            <w:r w:rsidRPr="005830EB">
              <w:rPr>
                <w:rFonts w:ascii="Consolas" w:hAnsi="Consolas"/>
              </w:rPr>
              <w:t xml:space="preserve"> de JavaScript no solo itera sobre el </w:t>
            </w:r>
            <w:r w:rsidRPr="005830EB">
              <w:rPr>
                <w:rFonts w:ascii="Consolas" w:hAnsi="Consolas"/>
                <w:i/>
                <w:iCs/>
              </w:rPr>
              <w:t>array</w:t>
            </w:r>
            <w:r w:rsidRPr="005830EB">
              <w:rPr>
                <w:rFonts w:ascii="Consolas" w:hAnsi="Consolas"/>
              </w:rPr>
              <w:t xml:space="preserve"> productos, sino que, de forma fundamental, crea un </w:t>
            </w:r>
            <w:r w:rsidRPr="005830EB">
              <w:rPr>
                <w:rFonts w:ascii="Consolas" w:hAnsi="Consolas"/>
                <w:b/>
                <w:bCs/>
              </w:rPr>
              <w:t xml:space="preserve">nuevo </w:t>
            </w:r>
            <w:r w:rsidRPr="005830EB">
              <w:rPr>
                <w:rFonts w:ascii="Consolas" w:hAnsi="Consolas"/>
                <w:b/>
                <w:bCs/>
                <w:i/>
                <w:iCs/>
              </w:rPr>
              <w:t>array</w:t>
            </w:r>
            <w:r w:rsidRPr="005830EB">
              <w:rPr>
                <w:rFonts w:ascii="Consolas" w:hAnsi="Consolas"/>
              </w:rPr>
              <w:t xml:space="preserve"> donde cada elemento es el resultado de aplicar la función </w:t>
            </w:r>
            <w:proofErr w:type="spellStart"/>
            <w:r w:rsidRPr="005830EB">
              <w:rPr>
                <w:rFonts w:ascii="Consolas" w:hAnsi="Consolas"/>
                <w:i/>
                <w:iCs/>
              </w:rPr>
              <w:t>callback</w:t>
            </w:r>
            <w:proofErr w:type="spellEnd"/>
            <w:r w:rsidRPr="005830EB">
              <w:rPr>
                <w:rFonts w:ascii="Consolas" w:hAnsi="Consolas"/>
              </w:rPr>
              <w:t xml:space="preserve"> (el bloque JSX) al elemento original. </w:t>
            </w:r>
            <w:proofErr w:type="spellStart"/>
            <w:r w:rsidRPr="005830EB">
              <w:rPr>
                <w:rFonts w:ascii="Consolas" w:hAnsi="Consolas"/>
              </w:rPr>
              <w:t>React</w:t>
            </w:r>
            <w:proofErr w:type="spellEnd"/>
            <w:r w:rsidRPr="005830EB">
              <w:rPr>
                <w:rFonts w:ascii="Consolas" w:hAnsi="Consolas"/>
              </w:rPr>
              <w:t xml:space="preserve"> toma este nuevo </w:t>
            </w:r>
            <w:r w:rsidRPr="005830EB">
              <w:rPr>
                <w:rFonts w:ascii="Consolas" w:hAnsi="Consolas"/>
                <w:i/>
                <w:iCs/>
              </w:rPr>
              <w:t>array</w:t>
            </w:r>
            <w:r w:rsidRPr="005830EB">
              <w:rPr>
                <w:rFonts w:ascii="Consolas" w:hAnsi="Consolas"/>
              </w:rPr>
              <w:t xml:space="preserve"> de elementos JSX (tarjetas de productos) y los renderiza secuencialmente en el DOM. Es el patrón estándar para generar listas dinámicas en </w:t>
            </w:r>
            <w:proofErr w:type="spellStart"/>
            <w:r w:rsidRPr="005830EB">
              <w:rPr>
                <w:rFonts w:ascii="Consolas" w:hAnsi="Consolas"/>
              </w:rPr>
              <w:t>React</w:t>
            </w:r>
            <w:proofErr w:type="spellEnd"/>
            <w:r w:rsidRPr="005830EB">
              <w:rPr>
                <w:rFonts w:ascii="Consolas" w:hAnsi="Consolas"/>
              </w:rPr>
              <w:t>.</w:t>
            </w:r>
          </w:p>
        </w:tc>
      </w:tr>
      <w:tr w:rsidR="005830EB" w:rsidRPr="005830EB" w14:paraId="2435A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7616" w14:textId="77777777" w:rsidR="005830EB" w:rsidRPr="005830EB" w:rsidRDefault="005830EB" w:rsidP="005830EB">
            <w:pPr>
              <w:rPr>
                <w:rFonts w:ascii="Consolas" w:hAnsi="Consolas"/>
              </w:rPr>
            </w:pPr>
            <w:proofErr w:type="spellStart"/>
            <w:r w:rsidRPr="005830EB">
              <w:rPr>
                <w:rFonts w:ascii="Consolas" w:hAnsi="Consolas"/>
              </w:rPr>
              <w:t>key</w:t>
            </w:r>
            <w:proofErr w:type="spellEnd"/>
            <w:r w:rsidRPr="005830EB">
              <w:rPr>
                <w:rFonts w:ascii="Consolas" w:hAnsi="Consolas"/>
              </w:rPr>
              <w:t>={</w:t>
            </w:r>
            <w:proofErr w:type="spellStart"/>
            <w:r w:rsidRPr="005830EB">
              <w:rPr>
                <w:rFonts w:ascii="Consolas" w:hAnsi="Consolas"/>
              </w:rPr>
              <w:t>producto.id</w:t>
            </w:r>
            <w:proofErr w:type="spellEnd"/>
            <w:r w:rsidRPr="005830EB">
              <w:rPr>
                <w:rFonts w:ascii="Consolas" w:hAnsi="Consolas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39708B4" w14:textId="77777777" w:rsidR="005830EB" w:rsidRPr="005830EB" w:rsidRDefault="005830EB" w:rsidP="005830EB">
            <w:pPr>
              <w:rPr>
                <w:rFonts w:ascii="Consolas" w:hAnsi="Consolas"/>
              </w:rPr>
            </w:pPr>
            <w:r w:rsidRPr="005830EB">
              <w:rPr>
                <w:rFonts w:ascii="Consolas" w:hAnsi="Consolas"/>
                <w:b/>
                <w:bCs/>
              </w:rPr>
              <w:t>Identidad de Elementos en Listas:</w:t>
            </w:r>
            <w:r w:rsidRPr="005830EB">
              <w:rPr>
                <w:rFonts w:ascii="Consolas" w:hAnsi="Consolas"/>
              </w:rPr>
              <w:t xml:space="preserve"> La </w:t>
            </w:r>
            <w:proofErr w:type="spellStart"/>
            <w:r w:rsidRPr="005830EB">
              <w:rPr>
                <w:rFonts w:ascii="Consolas" w:hAnsi="Consolas"/>
              </w:rPr>
              <w:t>prop</w:t>
            </w:r>
            <w:proofErr w:type="spellEnd"/>
            <w:r w:rsidRPr="005830EB">
              <w:rPr>
                <w:rFonts w:ascii="Consolas" w:hAnsi="Consolas"/>
              </w:rPr>
              <w:t xml:space="preserve"> </w:t>
            </w:r>
            <w:proofErr w:type="spellStart"/>
            <w:r w:rsidRPr="005830EB">
              <w:rPr>
                <w:rFonts w:ascii="Consolas" w:hAnsi="Consolas"/>
              </w:rPr>
              <w:t>key</w:t>
            </w:r>
            <w:proofErr w:type="spellEnd"/>
            <w:r w:rsidRPr="005830EB">
              <w:rPr>
                <w:rFonts w:ascii="Consolas" w:hAnsi="Consolas"/>
              </w:rPr>
              <w:t xml:space="preserve"> es un identificador </w:t>
            </w:r>
            <w:r w:rsidRPr="005830EB">
              <w:rPr>
                <w:rFonts w:ascii="Consolas" w:hAnsi="Consolas"/>
                <w:b/>
                <w:bCs/>
              </w:rPr>
              <w:t>único y estable</w:t>
            </w:r>
            <w:r w:rsidRPr="005830EB">
              <w:rPr>
                <w:rFonts w:ascii="Consolas" w:hAnsi="Consolas"/>
              </w:rPr>
              <w:t xml:space="preserve"> (basado en el ID del producto, no en el índice) requerido por </w:t>
            </w:r>
            <w:proofErr w:type="spellStart"/>
            <w:r w:rsidRPr="005830EB">
              <w:rPr>
                <w:rFonts w:ascii="Consolas" w:hAnsi="Consolas"/>
              </w:rPr>
              <w:t>React</w:t>
            </w:r>
            <w:proofErr w:type="spellEnd"/>
            <w:r w:rsidRPr="005830EB">
              <w:rPr>
                <w:rFonts w:ascii="Consolas" w:hAnsi="Consolas"/>
              </w:rPr>
              <w:t xml:space="preserve"> para diferenciar los elementos dentro de una lista. Esto permite a </w:t>
            </w:r>
            <w:proofErr w:type="spellStart"/>
            <w:r w:rsidRPr="005830EB">
              <w:rPr>
                <w:rFonts w:ascii="Consolas" w:hAnsi="Consolas"/>
              </w:rPr>
              <w:t>React</w:t>
            </w:r>
            <w:proofErr w:type="spellEnd"/>
            <w:r w:rsidRPr="005830EB">
              <w:rPr>
                <w:rFonts w:ascii="Consolas" w:hAnsi="Consolas"/>
              </w:rPr>
              <w:t xml:space="preserve"> optimizar las actualizaciones del DOM: si un elemento se mueve, se añade o se elimina, </w:t>
            </w:r>
            <w:proofErr w:type="spellStart"/>
            <w:r w:rsidRPr="005830EB">
              <w:rPr>
                <w:rFonts w:ascii="Consolas" w:hAnsi="Consolas"/>
              </w:rPr>
              <w:t>React</w:t>
            </w:r>
            <w:proofErr w:type="spellEnd"/>
            <w:r w:rsidRPr="005830EB">
              <w:rPr>
                <w:rFonts w:ascii="Consolas" w:hAnsi="Consolas"/>
              </w:rPr>
              <w:t xml:space="preserve"> puede identificar </w:t>
            </w:r>
            <w:r w:rsidRPr="005830EB">
              <w:rPr>
                <w:rFonts w:ascii="Consolas" w:hAnsi="Consolas"/>
                <w:i/>
                <w:iCs/>
              </w:rPr>
              <w:t>exactamente</w:t>
            </w:r>
            <w:r w:rsidRPr="005830EB">
              <w:rPr>
                <w:rFonts w:ascii="Consolas" w:hAnsi="Consolas"/>
              </w:rPr>
              <w:t xml:space="preserve"> qué elemento cambió, evitando </w:t>
            </w:r>
            <w:proofErr w:type="spellStart"/>
            <w:r w:rsidRPr="005830EB">
              <w:rPr>
                <w:rFonts w:ascii="Consolas" w:hAnsi="Consolas"/>
              </w:rPr>
              <w:t>re-renderizar</w:t>
            </w:r>
            <w:proofErr w:type="spellEnd"/>
            <w:r w:rsidRPr="005830EB">
              <w:rPr>
                <w:rFonts w:ascii="Consolas" w:hAnsi="Consolas"/>
              </w:rPr>
              <w:t xml:space="preserve"> todo el </w:t>
            </w:r>
            <w:r w:rsidRPr="005830EB">
              <w:rPr>
                <w:rFonts w:ascii="Consolas" w:hAnsi="Consolas"/>
                <w:i/>
                <w:iCs/>
              </w:rPr>
              <w:t>array</w:t>
            </w:r>
            <w:r w:rsidRPr="005830EB">
              <w:rPr>
                <w:rFonts w:ascii="Consolas" w:hAnsi="Consolas"/>
              </w:rPr>
              <w:t>.</w:t>
            </w:r>
          </w:p>
        </w:tc>
      </w:tr>
    </w:tbl>
    <w:p w14:paraId="1F590BB3" w14:textId="77777777" w:rsidR="005830EB" w:rsidRPr="005830EB" w:rsidRDefault="005830EB" w:rsidP="005830EB">
      <w:pPr>
        <w:rPr>
          <w:rFonts w:ascii="Consolas" w:hAnsi="Consolas"/>
          <w:b/>
          <w:bCs/>
        </w:rPr>
      </w:pPr>
      <w:r w:rsidRPr="005830EB">
        <w:rPr>
          <w:rFonts w:ascii="Consolas" w:hAnsi="Consolas"/>
          <w:b/>
          <w:bCs/>
        </w:rPr>
        <w:t xml:space="preserve">3. </w:t>
      </w:r>
      <w:proofErr w:type="spellStart"/>
      <w:r w:rsidRPr="005830EB">
        <w:rPr>
          <w:rFonts w:ascii="Consolas" w:hAnsi="Consolas"/>
          <w:b/>
          <w:bCs/>
        </w:rPr>
        <w:t>protectedroute.jsx</w:t>
      </w:r>
      <w:proofErr w:type="spellEnd"/>
      <w:r w:rsidRPr="005830EB">
        <w:rPr>
          <w:rFonts w:ascii="Consolas" w:hAnsi="Consolas"/>
          <w:b/>
          <w:bCs/>
        </w:rPr>
        <w:t xml:space="preserve"> (Lógica Condicional Ternaria)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6415"/>
      </w:tblGrid>
      <w:tr w:rsidR="005830EB" w:rsidRPr="005830EB" w14:paraId="75A580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28834" w14:textId="77777777" w:rsidR="005830EB" w:rsidRPr="005830EB" w:rsidRDefault="005830EB" w:rsidP="005830EB">
            <w:pPr>
              <w:rPr>
                <w:rFonts w:ascii="Consolas" w:hAnsi="Consolas"/>
              </w:rPr>
            </w:pPr>
            <w:r w:rsidRPr="005830EB">
              <w:rPr>
                <w:rFonts w:ascii="Consolas" w:hAnsi="Consolas"/>
              </w:rPr>
              <w:t>Sentencia</w:t>
            </w:r>
          </w:p>
        </w:tc>
        <w:tc>
          <w:tcPr>
            <w:tcW w:w="0" w:type="auto"/>
            <w:vAlign w:val="center"/>
            <w:hideMark/>
          </w:tcPr>
          <w:p w14:paraId="65CFF2E1" w14:textId="77777777" w:rsidR="005830EB" w:rsidRPr="005830EB" w:rsidRDefault="005830EB" w:rsidP="005830EB">
            <w:pPr>
              <w:rPr>
                <w:rFonts w:ascii="Consolas" w:hAnsi="Consolas"/>
              </w:rPr>
            </w:pPr>
            <w:r w:rsidRPr="005830EB">
              <w:rPr>
                <w:rFonts w:ascii="Consolas" w:hAnsi="Consolas"/>
              </w:rPr>
              <w:t>Comentario Detallado</w:t>
            </w:r>
          </w:p>
        </w:tc>
      </w:tr>
      <w:tr w:rsidR="005830EB" w:rsidRPr="005830EB" w14:paraId="026BB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E66B" w14:textId="77777777" w:rsidR="005830EB" w:rsidRPr="005830EB" w:rsidRDefault="005830EB" w:rsidP="005830EB">
            <w:pPr>
              <w:rPr>
                <w:rFonts w:ascii="Consolas" w:hAnsi="Consolas"/>
              </w:rPr>
            </w:pPr>
            <w:proofErr w:type="spellStart"/>
            <w:r w:rsidRPr="005830EB">
              <w:rPr>
                <w:rFonts w:ascii="Consolas" w:hAnsi="Consolas"/>
              </w:rPr>
              <w:t>return</w:t>
            </w:r>
            <w:proofErr w:type="spellEnd"/>
            <w:r w:rsidRPr="005830EB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5830EB">
              <w:rPr>
                <w:rFonts w:ascii="Consolas" w:hAnsi="Consolas"/>
              </w:rPr>
              <w:t>user</w:t>
            </w:r>
            <w:proofErr w:type="spellEnd"/>
            <w:r w:rsidRPr="005830EB">
              <w:rPr>
                <w:rFonts w:ascii="Consolas" w:hAnsi="Consolas"/>
              </w:rPr>
              <w:t xml:space="preserve"> ?</w:t>
            </w:r>
            <w:proofErr w:type="gramEnd"/>
            <w:r w:rsidRPr="005830EB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5830EB">
              <w:rPr>
                <w:rFonts w:ascii="Consolas" w:hAnsi="Consolas"/>
              </w:rPr>
              <w:t>children</w:t>
            </w:r>
            <w:proofErr w:type="spellEnd"/>
            <w:r w:rsidRPr="005830EB">
              <w:rPr>
                <w:rFonts w:ascii="Consolas" w:hAnsi="Consolas"/>
              </w:rPr>
              <w:t xml:space="preserve"> :</w:t>
            </w:r>
            <w:proofErr w:type="gramEnd"/>
            <w:r w:rsidRPr="005830EB">
              <w:rPr>
                <w:rFonts w:ascii="Consolas" w:hAnsi="Consolas"/>
              </w:rPr>
              <w:t xml:space="preserve"> &lt;</w:t>
            </w:r>
            <w:proofErr w:type="spellStart"/>
            <w:r w:rsidRPr="005830EB">
              <w:rPr>
                <w:rFonts w:ascii="Consolas" w:hAnsi="Consolas"/>
              </w:rPr>
              <w:t>Navigate</w:t>
            </w:r>
            <w:proofErr w:type="spellEnd"/>
            <w:r w:rsidRPr="005830EB">
              <w:rPr>
                <w:rFonts w:ascii="Consolas" w:hAnsi="Consolas"/>
              </w:rPr>
              <w:t xml:space="preserve"> </w:t>
            </w:r>
            <w:proofErr w:type="spellStart"/>
            <w:r w:rsidRPr="005830EB">
              <w:rPr>
                <w:rFonts w:ascii="Consolas" w:hAnsi="Consolas"/>
              </w:rPr>
              <w:t>to</w:t>
            </w:r>
            <w:proofErr w:type="spellEnd"/>
            <w:r w:rsidRPr="005830EB">
              <w:rPr>
                <w:rFonts w:ascii="Consolas" w:hAnsi="Consolas"/>
              </w:rPr>
              <w:t>="/</w:t>
            </w:r>
            <w:proofErr w:type="spellStart"/>
            <w:r w:rsidRPr="005830EB">
              <w:rPr>
                <w:rFonts w:ascii="Consolas" w:hAnsi="Consolas"/>
              </w:rPr>
              <w:t>login</w:t>
            </w:r>
            <w:proofErr w:type="spellEnd"/>
            <w:r w:rsidRPr="005830EB">
              <w:rPr>
                <w:rFonts w:ascii="Consolas" w:hAnsi="Consolas"/>
              </w:rPr>
              <w:t>" /&gt;;</w:t>
            </w:r>
          </w:p>
        </w:tc>
        <w:tc>
          <w:tcPr>
            <w:tcW w:w="0" w:type="auto"/>
            <w:vAlign w:val="center"/>
            <w:hideMark/>
          </w:tcPr>
          <w:p w14:paraId="2D787D4D" w14:textId="77777777" w:rsidR="005830EB" w:rsidRPr="005830EB" w:rsidRDefault="005830EB" w:rsidP="005830EB">
            <w:pPr>
              <w:rPr>
                <w:rFonts w:ascii="Consolas" w:hAnsi="Consolas"/>
              </w:rPr>
            </w:pPr>
            <w:r w:rsidRPr="005830EB">
              <w:rPr>
                <w:rFonts w:ascii="Consolas" w:hAnsi="Consolas"/>
                <w:b/>
                <w:bCs/>
              </w:rPr>
              <w:t>Operador Condicional Ternario:</w:t>
            </w:r>
            <w:r w:rsidRPr="005830EB">
              <w:rPr>
                <w:rFonts w:ascii="Consolas" w:hAnsi="Consolas"/>
              </w:rPr>
              <w:t xml:space="preserve"> Esta es una forma compacta de un </w:t>
            </w:r>
            <w:proofErr w:type="spellStart"/>
            <w:r w:rsidRPr="005830EB">
              <w:rPr>
                <w:rFonts w:ascii="Consolas" w:hAnsi="Consolas"/>
              </w:rPr>
              <w:t>if</w:t>
            </w:r>
            <w:proofErr w:type="spellEnd"/>
            <w:r w:rsidRPr="005830EB">
              <w:rPr>
                <w:rFonts w:ascii="Consolas" w:hAnsi="Consolas"/>
              </w:rPr>
              <w:t>/</w:t>
            </w:r>
            <w:proofErr w:type="spellStart"/>
            <w:r w:rsidRPr="005830EB">
              <w:rPr>
                <w:rFonts w:ascii="Consolas" w:hAnsi="Consolas"/>
              </w:rPr>
              <w:t>else</w:t>
            </w:r>
            <w:proofErr w:type="spellEnd"/>
            <w:r w:rsidRPr="005830EB">
              <w:rPr>
                <w:rFonts w:ascii="Consolas" w:hAnsi="Consolas"/>
              </w:rPr>
              <w:t xml:space="preserve"> en una sola línea, utilizada frecuentemente en la lógica de renderizado. </w:t>
            </w:r>
            <w:r w:rsidRPr="005830EB">
              <w:rPr>
                <w:rFonts w:ascii="Consolas" w:hAnsi="Consolas"/>
                <w:b/>
                <w:bCs/>
              </w:rPr>
              <w:t>Condición (</w:t>
            </w:r>
            <w:proofErr w:type="spellStart"/>
            <w:r w:rsidRPr="005830EB">
              <w:rPr>
                <w:rFonts w:ascii="Consolas" w:hAnsi="Consolas"/>
                <w:b/>
                <w:bCs/>
              </w:rPr>
              <w:t>user</w:t>
            </w:r>
            <w:proofErr w:type="spellEnd"/>
            <w:r w:rsidRPr="005830EB">
              <w:rPr>
                <w:rFonts w:ascii="Consolas" w:hAnsi="Consolas"/>
                <w:b/>
                <w:bCs/>
              </w:rPr>
              <w:t>)</w:t>
            </w:r>
            <w:r w:rsidRPr="005830EB">
              <w:rPr>
                <w:rFonts w:ascii="Consolas" w:hAnsi="Consolas"/>
              </w:rPr>
              <w:t xml:space="preserve">: Dado que </w:t>
            </w:r>
            <w:proofErr w:type="spellStart"/>
            <w:r w:rsidRPr="005830EB">
              <w:rPr>
                <w:rFonts w:ascii="Consolas" w:hAnsi="Consolas"/>
              </w:rPr>
              <w:t>user</w:t>
            </w:r>
            <w:proofErr w:type="spellEnd"/>
            <w:r w:rsidRPr="005830EB">
              <w:rPr>
                <w:rFonts w:ascii="Consolas" w:hAnsi="Consolas"/>
              </w:rPr>
              <w:t xml:space="preserve"> es </w:t>
            </w:r>
            <w:proofErr w:type="spellStart"/>
            <w:r w:rsidRPr="005830EB">
              <w:rPr>
                <w:rFonts w:ascii="Consolas" w:hAnsi="Consolas"/>
              </w:rPr>
              <w:t>null</w:t>
            </w:r>
            <w:proofErr w:type="spellEnd"/>
            <w:r w:rsidRPr="005830EB">
              <w:rPr>
                <w:rFonts w:ascii="Consolas" w:hAnsi="Consolas"/>
              </w:rPr>
              <w:t xml:space="preserve"> (falso) o la </w:t>
            </w:r>
            <w:proofErr w:type="spellStart"/>
            <w:r w:rsidRPr="005830EB">
              <w:rPr>
                <w:rFonts w:ascii="Consolas" w:hAnsi="Consolas"/>
                <w:i/>
                <w:iCs/>
              </w:rPr>
              <w:t>string</w:t>
            </w:r>
            <w:proofErr w:type="spellEnd"/>
            <w:r w:rsidRPr="005830EB">
              <w:rPr>
                <w:rFonts w:ascii="Consolas" w:hAnsi="Consolas"/>
              </w:rPr>
              <w:t xml:space="preserve"> del nombre de usuario (verdadero), evalúa la autenticación. </w:t>
            </w:r>
            <w:r w:rsidRPr="005830EB">
              <w:rPr>
                <w:rFonts w:ascii="Consolas" w:hAnsi="Consolas"/>
                <w:b/>
                <w:bCs/>
              </w:rPr>
              <w:t>Valor Verdadero (</w:t>
            </w:r>
            <w:proofErr w:type="spellStart"/>
            <w:r w:rsidRPr="005830EB">
              <w:rPr>
                <w:rFonts w:ascii="Consolas" w:hAnsi="Consolas"/>
                <w:b/>
                <w:bCs/>
              </w:rPr>
              <w:t>children</w:t>
            </w:r>
            <w:proofErr w:type="spellEnd"/>
            <w:r w:rsidRPr="005830EB">
              <w:rPr>
                <w:rFonts w:ascii="Consolas" w:hAnsi="Consolas"/>
                <w:b/>
                <w:bCs/>
              </w:rPr>
              <w:t>)</w:t>
            </w:r>
            <w:r w:rsidRPr="005830EB">
              <w:rPr>
                <w:rFonts w:ascii="Consolas" w:hAnsi="Consolas"/>
              </w:rPr>
              <w:t xml:space="preserve">: Si </w:t>
            </w:r>
            <w:proofErr w:type="spellStart"/>
            <w:r w:rsidRPr="005830EB">
              <w:rPr>
                <w:rFonts w:ascii="Consolas" w:hAnsi="Consolas"/>
              </w:rPr>
              <w:t>user</w:t>
            </w:r>
            <w:proofErr w:type="spellEnd"/>
            <w:r w:rsidRPr="005830EB">
              <w:rPr>
                <w:rFonts w:ascii="Consolas" w:hAnsi="Consolas"/>
              </w:rPr>
              <w:t xml:space="preserve"> existe, retorna el componente que fue pasado como hijo de &lt;</w:t>
            </w:r>
            <w:proofErr w:type="spellStart"/>
            <w:r w:rsidRPr="005830EB">
              <w:rPr>
                <w:rFonts w:ascii="Consolas" w:hAnsi="Consolas"/>
              </w:rPr>
              <w:t>ProtectedRoute</w:t>
            </w:r>
            <w:proofErr w:type="spellEnd"/>
            <w:r w:rsidRPr="005830EB">
              <w:rPr>
                <w:rFonts w:ascii="Consolas" w:hAnsi="Consolas"/>
              </w:rPr>
              <w:t xml:space="preserve">&gt;. </w:t>
            </w:r>
            <w:r w:rsidRPr="005830EB">
              <w:rPr>
                <w:rFonts w:ascii="Consolas" w:hAnsi="Consolas"/>
                <w:b/>
                <w:bCs/>
              </w:rPr>
              <w:t>Valor Falso (&lt;</w:t>
            </w:r>
            <w:proofErr w:type="spellStart"/>
            <w:r w:rsidRPr="005830EB">
              <w:rPr>
                <w:rFonts w:ascii="Consolas" w:hAnsi="Consolas"/>
                <w:b/>
                <w:bCs/>
              </w:rPr>
              <w:t>Navigate</w:t>
            </w:r>
            <w:proofErr w:type="spellEnd"/>
            <w:r w:rsidRPr="005830EB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5830EB">
              <w:rPr>
                <w:rFonts w:ascii="Consolas" w:hAnsi="Consolas"/>
                <w:b/>
                <w:bCs/>
              </w:rPr>
              <w:t>to</w:t>
            </w:r>
            <w:proofErr w:type="spellEnd"/>
            <w:r w:rsidRPr="005830EB">
              <w:rPr>
                <w:rFonts w:ascii="Consolas" w:hAnsi="Consolas"/>
                <w:b/>
                <w:bCs/>
              </w:rPr>
              <w:t>="/</w:t>
            </w:r>
            <w:proofErr w:type="spellStart"/>
            <w:r w:rsidRPr="005830EB">
              <w:rPr>
                <w:rFonts w:ascii="Consolas" w:hAnsi="Consolas"/>
                <w:b/>
                <w:bCs/>
              </w:rPr>
              <w:t>login</w:t>
            </w:r>
            <w:proofErr w:type="spellEnd"/>
            <w:r w:rsidRPr="005830EB">
              <w:rPr>
                <w:rFonts w:ascii="Consolas" w:hAnsi="Consolas"/>
                <w:b/>
                <w:bCs/>
              </w:rPr>
              <w:t>"/&gt;)</w:t>
            </w:r>
            <w:r w:rsidRPr="005830EB">
              <w:rPr>
                <w:rFonts w:ascii="Consolas" w:hAnsi="Consolas"/>
              </w:rPr>
              <w:t xml:space="preserve">: Si </w:t>
            </w:r>
            <w:proofErr w:type="spellStart"/>
            <w:r w:rsidRPr="005830EB">
              <w:rPr>
                <w:rFonts w:ascii="Consolas" w:hAnsi="Consolas"/>
              </w:rPr>
              <w:t>user</w:t>
            </w:r>
            <w:proofErr w:type="spellEnd"/>
            <w:r w:rsidRPr="005830EB">
              <w:rPr>
                <w:rFonts w:ascii="Consolas" w:hAnsi="Consolas"/>
              </w:rPr>
              <w:t xml:space="preserve"> es </w:t>
            </w:r>
            <w:proofErr w:type="spellStart"/>
            <w:r w:rsidRPr="005830EB">
              <w:rPr>
                <w:rFonts w:ascii="Consolas" w:hAnsi="Consolas"/>
              </w:rPr>
              <w:t>null</w:t>
            </w:r>
            <w:proofErr w:type="spellEnd"/>
            <w:r w:rsidRPr="005830EB">
              <w:rPr>
                <w:rFonts w:ascii="Consolas" w:hAnsi="Consolas"/>
              </w:rPr>
              <w:t>, retorna el componente &lt;</w:t>
            </w:r>
            <w:proofErr w:type="spellStart"/>
            <w:r w:rsidRPr="005830EB">
              <w:rPr>
                <w:rFonts w:ascii="Consolas" w:hAnsi="Consolas"/>
              </w:rPr>
              <w:t>Navigate</w:t>
            </w:r>
            <w:proofErr w:type="spellEnd"/>
            <w:r w:rsidRPr="005830EB">
              <w:rPr>
                <w:rFonts w:ascii="Consolas" w:hAnsi="Consolas"/>
              </w:rPr>
              <w:t xml:space="preserve">&gt;, que es una utilidad de </w:t>
            </w:r>
            <w:proofErr w:type="spellStart"/>
            <w:r w:rsidRPr="005830EB">
              <w:rPr>
                <w:rFonts w:ascii="Consolas" w:hAnsi="Consolas"/>
              </w:rPr>
              <w:t>react</w:t>
            </w:r>
            <w:proofErr w:type="spellEnd"/>
            <w:r w:rsidRPr="005830EB">
              <w:rPr>
                <w:rFonts w:ascii="Consolas" w:hAnsi="Consolas"/>
              </w:rPr>
              <w:t>-</w:t>
            </w:r>
            <w:proofErr w:type="spellStart"/>
            <w:r w:rsidRPr="005830EB">
              <w:rPr>
                <w:rFonts w:ascii="Consolas" w:hAnsi="Consolas"/>
              </w:rPr>
              <w:t>router</w:t>
            </w:r>
            <w:proofErr w:type="spellEnd"/>
            <w:r w:rsidRPr="005830EB">
              <w:rPr>
                <w:rFonts w:ascii="Consolas" w:hAnsi="Consolas"/>
              </w:rPr>
              <w:t xml:space="preserve">-dom para </w:t>
            </w:r>
            <w:r w:rsidRPr="005830EB">
              <w:rPr>
                <w:rFonts w:ascii="Consolas" w:hAnsi="Consolas"/>
                <w:b/>
                <w:bCs/>
              </w:rPr>
              <w:t>cambiar programáticamente la URL de la ventana</w:t>
            </w:r>
            <w:r w:rsidRPr="005830EB">
              <w:rPr>
                <w:rFonts w:ascii="Consolas" w:hAnsi="Consolas"/>
              </w:rPr>
              <w:t xml:space="preserve"> y redirigir al usuario.</w:t>
            </w:r>
          </w:p>
        </w:tc>
      </w:tr>
    </w:tbl>
    <w:p w14:paraId="500012F6" w14:textId="77777777" w:rsidR="0079398D" w:rsidRDefault="0079398D"/>
    <w:sectPr w:rsidR="007939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B1"/>
    <w:rsid w:val="00211082"/>
    <w:rsid w:val="00290BCB"/>
    <w:rsid w:val="005830EB"/>
    <w:rsid w:val="00593C17"/>
    <w:rsid w:val="0079398D"/>
    <w:rsid w:val="00AD3F34"/>
    <w:rsid w:val="00E3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DF67CE-14A9-4ABA-9C82-D38E4DD14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2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2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2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2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2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2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2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2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2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2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2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2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27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27B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27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27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27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27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2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2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2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2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2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27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27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27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2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27B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2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537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bertelegni</dc:creator>
  <cp:keywords/>
  <dc:description/>
  <cp:lastModifiedBy>juan bertelegni</cp:lastModifiedBy>
  <cp:revision>3</cp:revision>
  <dcterms:created xsi:type="dcterms:W3CDTF">2025-10-24T17:59:00Z</dcterms:created>
  <dcterms:modified xsi:type="dcterms:W3CDTF">2025-10-25T00:36:00Z</dcterms:modified>
</cp:coreProperties>
</file>