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B964D0B" w:rsidR="009D2FD3" w:rsidRPr="00B55B2C" w:rsidRDefault="00C522EB" w:rsidP="00904FEF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FD46BA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0E188BB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6A23B573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ke-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3558">
        <w:rPr>
          <w:rFonts w:ascii="Times New Roman" w:hAnsi="Times New Roman" w:cs="Times New Roman"/>
          <w:sz w:val="24"/>
          <w:szCs w:val="24"/>
        </w:rPr>
        <w:t>2</w:t>
      </w:r>
    </w:p>
    <w:p w14:paraId="33E47CF8" w14:textId="4F39156C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3558">
        <w:rPr>
          <w:rFonts w:ascii="Times New Roman" w:hAnsi="Times New Roman" w:cs="Times New Roman"/>
          <w:sz w:val="24"/>
          <w:szCs w:val="24"/>
        </w:rPr>
        <w:t>24</w:t>
      </w:r>
      <w:r w:rsidR="00C522E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5F9B0E82" w14:textId="31D87C6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0392">
        <w:rPr>
          <w:rFonts w:ascii="Times New Roman" w:hAnsi="Times New Roman" w:cs="Times New Roman"/>
          <w:sz w:val="24"/>
          <w:szCs w:val="24"/>
        </w:rPr>
        <w:t xml:space="preserve">Wireframe,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dan Sitemap</w:t>
      </w:r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04164F34" w:rsidR="009D2FD3" w:rsidRPr="00A10392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  <w:r w:rsidR="00A10392" w:rsidRP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Noviyanto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Ramadhanu</w:t>
      </w:r>
      <w:proofErr w:type="spellEnd"/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2E6864E9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25A0">
        <w:rPr>
          <w:rFonts w:ascii="Times New Roman" w:hAnsi="Times New Roman" w:cs="Times New Roman"/>
          <w:sz w:val="24"/>
          <w:szCs w:val="24"/>
        </w:rPr>
        <w:t>6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3A4F8AB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1983EDD0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43D0FD84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Navigation</w:t>
      </w:r>
    </w:p>
    <w:p w14:paraId="1579B607" w14:textId="6572155B" w:rsidR="00A10392" w:rsidRDefault="009E3E07" w:rsidP="009E3E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3E0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4A0ED99" wp14:editId="456F99F5">
            <wp:extent cx="7876528" cy="5235893"/>
            <wp:effectExtent l="5715" t="0" r="0" b="0"/>
            <wp:docPr id="11930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6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2408" cy="52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BB85" w14:textId="77777777" w:rsidR="009E3E07" w:rsidRPr="009E3E07" w:rsidRDefault="009E3E07" w:rsidP="009E3E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7EFAF5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WIREFRAME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infoBMKG</w:t>
      </w:r>
      <w:proofErr w:type="spellEnd"/>
    </w:p>
    <w:p w14:paraId="556E6072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6D0BE354" wp14:editId="7C1CFD3B">
            <wp:extent cx="5731510" cy="3279140"/>
            <wp:effectExtent l="0" t="0" r="2540" b="0"/>
            <wp:docPr id="119206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5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E48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7F2BBA0A" wp14:editId="4B8D0A58">
            <wp:extent cx="5731510" cy="3366135"/>
            <wp:effectExtent l="0" t="0" r="2540" b="5715"/>
            <wp:docPr id="12066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63F8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7DA21EA7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1E06E5" w14:textId="77777777" w:rsidR="001B02BB" w:rsidRDefault="001B02BB" w:rsidP="00A10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0519393" w14:textId="77777777" w:rsidR="001B02BB" w:rsidRDefault="001B02BB" w:rsidP="00A10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8515700" w14:textId="25C7BEC4" w:rsidR="001B02BB" w:rsidRDefault="001B02BB" w:rsidP="001B0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1B02BB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dekoratif</w:t>
      </w:r>
      <w:proofErr w:type="spellEnd"/>
    </w:p>
    <w:p w14:paraId="6C2B9A09" w14:textId="77777777" w:rsidR="001B02BB" w:rsidRDefault="001B02BB" w:rsidP="001B02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1B312" w14:textId="77777777" w:rsidR="001B02BB" w:rsidRDefault="001B02BB" w:rsidP="001B02BB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CCAC5" wp14:editId="16331B63">
            <wp:extent cx="1836420" cy="4159310"/>
            <wp:effectExtent l="0" t="0" r="0" b="0"/>
            <wp:docPr id="181595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9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094" cy="41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242" w14:textId="4B213DEE" w:rsidR="001B02BB" w:rsidRPr="001B02BB" w:rsidRDefault="001B02BB" w:rsidP="001B02BB">
      <w:pPr>
        <w:jc w:val="both"/>
        <w:rPr>
          <w:rFonts w:ascii="Times New Roman" w:hAnsi="Times New Roman" w:cs="Times New Roman"/>
          <w:sz w:val="24"/>
          <w:szCs w:val="24"/>
        </w:rPr>
      </w:pPr>
      <w:r w:rsidRPr="001B02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Beranda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Familiarity</w:t>
      </w:r>
      <w:r w:rsidRPr="001B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garis, dan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stroke agar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>.</w:t>
      </w:r>
    </w:p>
    <w:p w14:paraId="00EE1128" w14:textId="78F0F81E" w:rsidR="001B02BB" w:rsidRDefault="001B02BB" w:rsidP="001B02BB">
      <w:pPr>
        <w:jc w:val="both"/>
        <w:rPr>
          <w:rFonts w:ascii="Times New Roman" w:hAnsi="Times New Roman" w:cs="Times New Roman"/>
          <w:sz w:val="24"/>
          <w:szCs w:val="24"/>
        </w:rPr>
      </w:pPr>
      <w:r w:rsidRPr="001B02B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Beranda, juga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GPS. Selain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. Bagian Beranda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IMK,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Simplicity</w:t>
      </w:r>
      <w:r w:rsidRPr="001B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Product Compatibility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2B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menu yang di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1B02B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02BB"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Flexibility.</w:t>
      </w:r>
    </w:p>
    <w:p w14:paraId="3EB4F72C" w14:textId="50B636F7" w:rsidR="004531F3" w:rsidRDefault="004531F3" w:rsidP="004531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1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678F0C" wp14:editId="24064A58">
            <wp:extent cx="1577340" cy="3550317"/>
            <wp:effectExtent l="0" t="0" r="3810" b="0"/>
            <wp:docPr id="69143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7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775" cy="35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9EA" w14:textId="51821E8E" w:rsidR="004531F3" w:rsidRDefault="004531F3" w:rsidP="004531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infoBMKG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t>.</w:t>
      </w:r>
      <w:proofErr w:type="gramEnd"/>
      <w:r>
        <w:t xml:space="preserve"> </w:t>
      </w:r>
      <w:r w:rsidRPr="004531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Search Bar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konep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data yang di input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E06DED" w14:textId="5A5CB912" w:rsidR="004531F3" w:rsidRDefault="004531F3" w:rsidP="004531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1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4DD2D" wp14:editId="14DB667B">
            <wp:extent cx="1569720" cy="3446912"/>
            <wp:effectExtent l="0" t="0" r="0" b="1270"/>
            <wp:docPr id="35690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7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373" cy="34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5B9" w14:textId="415A6C35" w:rsidR="004531F3" w:rsidRPr="001B02BB" w:rsidRDefault="004531F3" w:rsidP="004531F3">
      <w:pPr>
        <w:jc w:val="both"/>
        <w:rPr>
          <w:rFonts w:ascii="Times New Roman" w:hAnsi="Times New Roman" w:cs="Times New Roman"/>
          <w:sz w:val="24"/>
          <w:szCs w:val="24"/>
        </w:rPr>
      </w:pPr>
      <w:r w:rsidRPr="004531F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magnitudo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wilayah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sz w:val="24"/>
          <w:szCs w:val="24"/>
        </w:rPr>
        <w:t>IMK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Product Compatibility</w:t>
      </w:r>
      <w:r w:rsidRPr="004531F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531F3">
        <w:rPr>
          <w:rFonts w:ascii="Times New Roman" w:hAnsi="Times New Roman" w:cs="Times New Roman"/>
          <w:sz w:val="24"/>
          <w:szCs w:val="24"/>
        </w:rPr>
        <w:t>.</w:t>
      </w:r>
    </w:p>
    <w:p w14:paraId="0E512F01" w14:textId="1A609037" w:rsidR="001B02BB" w:rsidRP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tools</w:t>
      </w: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wireframe:</w:t>
      </w:r>
    </w:p>
    <w:p w14:paraId="16E8F57C" w14:textId="02044794" w:rsidR="001B02BB" w:rsidRP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- Frame Tool: Alat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 yang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924D59" w14:textId="793AA665" w:rsidR="001B02BB" w:rsidRP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- Shape Tools: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wireframe.</w:t>
      </w:r>
    </w:p>
    <w:p w14:paraId="68D02143" w14:textId="74DD6328" w:rsidR="001B02BB" w:rsidRP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- Text Tool: Alat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wireframe.</w:t>
      </w:r>
    </w:p>
    <w:p w14:paraId="6B960CC9" w14:textId="04C3B459" w:rsidR="001B02BB" w:rsidRP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- Pen Tool: Dapat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wireframe.</w:t>
      </w:r>
    </w:p>
    <w:p w14:paraId="0F1FCD8B" w14:textId="0072BEB8" w:rsidR="001B02BB" w:rsidRDefault="001B02BB" w:rsidP="001B02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- Plugin: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plugin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opsional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wireframe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2B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B02BB">
        <w:rPr>
          <w:rFonts w:ascii="Times New Roman" w:hAnsi="Times New Roman" w:cs="Times New Roman"/>
          <w:sz w:val="24"/>
          <w:szCs w:val="24"/>
          <w:lang w:val="en-US"/>
        </w:rPr>
        <w:t>, ikon, dan lain-lain.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Plugin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“Atlas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Iconduck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F8FCF29" w14:textId="37F5DA93" w:rsidR="000747FD" w:rsidRPr="000747FD" w:rsidRDefault="000747FD" w:rsidP="001B0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infoBMKG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Product Compatibility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531F3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25EAA" w:rsidRPr="004531F3">
        <w:rPr>
          <w:rFonts w:ascii="Times New Roman" w:hAnsi="Times New Roman" w:cs="Times New Roman"/>
          <w:b/>
          <w:bCs/>
          <w:sz w:val="24"/>
          <w:szCs w:val="24"/>
        </w:rPr>
        <w:t>Familiarity</w:t>
      </w:r>
      <w:r w:rsidR="00E25EAA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r w:rsidR="00E25EAA">
        <w:rPr>
          <w:rFonts w:ascii="Times New Roman" w:hAnsi="Times New Roman" w:cs="Times New Roman"/>
          <w:b/>
          <w:bCs/>
          <w:sz w:val="24"/>
          <w:szCs w:val="24"/>
        </w:rPr>
        <w:t>Simplicity</w:t>
      </w:r>
    </w:p>
    <w:sectPr w:rsidR="000747FD" w:rsidRPr="0007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6"/>
  </w:num>
  <w:num w:numId="2" w16cid:durableId="214510922">
    <w:abstractNumId w:val="4"/>
  </w:num>
  <w:num w:numId="3" w16cid:durableId="486095124">
    <w:abstractNumId w:val="7"/>
  </w:num>
  <w:num w:numId="4" w16cid:durableId="790366365">
    <w:abstractNumId w:val="1"/>
  </w:num>
  <w:num w:numId="5" w16cid:durableId="2144230023">
    <w:abstractNumId w:val="9"/>
  </w:num>
  <w:num w:numId="6" w16cid:durableId="1769228796">
    <w:abstractNumId w:val="8"/>
  </w:num>
  <w:num w:numId="7" w16cid:durableId="1594703017">
    <w:abstractNumId w:val="3"/>
  </w:num>
  <w:num w:numId="8" w16cid:durableId="211116913">
    <w:abstractNumId w:val="5"/>
  </w:num>
  <w:num w:numId="9" w16cid:durableId="435294316">
    <w:abstractNumId w:val="2"/>
  </w:num>
  <w:num w:numId="10" w16cid:durableId="1883665089">
    <w:abstractNumId w:val="0"/>
  </w:num>
  <w:num w:numId="11" w16cid:durableId="1443768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747FD"/>
    <w:rsid w:val="00091CA9"/>
    <w:rsid w:val="000E4481"/>
    <w:rsid w:val="0014094F"/>
    <w:rsid w:val="00196D7D"/>
    <w:rsid w:val="001A101E"/>
    <w:rsid w:val="001A7D31"/>
    <w:rsid w:val="001B02BB"/>
    <w:rsid w:val="001B64EC"/>
    <w:rsid w:val="001C73A9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30F00"/>
    <w:rsid w:val="004531F3"/>
    <w:rsid w:val="00472237"/>
    <w:rsid w:val="00476641"/>
    <w:rsid w:val="005673BF"/>
    <w:rsid w:val="00567E57"/>
    <w:rsid w:val="0058431C"/>
    <w:rsid w:val="0060578B"/>
    <w:rsid w:val="0063048A"/>
    <w:rsid w:val="00666FC4"/>
    <w:rsid w:val="0068613B"/>
    <w:rsid w:val="006A12C6"/>
    <w:rsid w:val="006E1643"/>
    <w:rsid w:val="007050C9"/>
    <w:rsid w:val="007325A0"/>
    <w:rsid w:val="00740C6E"/>
    <w:rsid w:val="007414C5"/>
    <w:rsid w:val="00747292"/>
    <w:rsid w:val="00771613"/>
    <w:rsid w:val="007740A6"/>
    <w:rsid w:val="008340FD"/>
    <w:rsid w:val="00850B08"/>
    <w:rsid w:val="0087034A"/>
    <w:rsid w:val="00894421"/>
    <w:rsid w:val="008C6403"/>
    <w:rsid w:val="00900C55"/>
    <w:rsid w:val="00901D69"/>
    <w:rsid w:val="0090323F"/>
    <w:rsid w:val="00904FEF"/>
    <w:rsid w:val="0091571A"/>
    <w:rsid w:val="009168C7"/>
    <w:rsid w:val="00944797"/>
    <w:rsid w:val="009D2FD3"/>
    <w:rsid w:val="009D6FC2"/>
    <w:rsid w:val="009E3E07"/>
    <w:rsid w:val="00A10392"/>
    <w:rsid w:val="00A24D90"/>
    <w:rsid w:val="00A3227F"/>
    <w:rsid w:val="00A459D7"/>
    <w:rsid w:val="00A5472B"/>
    <w:rsid w:val="00A72715"/>
    <w:rsid w:val="00AC3228"/>
    <w:rsid w:val="00AD34E4"/>
    <w:rsid w:val="00AF0606"/>
    <w:rsid w:val="00B018D5"/>
    <w:rsid w:val="00B04813"/>
    <w:rsid w:val="00B473C8"/>
    <w:rsid w:val="00B55B2C"/>
    <w:rsid w:val="00BB2FE1"/>
    <w:rsid w:val="00BF626F"/>
    <w:rsid w:val="00C238DC"/>
    <w:rsid w:val="00C26F98"/>
    <w:rsid w:val="00C522EB"/>
    <w:rsid w:val="00C97BB4"/>
    <w:rsid w:val="00CB33C5"/>
    <w:rsid w:val="00CB4807"/>
    <w:rsid w:val="00CC34C7"/>
    <w:rsid w:val="00D46611"/>
    <w:rsid w:val="00D662E8"/>
    <w:rsid w:val="00D90F47"/>
    <w:rsid w:val="00D97FCD"/>
    <w:rsid w:val="00DD6E7C"/>
    <w:rsid w:val="00E25EAA"/>
    <w:rsid w:val="00E41167"/>
    <w:rsid w:val="00E44BD8"/>
    <w:rsid w:val="00EA4D7D"/>
    <w:rsid w:val="00EA5C82"/>
    <w:rsid w:val="00F23558"/>
    <w:rsid w:val="00FD46BA"/>
    <w:rsid w:val="00FD6C44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3DFBD9DD-D756-4D09-88C5-779D595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7</cp:revision>
  <cp:lastPrinted>2023-10-30T08:12:00Z</cp:lastPrinted>
  <dcterms:created xsi:type="dcterms:W3CDTF">2023-10-30T07:48:00Z</dcterms:created>
  <dcterms:modified xsi:type="dcterms:W3CDTF">2023-10-30T08:15:00Z</dcterms:modified>
</cp:coreProperties>
</file>