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683D" w14:textId="074932F3" w:rsidR="00186595" w:rsidRDefault="00186595" w:rsidP="00186595">
      <w:pPr>
        <w:spacing w:line="480" w:lineRule="auto"/>
        <w:jc w:val="center"/>
        <w:rPr>
          <w:rFonts w:ascii="Times New Roman" w:hAnsi="Times New Roman" w:cs="Times New Roman"/>
          <w:b/>
          <w:bCs/>
        </w:rPr>
      </w:pPr>
      <w:r w:rsidRPr="00C51508">
        <w:rPr>
          <w:rFonts w:ascii="Times New Roman" w:hAnsi="Times New Roman" w:cs="Times New Roman"/>
          <w:b/>
          <w:bCs/>
        </w:rPr>
        <w:t>Informe laboratorio giroscopio</w:t>
      </w:r>
    </w:p>
    <w:p w14:paraId="7F703324" w14:textId="77777777" w:rsidR="00C51508" w:rsidRDefault="00C51508" w:rsidP="00186595">
      <w:pPr>
        <w:spacing w:line="480" w:lineRule="auto"/>
        <w:jc w:val="center"/>
        <w:rPr>
          <w:rFonts w:ascii="Times New Roman" w:hAnsi="Times New Roman" w:cs="Times New Roman"/>
          <w:b/>
          <w:bCs/>
        </w:rPr>
      </w:pPr>
    </w:p>
    <w:p w14:paraId="1C7DC399" w14:textId="77777777" w:rsidR="00C51508" w:rsidRDefault="00C51508" w:rsidP="00186595">
      <w:pPr>
        <w:spacing w:line="480" w:lineRule="auto"/>
        <w:jc w:val="center"/>
        <w:rPr>
          <w:rFonts w:ascii="Times New Roman" w:hAnsi="Times New Roman" w:cs="Times New Roman"/>
          <w:b/>
          <w:bCs/>
        </w:rPr>
      </w:pPr>
    </w:p>
    <w:p w14:paraId="79FF968D" w14:textId="77777777" w:rsidR="00C51508" w:rsidRDefault="00C51508" w:rsidP="00186595">
      <w:pPr>
        <w:spacing w:line="480" w:lineRule="auto"/>
        <w:jc w:val="center"/>
        <w:rPr>
          <w:rFonts w:ascii="Times New Roman" w:hAnsi="Times New Roman" w:cs="Times New Roman"/>
          <w:b/>
          <w:bCs/>
        </w:rPr>
      </w:pPr>
    </w:p>
    <w:p w14:paraId="6CBFCB2C" w14:textId="77777777" w:rsidR="00C51508" w:rsidRDefault="00C51508" w:rsidP="00186595">
      <w:pPr>
        <w:spacing w:line="480" w:lineRule="auto"/>
        <w:jc w:val="center"/>
        <w:rPr>
          <w:rFonts w:ascii="Times New Roman" w:hAnsi="Times New Roman" w:cs="Times New Roman"/>
          <w:b/>
          <w:bCs/>
        </w:rPr>
      </w:pPr>
    </w:p>
    <w:p w14:paraId="48B94F76" w14:textId="77777777" w:rsidR="00C51508" w:rsidRPr="00C51508" w:rsidRDefault="00C51508" w:rsidP="00186595">
      <w:pPr>
        <w:spacing w:line="480" w:lineRule="auto"/>
        <w:jc w:val="center"/>
        <w:rPr>
          <w:rFonts w:ascii="Times New Roman" w:hAnsi="Times New Roman" w:cs="Times New Roman"/>
          <w:b/>
          <w:bCs/>
        </w:rPr>
      </w:pPr>
    </w:p>
    <w:p w14:paraId="569A89D2" w14:textId="4032755B" w:rsidR="00186595" w:rsidRPr="00C51508" w:rsidRDefault="00186595" w:rsidP="00186595">
      <w:pPr>
        <w:spacing w:line="480" w:lineRule="auto"/>
        <w:jc w:val="center"/>
        <w:rPr>
          <w:rFonts w:ascii="Times New Roman" w:hAnsi="Times New Roman" w:cs="Times New Roman"/>
          <w:b/>
          <w:bCs/>
        </w:rPr>
      </w:pPr>
      <w:r w:rsidRPr="00C51508">
        <w:rPr>
          <w:rFonts w:ascii="Times New Roman" w:hAnsi="Times New Roman" w:cs="Times New Roman"/>
          <w:b/>
          <w:bCs/>
        </w:rPr>
        <w:t>Presentado a:</w:t>
      </w:r>
    </w:p>
    <w:p w14:paraId="5377A645" w14:textId="497A7B08" w:rsidR="00186595" w:rsidRPr="00C51508" w:rsidRDefault="00186595" w:rsidP="00186595">
      <w:pPr>
        <w:spacing w:line="480" w:lineRule="auto"/>
        <w:jc w:val="center"/>
        <w:rPr>
          <w:rFonts w:ascii="Times New Roman" w:hAnsi="Times New Roman" w:cs="Times New Roman"/>
        </w:rPr>
      </w:pPr>
      <w:r w:rsidRPr="00C51508">
        <w:rPr>
          <w:rFonts w:ascii="Times New Roman" w:hAnsi="Times New Roman" w:cs="Times New Roman"/>
        </w:rPr>
        <w:t>Ingeniero Javier Pulido</w:t>
      </w:r>
    </w:p>
    <w:p w14:paraId="6605B714" w14:textId="15752232" w:rsidR="00186595" w:rsidRPr="00C51508" w:rsidRDefault="00186595" w:rsidP="00186595">
      <w:pPr>
        <w:spacing w:line="480" w:lineRule="auto"/>
        <w:jc w:val="center"/>
        <w:rPr>
          <w:rFonts w:ascii="Times New Roman" w:hAnsi="Times New Roman" w:cs="Times New Roman"/>
          <w:b/>
          <w:bCs/>
        </w:rPr>
      </w:pPr>
      <w:r w:rsidRPr="00C51508">
        <w:rPr>
          <w:rFonts w:ascii="Times New Roman" w:hAnsi="Times New Roman" w:cs="Times New Roman"/>
          <w:b/>
          <w:bCs/>
        </w:rPr>
        <w:t>Realizado por:</w:t>
      </w:r>
    </w:p>
    <w:p w14:paraId="2453E76A" w14:textId="10021028" w:rsidR="00186595" w:rsidRPr="00C51508" w:rsidRDefault="00186595" w:rsidP="00186595">
      <w:pPr>
        <w:spacing w:line="480" w:lineRule="auto"/>
        <w:jc w:val="center"/>
        <w:rPr>
          <w:rFonts w:ascii="Times New Roman" w:hAnsi="Times New Roman" w:cs="Times New Roman"/>
        </w:rPr>
      </w:pPr>
      <w:r w:rsidRPr="00C51508">
        <w:rPr>
          <w:rFonts w:ascii="Times New Roman" w:hAnsi="Times New Roman" w:cs="Times New Roman"/>
        </w:rPr>
        <w:t>Juan Bermúdez</w:t>
      </w:r>
    </w:p>
    <w:p w14:paraId="40DFFF4F" w14:textId="77777777" w:rsidR="00186595" w:rsidRPr="00C51508" w:rsidRDefault="00186595" w:rsidP="00186595">
      <w:pPr>
        <w:spacing w:line="480" w:lineRule="auto"/>
        <w:jc w:val="center"/>
        <w:rPr>
          <w:rFonts w:ascii="Times New Roman" w:hAnsi="Times New Roman" w:cs="Times New Roman"/>
        </w:rPr>
      </w:pPr>
    </w:p>
    <w:p w14:paraId="2E361CFA" w14:textId="77777777" w:rsidR="00186595" w:rsidRPr="00C51508" w:rsidRDefault="00186595" w:rsidP="00186595">
      <w:pPr>
        <w:spacing w:line="480" w:lineRule="auto"/>
        <w:jc w:val="center"/>
        <w:rPr>
          <w:rFonts w:ascii="Times New Roman" w:hAnsi="Times New Roman" w:cs="Times New Roman"/>
        </w:rPr>
      </w:pPr>
    </w:p>
    <w:p w14:paraId="6ADD3A9C" w14:textId="77777777" w:rsidR="00186595" w:rsidRPr="00C51508" w:rsidRDefault="00186595" w:rsidP="00186595">
      <w:pPr>
        <w:spacing w:line="480" w:lineRule="auto"/>
        <w:jc w:val="center"/>
        <w:rPr>
          <w:rFonts w:ascii="Times New Roman" w:hAnsi="Times New Roman" w:cs="Times New Roman"/>
        </w:rPr>
      </w:pPr>
    </w:p>
    <w:p w14:paraId="5A334648" w14:textId="77777777" w:rsidR="00186595" w:rsidRPr="00C51508" w:rsidRDefault="00186595" w:rsidP="00186595">
      <w:pPr>
        <w:spacing w:line="480" w:lineRule="auto"/>
        <w:jc w:val="center"/>
        <w:rPr>
          <w:rFonts w:ascii="Times New Roman" w:hAnsi="Times New Roman" w:cs="Times New Roman"/>
        </w:rPr>
      </w:pPr>
    </w:p>
    <w:p w14:paraId="5FA86A3E" w14:textId="46BE902C" w:rsidR="00186595" w:rsidRPr="00C51508" w:rsidRDefault="00C51508" w:rsidP="00186595">
      <w:pPr>
        <w:spacing w:line="480" w:lineRule="auto"/>
        <w:jc w:val="center"/>
        <w:rPr>
          <w:rFonts w:ascii="Times New Roman" w:hAnsi="Times New Roman" w:cs="Times New Roman"/>
          <w:b/>
          <w:bCs/>
        </w:rPr>
      </w:pPr>
      <w:r>
        <w:rPr>
          <w:rFonts w:ascii="Times New Roman" w:hAnsi="Times New Roman" w:cs="Times New Roman"/>
          <w:b/>
          <w:bCs/>
        </w:rPr>
        <w:t>Escuela de Aviación del Ejército – ESAVE</w:t>
      </w:r>
    </w:p>
    <w:p w14:paraId="39D3D362" w14:textId="77777777" w:rsidR="00C51508" w:rsidRPr="00C51508" w:rsidRDefault="00C51508" w:rsidP="00C51508">
      <w:pPr>
        <w:spacing w:line="480" w:lineRule="auto"/>
        <w:jc w:val="center"/>
        <w:rPr>
          <w:rFonts w:ascii="Times New Roman" w:hAnsi="Times New Roman" w:cs="Times New Roman"/>
          <w:b/>
          <w:bCs/>
        </w:rPr>
      </w:pPr>
      <w:r w:rsidRPr="00C51508">
        <w:rPr>
          <w:rFonts w:ascii="Times New Roman" w:hAnsi="Times New Roman" w:cs="Times New Roman"/>
          <w:b/>
          <w:bCs/>
        </w:rPr>
        <w:t>Instrumentos y sistemas avi</w:t>
      </w:r>
      <w:r>
        <w:rPr>
          <w:rFonts w:ascii="Times New Roman" w:hAnsi="Times New Roman" w:cs="Times New Roman"/>
          <w:b/>
          <w:bCs/>
        </w:rPr>
        <w:t>o</w:t>
      </w:r>
      <w:r w:rsidRPr="00C51508">
        <w:rPr>
          <w:rFonts w:ascii="Times New Roman" w:hAnsi="Times New Roman" w:cs="Times New Roman"/>
          <w:b/>
          <w:bCs/>
        </w:rPr>
        <w:t>nic</w:t>
      </w:r>
      <w:r>
        <w:rPr>
          <w:rFonts w:ascii="Times New Roman" w:hAnsi="Times New Roman" w:cs="Times New Roman"/>
          <w:b/>
          <w:bCs/>
        </w:rPr>
        <w:t>o</w:t>
      </w:r>
      <w:r w:rsidRPr="00C51508">
        <w:rPr>
          <w:rFonts w:ascii="Times New Roman" w:hAnsi="Times New Roman" w:cs="Times New Roman"/>
          <w:b/>
          <w:bCs/>
        </w:rPr>
        <w:t>s</w:t>
      </w:r>
    </w:p>
    <w:p w14:paraId="0B333A21" w14:textId="4DEDE0BF" w:rsidR="00186595" w:rsidRPr="00C51508" w:rsidRDefault="00C51508" w:rsidP="00186595">
      <w:pPr>
        <w:spacing w:line="480" w:lineRule="auto"/>
        <w:jc w:val="center"/>
        <w:rPr>
          <w:rFonts w:ascii="Times New Roman" w:hAnsi="Times New Roman" w:cs="Times New Roman"/>
          <w:b/>
          <w:bCs/>
        </w:rPr>
      </w:pPr>
      <w:r>
        <w:rPr>
          <w:rFonts w:ascii="Times New Roman" w:hAnsi="Times New Roman" w:cs="Times New Roman"/>
          <w:b/>
          <w:bCs/>
        </w:rPr>
        <w:t>Bogotá D.C.</w:t>
      </w:r>
    </w:p>
    <w:p w14:paraId="6EB02D7F" w14:textId="05FEE956" w:rsidR="00186595" w:rsidRPr="00C51508" w:rsidRDefault="00186595" w:rsidP="00186595">
      <w:pPr>
        <w:jc w:val="center"/>
        <w:rPr>
          <w:rFonts w:ascii="Times New Roman" w:hAnsi="Times New Roman" w:cs="Times New Roman"/>
        </w:rPr>
      </w:pPr>
      <w:r w:rsidRPr="00C51508">
        <w:rPr>
          <w:rFonts w:ascii="Times New Roman" w:hAnsi="Times New Roman" w:cs="Times New Roman"/>
          <w:b/>
          <w:bCs/>
        </w:rPr>
        <w:t>2024</w:t>
      </w:r>
      <w:r w:rsidRPr="00C51508">
        <w:rPr>
          <w:rFonts w:ascii="Times New Roman" w:hAnsi="Times New Roman" w:cs="Times New Roman"/>
        </w:rPr>
        <w:br w:type="page"/>
      </w:r>
    </w:p>
    <w:p w14:paraId="3F68872B" w14:textId="17801059" w:rsidR="00186595" w:rsidRDefault="00C51508" w:rsidP="00C51508">
      <w:pPr>
        <w:spacing w:line="480" w:lineRule="auto"/>
        <w:jc w:val="both"/>
        <w:rPr>
          <w:rFonts w:ascii="Times New Roman" w:hAnsi="Times New Roman" w:cs="Times New Roman"/>
          <w:b/>
          <w:bCs/>
          <w:lang w:val="es-MX"/>
        </w:rPr>
      </w:pPr>
      <w:r>
        <w:rPr>
          <w:rFonts w:ascii="Times New Roman" w:hAnsi="Times New Roman" w:cs="Times New Roman"/>
          <w:b/>
          <w:bCs/>
          <w:lang w:val="es-MX"/>
        </w:rPr>
        <w:lastRenderedPageBreak/>
        <w:t>Resumen</w:t>
      </w:r>
    </w:p>
    <w:p w14:paraId="4EFF44F0" w14:textId="611B64CA" w:rsidR="00C51508" w:rsidRDefault="003E0C0D" w:rsidP="00C51508">
      <w:pPr>
        <w:spacing w:line="480" w:lineRule="auto"/>
        <w:jc w:val="both"/>
        <w:rPr>
          <w:rFonts w:ascii="Times New Roman" w:hAnsi="Times New Roman" w:cs="Times New Roman"/>
          <w:lang w:val="es-MX"/>
        </w:rPr>
      </w:pPr>
      <w:r>
        <w:rPr>
          <w:rFonts w:ascii="Times New Roman" w:hAnsi="Times New Roman" w:cs="Times New Roman"/>
          <w:lang w:val="es-MX"/>
        </w:rPr>
        <w:t>En el presente informe se elaborará la construcción, análisis y estudio de un sistema giroscópico, el cual fundamentará las bases para la compresión de instrumentos de vuelo que presentan el sistema.</w:t>
      </w:r>
    </w:p>
    <w:p w14:paraId="740E1C97" w14:textId="3F5CA753" w:rsidR="00C51508" w:rsidRDefault="00C51508" w:rsidP="00C51508">
      <w:pPr>
        <w:spacing w:line="480" w:lineRule="auto"/>
        <w:jc w:val="both"/>
        <w:rPr>
          <w:rFonts w:ascii="Times New Roman" w:hAnsi="Times New Roman" w:cs="Times New Roman"/>
          <w:b/>
          <w:bCs/>
          <w:lang w:val="es-MX"/>
        </w:rPr>
      </w:pPr>
      <w:r>
        <w:rPr>
          <w:rFonts w:ascii="Times New Roman" w:hAnsi="Times New Roman" w:cs="Times New Roman"/>
          <w:b/>
          <w:bCs/>
          <w:lang w:val="es-MX"/>
        </w:rPr>
        <w:t>Montaje giroscopio</w:t>
      </w:r>
    </w:p>
    <w:p w14:paraId="72EC7555" w14:textId="4091F1C9" w:rsidR="00C51508" w:rsidRDefault="003749C0" w:rsidP="00C51508">
      <w:pPr>
        <w:spacing w:line="480" w:lineRule="auto"/>
        <w:jc w:val="both"/>
        <w:rPr>
          <w:rFonts w:ascii="Times New Roman" w:hAnsi="Times New Roman" w:cs="Times New Roman"/>
          <w:lang w:val="es-MX"/>
        </w:rPr>
      </w:pPr>
      <w:r>
        <w:rPr>
          <w:noProof/>
        </w:rPr>
        <w:drawing>
          <wp:inline distT="0" distB="0" distL="0" distR="0" wp14:anchorId="39F583C3" wp14:editId="32F30490">
            <wp:extent cx="5608320" cy="4206240"/>
            <wp:effectExtent l="0" t="0" r="0" b="3810"/>
            <wp:docPr id="197220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320" cy="4206240"/>
                    </a:xfrm>
                    <a:prstGeom prst="rect">
                      <a:avLst/>
                    </a:prstGeom>
                    <a:noFill/>
                    <a:ln>
                      <a:noFill/>
                    </a:ln>
                  </pic:spPr>
                </pic:pic>
              </a:graphicData>
            </a:graphic>
          </wp:inline>
        </w:drawing>
      </w:r>
    </w:p>
    <w:p w14:paraId="5D302C95" w14:textId="67B16AF8" w:rsidR="00C51508" w:rsidRDefault="00C51508" w:rsidP="00C51508">
      <w:pPr>
        <w:spacing w:line="480" w:lineRule="auto"/>
        <w:jc w:val="both"/>
        <w:rPr>
          <w:rFonts w:ascii="Times New Roman" w:hAnsi="Times New Roman" w:cs="Times New Roman"/>
          <w:b/>
          <w:bCs/>
          <w:lang w:val="es-MX"/>
        </w:rPr>
      </w:pPr>
      <w:r>
        <w:rPr>
          <w:rFonts w:ascii="Times New Roman" w:hAnsi="Times New Roman" w:cs="Times New Roman"/>
          <w:b/>
          <w:bCs/>
          <w:lang w:val="es-MX"/>
        </w:rPr>
        <w:t>Consulta de términos</w:t>
      </w:r>
    </w:p>
    <w:p w14:paraId="698ED79E" w14:textId="2F24B7AD" w:rsidR="00C51508" w:rsidRDefault="001E217C" w:rsidP="001E217C">
      <w:pPr>
        <w:pStyle w:val="Prrafodelista"/>
        <w:numPr>
          <w:ilvl w:val="0"/>
          <w:numId w:val="1"/>
        </w:numPr>
        <w:spacing w:line="480" w:lineRule="auto"/>
        <w:jc w:val="both"/>
        <w:rPr>
          <w:rFonts w:ascii="Times New Roman" w:hAnsi="Times New Roman" w:cs="Times New Roman"/>
          <w:b/>
          <w:bCs/>
          <w:lang w:val="es-MX"/>
        </w:rPr>
      </w:pPr>
      <w:r w:rsidRPr="001E217C">
        <w:rPr>
          <w:rFonts w:ascii="Times New Roman" w:hAnsi="Times New Roman" w:cs="Times New Roman"/>
          <w:b/>
          <w:bCs/>
          <w:lang w:val="es-MX"/>
        </w:rPr>
        <w:t>Fuerza Rotacional:</w:t>
      </w:r>
    </w:p>
    <w:p w14:paraId="1F688B88" w14:textId="0E29A8C6" w:rsidR="001E217C" w:rsidRPr="001E217C" w:rsidRDefault="001E217C" w:rsidP="001E217C">
      <w:pPr>
        <w:pStyle w:val="Prrafodelista"/>
        <w:spacing w:line="480" w:lineRule="auto"/>
        <w:jc w:val="both"/>
        <w:rPr>
          <w:rFonts w:ascii="Times New Roman" w:hAnsi="Times New Roman" w:cs="Times New Roman"/>
          <w:lang w:val="es-MX"/>
        </w:rPr>
      </w:pPr>
      <w:r w:rsidRPr="001E217C">
        <w:rPr>
          <w:rFonts w:ascii="Times New Roman" w:hAnsi="Times New Roman" w:cs="Times New Roman"/>
          <w:lang w:val="es-MX"/>
        </w:rPr>
        <w:t xml:space="preserve">La fuerza rotacional es la fuerza que tiende a causar la rotación de un objeto alrededor de un eje específico. Se define como el producto cruzado del vector de posición desde el eje de rotación hasta el punto de aplicación de la fuerza y el vector de fuerza </w:t>
      </w:r>
      <w:r w:rsidRPr="001E217C">
        <w:rPr>
          <w:rFonts w:ascii="Times New Roman" w:hAnsi="Times New Roman" w:cs="Times New Roman"/>
          <w:lang w:val="es-MX"/>
        </w:rPr>
        <w:lastRenderedPageBreak/>
        <w:t>aplicado. En otras palabras, es la fuerza que actúa en un objeto para hacerlo rotar en lugar de trasladarse. Esta fuerza es esencial en el estudio de la dinámica rotacional en la física</w:t>
      </w:r>
      <w:r>
        <w:rPr>
          <w:rFonts w:ascii="Times New Roman" w:hAnsi="Times New Roman" w:cs="Times New Roman"/>
          <w:lang w:val="es-MX"/>
        </w:rPr>
        <w:t xml:space="preserve"> </w:t>
      </w:r>
      <w:r w:rsidRPr="001E217C">
        <w:rPr>
          <w:rFonts w:ascii="Times New Roman" w:hAnsi="Times New Roman" w:cs="Times New Roman"/>
          <w:lang w:val="es-MX"/>
        </w:rPr>
        <w:t>(Halliday, Resnick, &amp; Walker, 2014)</w:t>
      </w:r>
      <w:r>
        <w:rPr>
          <w:rFonts w:ascii="Times New Roman" w:hAnsi="Times New Roman" w:cs="Times New Roman"/>
          <w:lang w:val="es-MX"/>
        </w:rPr>
        <w:t>.</w:t>
      </w:r>
    </w:p>
    <w:p w14:paraId="1F10B549" w14:textId="5B32BCB3" w:rsidR="001E217C" w:rsidRDefault="001E217C" w:rsidP="001E217C">
      <w:pPr>
        <w:pStyle w:val="Prrafodelista"/>
        <w:numPr>
          <w:ilvl w:val="0"/>
          <w:numId w:val="1"/>
        </w:numPr>
        <w:spacing w:line="480" w:lineRule="auto"/>
        <w:jc w:val="both"/>
        <w:rPr>
          <w:rFonts w:ascii="Times New Roman" w:hAnsi="Times New Roman" w:cs="Times New Roman"/>
          <w:b/>
          <w:bCs/>
          <w:lang w:val="es-MX"/>
        </w:rPr>
      </w:pPr>
      <w:r w:rsidRPr="001E217C">
        <w:rPr>
          <w:rFonts w:ascii="Times New Roman" w:hAnsi="Times New Roman" w:cs="Times New Roman"/>
          <w:b/>
          <w:bCs/>
          <w:lang w:val="es-MX"/>
        </w:rPr>
        <w:t>Fuerza de Gravedad</w:t>
      </w:r>
      <w:r>
        <w:rPr>
          <w:rFonts w:ascii="Times New Roman" w:hAnsi="Times New Roman" w:cs="Times New Roman"/>
          <w:b/>
          <w:bCs/>
          <w:lang w:val="es-MX"/>
        </w:rPr>
        <w:t>:</w:t>
      </w:r>
    </w:p>
    <w:p w14:paraId="435C1813" w14:textId="67600263" w:rsidR="001E217C" w:rsidRPr="001E217C" w:rsidRDefault="00736A48" w:rsidP="001E217C">
      <w:pPr>
        <w:pStyle w:val="Prrafodelista"/>
        <w:spacing w:line="480" w:lineRule="auto"/>
        <w:jc w:val="both"/>
        <w:rPr>
          <w:rFonts w:ascii="Times New Roman" w:hAnsi="Times New Roman" w:cs="Times New Roman"/>
          <w:lang w:val="es-MX"/>
        </w:rPr>
      </w:pPr>
      <w:r w:rsidRPr="00736A48">
        <w:rPr>
          <w:rFonts w:ascii="Times New Roman" w:hAnsi="Times New Roman" w:cs="Times New Roman"/>
          <w:lang w:val="es-MX"/>
        </w:rPr>
        <w:t>La fuerza de gravedad es la fuerza atractiva que actúa entre dos objetos con masa debido a su masa. Es una de las cuatro fuerzas fundamentales de la naturaleza y se describe mediante la ley de gravitación universal de Isaac Newton. Esta ley establece que la fuerza de gravedad entre dos objetos es directamente proporcional al producto de sus masas e inversamente proporcional al cuadrado de la distancia entre ellos</w:t>
      </w:r>
      <w:r>
        <w:rPr>
          <w:rFonts w:ascii="Times New Roman" w:hAnsi="Times New Roman" w:cs="Times New Roman"/>
          <w:lang w:val="es-MX"/>
        </w:rPr>
        <w:t xml:space="preserve"> </w:t>
      </w:r>
      <w:r w:rsidRPr="00736A48">
        <w:rPr>
          <w:rFonts w:ascii="Times New Roman" w:hAnsi="Times New Roman" w:cs="Times New Roman"/>
          <w:lang w:val="es-MX"/>
        </w:rPr>
        <w:t>(Serway &amp; Jewett, 2013).</w:t>
      </w:r>
    </w:p>
    <w:p w14:paraId="392B4AC7" w14:textId="16B246AA" w:rsidR="001E217C" w:rsidRDefault="00736A48" w:rsidP="001E217C">
      <w:pPr>
        <w:pStyle w:val="Prrafodelista"/>
        <w:numPr>
          <w:ilvl w:val="0"/>
          <w:numId w:val="1"/>
        </w:numPr>
        <w:spacing w:line="480" w:lineRule="auto"/>
        <w:jc w:val="both"/>
        <w:rPr>
          <w:rFonts w:ascii="Times New Roman" w:hAnsi="Times New Roman" w:cs="Times New Roman"/>
          <w:b/>
          <w:bCs/>
          <w:lang w:val="es-MX"/>
        </w:rPr>
      </w:pPr>
      <w:r w:rsidRPr="00736A48">
        <w:rPr>
          <w:rFonts w:ascii="Times New Roman" w:hAnsi="Times New Roman" w:cs="Times New Roman"/>
          <w:b/>
          <w:bCs/>
          <w:lang w:val="es-MX"/>
        </w:rPr>
        <w:t>Torque:</w:t>
      </w:r>
    </w:p>
    <w:p w14:paraId="23C17763" w14:textId="13A81203" w:rsidR="001E217C" w:rsidRPr="00736A48" w:rsidRDefault="00736A48" w:rsidP="00736A48">
      <w:pPr>
        <w:pStyle w:val="Prrafodelista"/>
        <w:spacing w:line="480" w:lineRule="auto"/>
        <w:jc w:val="both"/>
        <w:rPr>
          <w:rFonts w:ascii="Times New Roman" w:hAnsi="Times New Roman" w:cs="Times New Roman"/>
          <w:lang w:val="es-MX"/>
        </w:rPr>
      </w:pPr>
      <w:r w:rsidRPr="00736A48">
        <w:rPr>
          <w:rFonts w:ascii="Times New Roman" w:hAnsi="Times New Roman" w:cs="Times New Roman"/>
          <w:lang w:val="es-MX"/>
        </w:rPr>
        <w:t>El torque, también conocido como momento de fuerza, es una medida de la tendencia de una fuerza a hacer que un objeto gire alrededor de un eje o punto de pivote. Se calcula multiplicando la fuerza aplicada por la distancia perpendicular desde el punto de aplicación de la fuerza hasta el eje de rotación. El torque es una magnitud vectorial y su dirección está determinada por la regla de la mano derecha en relación con el eje de rotación</w:t>
      </w:r>
      <w:r>
        <w:rPr>
          <w:rFonts w:ascii="Times New Roman" w:hAnsi="Times New Roman" w:cs="Times New Roman"/>
          <w:lang w:val="es-MX"/>
        </w:rPr>
        <w:t xml:space="preserve"> </w:t>
      </w:r>
      <w:r w:rsidRPr="00736A48">
        <w:rPr>
          <w:rFonts w:ascii="Times New Roman" w:hAnsi="Times New Roman" w:cs="Times New Roman"/>
          <w:lang w:val="es-MX"/>
        </w:rPr>
        <w:t>(Serway &amp; Jewett, 2013).</w:t>
      </w:r>
    </w:p>
    <w:p w14:paraId="6DCD981C" w14:textId="51BCEA64" w:rsidR="001E217C" w:rsidRDefault="00736A48" w:rsidP="001E217C">
      <w:pPr>
        <w:pStyle w:val="Prrafodelista"/>
        <w:numPr>
          <w:ilvl w:val="0"/>
          <w:numId w:val="1"/>
        </w:numPr>
        <w:spacing w:line="480" w:lineRule="auto"/>
        <w:jc w:val="both"/>
        <w:rPr>
          <w:rFonts w:ascii="Times New Roman" w:hAnsi="Times New Roman" w:cs="Times New Roman"/>
          <w:b/>
          <w:bCs/>
          <w:lang w:val="es-MX"/>
        </w:rPr>
      </w:pPr>
      <w:r w:rsidRPr="00736A48">
        <w:rPr>
          <w:rFonts w:ascii="Times New Roman" w:hAnsi="Times New Roman" w:cs="Times New Roman"/>
          <w:b/>
          <w:bCs/>
          <w:lang w:val="es-MX"/>
        </w:rPr>
        <w:t>Momento Angular:</w:t>
      </w:r>
    </w:p>
    <w:p w14:paraId="1DAC16BE" w14:textId="2B71D823" w:rsidR="001E217C" w:rsidRPr="00736A48" w:rsidRDefault="00736A48" w:rsidP="00736A48">
      <w:pPr>
        <w:pStyle w:val="Prrafodelista"/>
        <w:spacing w:line="480" w:lineRule="auto"/>
        <w:jc w:val="both"/>
        <w:rPr>
          <w:rFonts w:ascii="Times New Roman" w:hAnsi="Times New Roman" w:cs="Times New Roman"/>
          <w:lang w:val="es-MX"/>
        </w:rPr>
      </w:pPr>
      <w:r w:rsidRPr="00736A48">
        <w:rPr>
          <w:rFonts w:ascii="Times New Roman" w:hAnsi="Times New Roman" w:cs="Times New Roman"/>
          <w:lang w:val="es-MX"/>
        </w:rPr>
        <w:t>El momento angular es una medida de la cantidad de movimiento rotacional que posee un objeto en movimiento. Se define como el producto del momento de inercia y la velocidad angular de un objeto. Al igual que el momento lineal en la cinemática lineal, el momento angular se conserva en sistemas aislados en ausencia de torque externo</w:t>
      </w:r>
      <w:r>
        <w:rPr>
          <w:rFonts w:ascii="Times New Roman" w:hAnsi="Times New Roman" w:cs="Times New Roman"/>
          <w:lang w:val="es-MX"/>
        </w:rPr>
        <w:t xml:space="preserve"> </w:t>
      </w:r>
      <w:r w:rsidRPr="00736A48">
        <w:rPr>
          <w:rFonts w:ascii="Times New Roman" w:hAnsi="Times New Roman" w:cs="Times New Roman"/>
          <w:lang w:val="es-MX"/>
        </w:rPr>
        <w:t>(Halliday, Resnick, &amp; Walker, 2014).</w:t>
      </w:r>
    </w:p>
    <w:p w14:paraId="0A2CEB57" w14:textId="1231DB77" w:rsidR="001E217C" w:rsidRDefault="00736A48" w:rsidP="001E217C">
      <w:pPr>
        <w:pStyle w:val="Prrafodelista"/>
        <w:numPr>
          <w:ilvl w:val="0"/>
          <w:numId w:val="1"/>
        </w:numPr>
        <w:spacing w:line="480" w:lineRule="auto"/>
        <w:jc w:val="both"/>
        <w:rPr>
          <w:rFonts w:ascii="Times New Roman" w:hAnsi="Times New Roman" w:cs="Times New Roman"/>
          <w:b/>
          <w:bCs/>
          <w:lang w:val="es-MX"/>
        </w:rPr>
      </w:pPr>
      <w:r w:rsidRPr="00736A48">
        <w:rPr>
          <w:rFonts w:ascii="Times New Roman" w:hAnsi="Times New Roman" w:cs="Times New Roman"/>
          <w:b/>
          <w:bCs/>
          <w:lang w:val="es-MX"/>
        </w:rPr>
        <w:t>Movimiento de Precesión:</w:t>
      </w:r>
    </w:p>
    <w:p w14:paraId="0D090EA2" w14:textId="7148981B" w:rsidR="00736A48" w:rsidRPr="00736A48" w:rsidRDefault="00736A48" w:rsidP="00736A48">
      <w:pPr>
        <w:pStyle w:val="Prrafodelista"/>
        <w:spacing w:line="480" w:lineRule="auto"/>
        <w:jc w:val="both"/>
        <w:rPr>
          <w:rFonts w:ascii="Times New Roman" w:hAnsi="Times New Roman" w:cs="Times New Roman"/>
          <w:lang w:val="es-MX"/>
        </w:rPr>
      </w:pPr>
      <w:r w:rsidRPr="00736A48">
        <w:rPr>
          <w:rFonts w:ascii="Times New Roman" w:hAnsi="Times New Roman" w:cs="Times New Roman"/>
          <w:lang w:val="es-MX"/>
        </w:rPr>
        <w:lastRenderedPageBreak/>
        <w:t>El movimiento de precesión es el movimiento giratorio de un cuerpo alrededor de un eje que no coincide con el eje de simetría del cuerpo, bajo la influencia de una fuerza aplicada. Un ejemplo común de movimiento de precesión es la precesión de la Tierra, que es el cambio gradual en la orientación del eje de rotación de la Tierra debido a la influencia de la gravedad del Sol y la Luna</w:t>
      </w:r>
      <w:r>
        <w:rPr>
          <w:rFonts w:ascii="Times New Roman" w:hAnsi="Times New Roman" w:cs="Times New Roman"/>
          <w:lang w:val="es-MX"/>
        </w:rPr>
        <w:t xml:space="preserve"> </w:t>
      </w:r>
      <w:r w:rsidRPr="00736A48">
        <w:rPr>
          <w:rFonts w:ascii="Times New Roman" w:hAnsi="Times New Roman" w:cs="Times New Roman"/>
          <w:lang w:val="es-MX"/>
        </w:rPr>
        <w:t>(Serway &amp; Jewett, 2013).</w:t>
      </w:r>
    </w:p>
    <w:p w14:paraId="7E7206B8" w14:textId="7D97D611" w:rsidR="00736A48" w:rsidRDefault="00736A48" w:rsidP="001E217C">
      <w:pPr>
        <w:pStyle w:val="Prrafodelista"/>
        <w:numPr>
          <w:ilvl w:val="0"/>
          <w:numId w:val="1"/>
        </w:numPr>
        <w:spacing w:line="480" w:lineRule="auto"/>
        <w:jc w:val="both"/>
        <w:rPr>
          <w:rFonts w:ascii="Times New Roman" w:hAnsi="Times New Roman" w:cs="Times New Roman"/>
          <w:b/>
          <w:bCs/>
          <w:lang w:val="es-MX"/>
        </w:rPr>
      </w:pPr>
      <w:r w:rsidRPr="00736A48">
        <w:rPr>
          <w:rFonts w:ascii="Times New Roman" w:hAnsi="Times New Roman" w:cs="Times New Roman"/>
          <w:b/>
          <w:bCs/>
          <w:lang w:val="es-MX"/>
        </w:rPr>
        <w:t>Nutación:</w:t>
      </w:r>
    </w:p>
    <w:p w14:paraId="64A7E66C" w14:textId="4EA3FED6" w:rsidR="001E217C" w:rsidRPr="00736A48" w:rsidRDefault="00736A48" w:rsidP="00736A48">
      <w:pPr>
        <w:pStyle w:val="Prrafodelista"/>
        <w:spacing w:line="480" w:lineRule="auto"/>
        <w:jc w:val="both"/>
        <w:rPr>
          <w:rFonts w:ascii="Times New Roman" w:hAnsi="Times New Roman" w:cs="Times New Roman"/>
          <w:lang w:val="es-MX"/>
        </w:rPr>
      </w:pPr>
      <w:r w:rsidRPr="00736A48">
        <w:rPr>
          <w:rFonts w:ascii="Times New Roman" w:hAnsi="Times New Roman" w:cs="Times New Roman"/>
          <w:lang w:val="es-MX"/>
        </w:rPr>
        <w:t>La nutación es un ligero movimiento oscilatorio adicional en el eje de rotación de un objeto en movimiento, superpuesto al movimiento de precesión. Este fenómeno es común en objetos que experimentan un movimiento de precesión, como la Tierra, debido a la influencia de diferentes factores gravitacionales y de inercia. En el caso de la Tierra, la nutación es responsable de pequeñas variaciones en la orientación del eje de rotación a lo largo del tiempo</w:t>
      </w:r>
      <w:r>
        <w:rPr>
          <w:rFonts w:ascii="Times New Roman" w:hAnsi="Times New Roman" w:cs="Times New Roman"/>
          <w:lang w:val="es-MX"/>
        </w:rPr>
        <w:t xml:space="preserve"> </w:t>
      </w:r>
      <w:r w:rsidRPr="00736A48">
        <w:rPr>
          <w:rFonts w:ascii="Times New Roman" w:hAnsi="Times New Roman" w:cs="Times New Roman"/>
          <w:lang w:val="es-MX"/>
        </w:rPr>
        <w:t>(Serway &amp; Jewett, 2013).</w:t>
      </w:r>
    </w:p>
    <w:p w14:paraId="23B99F27" w14:textId="382C9DD9" w:rsidR="00C51508" w:rsidRDefault="001E217C" w:rsidP="00C51508">
      <w:pPr>
        <w:spacing w:line="480" w:lineRule="auto"/>
        <w:jc w:val="both"/>
        <w:rPr>
          <w:rFonts w:ascii="Times New Roman" w:hAnsi="Times New Roman" w:cs="Times New Roman"/>
          <w:b/>
          <w:bCs/>
          <w:lang w:val="es-MX"/>
        </w:rPr>
      </w:pPr>
      <w:r>
        <w:rPr>
          <w:rFonts w:ascii="Times New Roman" w:hAnsi="Times New Roman" w:cs="Times New Roman"/>
          <w:b/>
          <w:bCs/>
          <w:lang w:val="es-MX"/>
        </w:rPr>
        <w:t>Identificación de términos en montaje</w:t>
      </w:r>
    </w:p>
    <w:p w14:paraId="12AFF7DF" w14:textId="77777777" w:rsidR="003749C0" w:rsidRPr="003749C0" w:rsidRDefault="003749C0" w:rsidP="003749C0">
      <w:pPr>
        <w:spacing w:line="480" w:lineRule="auto"/>
        <w:jc w:val="both"/>
        <w:rPr>
          <w:rFonts w:ascii="Times New Roman" w:hAnsi="Times New Roman" w:cs="Times New Roman"/>
        </w:rPr>
      </w:pPr>
      <w:r w:rsidRPr="003749C0">
        <w:rPr>
          <w:rFonts w:ascii="Times New Roman" w:hAnsi="Times New Roman" w:cs="Times New Roman"/>
          <w:b/>
          <w:bCs/>
        </w:rPr>
        <w:t>a. Fuerza rotacional:</w:t>
      </w:r>
      <w:r w:rsidRPr="003749C0">
        <w:rPr>
          <w:rFonts w:ascii="Times New Roman" w:hAnsi="Times New Roman" w:cs="Times New Roman"/>
        </w:rPr>
        <w:cr/>
        <w:t>La fuerza rotacional es la fuerza que hace girar al giroscopio. En este caso, la fuerza rotacional es proporcionada por el motor eléctrico conectado al CD. La fuerza rotacional se aplica en el centro del CD.</w:t>
      </w:r>
      <w:r w:rsidRPr="003749C0">
        <w:rPr>
          <w:rFonts w:ascii="Times New Roman" w:hAnsi="Times New Roman" w:cs="Times New Roman"/>
        </w:rPr>
        <w:cr/>
      </w:r>
      <w:r w:rsidRPr="003749C0">
        <w:rPr>
          <w:rFonts w:ascii="Times New Roman" w:hAnsi="Times New Roman" w:cs="Times New Roman"/>
          <w:b/>
          <w:bCs/>
        </w:rPr>
        <w:t>b. Fuerza de gravedad:</w:t>
      </w:r>
      <w:r w:rsidRPr="003749C0">
        <w:rPr>
          <w:rFonts w:ascii="Times New Roman" w:hAnsi="Times New Roman" w:cs="Times New Roman"/>
          <w:b/>
          <w:bCs/>
        </w:rPr>
        <w:cr/>
      </w:r>
      <w:r w:rsidRPr="003749C0">
        <w:rPr>
          <w:rFonts w:ascii="Times New Roman" w:hAnsi="Times New Roman" w:cs="Times New Roman"/>
        </w:rPr>
        <w:t xml:space="preserve"> La fuerza de gravedad es la fuerza que atrae al giroscopio hacia abajo. La fuerza de gravedad actúa en todo el giroscopio, pero principalmente en el CD, que es la parte más pesada.</w:t>
      </w:r>
      <w:r w:rsidRPr="003749C0">
        <w:rPr>
          <w:rFonts w:ascii="Times New Roman" w:hAnsi="Times New Roman" w:cs="Times New Roman"/>
        </w:rPr>
        <w:cr/>
      </w:r>
      <w:r w:rsidRPr="003749C0">
        <w:rPr>
          <w:rFonts w:ascii="Times New Roman" w:hAnsi="Times New Roman" w:cs="Times New Roman"/>
          <w:b/>
          <w:bCs/>
        </w:rPr>
        <w:t>c. Torque:</w:t>
      </w:r>
      <w:r w:rsidRPr="003749C0">
        <w:rPr>
          <w:rFonts w:ascii="Times New Roman" w:hAnsi="Times New Roman" w:cs="Times New Roman"/>
          <w:b/>
          <w:bCs/>
        </w:rPr>
        <w:cr/>
      </w:r>
      <w:r w:rsidRPr="003749C0">
        <w:rPr>
          <w:rFonts w:ascii="Times New Roman" w:hAnsi="Times New Roman" w:cs="Times New Roman"/>
        </w:rPr>
        <w:t xml:space="preserve"> El torque es la fuerza que hace que el giroscopio gire. El torque es producido por la fuerza rotacional y la fuerza de gravedad. El torque se aplica en el eje del giroscopio.</w:t>
      </w:r>
    </w:p>
    <w:p w14:paraId="2098E4C8" w14:textId="171C3CB9" w:rsidR="001E217C" w:rsidRDefault="003749C0" w:rsidP="00C51508">
      <w:pPr>
        <w:spacing w:line="480" w:lineRule="auto"/>
        <w:jc w:val="both"/>
        <w:rPr>
          <w:rFonts w:ascii="Times New Roman" w:hAnsi="Times New Roman" w:cs="Times New Roman"/>
          <w:b/>
          <w:bCs/>
          <w:lang w:val="es-MX"/>
        </w:rPr>
      </w:pPr>
      <w:r w:rsidRPr="003749C0">
        <w:rPr>
          <w:rFonts w:ascii="Times New Roman" w:hAnsi="Times New Roman" w:cs="Times New Roman"/>
          <w:b/>
          <w:bCs/>
        </w:rPr>
        <w:lastRenderedPageBreak/>
        <w:t>d. Momento angular:</w:t>
      </w:r>
      <w:r w:rsidRPr="003749C0">
        <w:rPr>
          <w:rFonts w:ascii="Times New Roman" w:hAnsi="Times New Roman" w:cs="Times New Roman"/>
        </w:rPr>
        <w:cr/>
        <w:t>El momento angular depende de la masa del giroscopio, su velocidad de giro y su distribución de masa. El momento angular se distribuye por todo el giroscopio, pero principalmente en el CD, que es la parte más pesada.</w:t>
      </w:r>
      <w:r w:rsidRPr="003749C0">
        <w:rPr>
          <w:rFonts w:ascii="Times New Roman" w:hAnsi="Times New Roman" w:cs="Times New Roman"/>
        </w:rPr>
        <w:cr/>
      </w:r>
      <w:r w:rsidRPr="003749C0">
        <w:rPr>
          <w:rFonts w:ascii="Times New Roman" w:hAnsi="Times New Roman" w:cs="Times New Roman"/>
          <w:b/>
          <w:bCs/>
        </w:rPr>
        <w:t>e. Movimiento de Precesión:</w:t>
      </w:r>
      <w:r w:rsidRPr="003749C0">
        <w:rPr>
          <w:rFonts w:ascii="Times New Roman" w:hAnsi="Times New Roman" w:cs="Times New Roman"/>
        </w:rPr>
        <w:cr/>
        <w:t>El movimiento de precesión es el movimiento que hace el eje del giroscopio cuando se aplica un torque. El movimiento de precesión es un movimiento circular del eje del giroscopio alrededor de la vertical. El movimiento de precesión se observa en el eje del giroscopio.</w:t>
      </w:r>
      <w:r w:rsidRPr="003749C0">
        <w:rPr>
          <w:rFonts w:ascii="Times New Roman" w:hAnsi="Times New Roman" w:cs="Times New Roman"/>
        </w:rPr>
        <w:cr/>
      </w:r>
      <w:r w:rsidRPr="003749C0">
        <w:rPr>
          <w:rFonts w:ascii="Times New Roman" w:hAnsi="Times New Roman" w:cs="Times New Roman"/>
          <w:b/>
          <w:bCs/>
        </w:rPr>
        <w:t>f. Nutación:</w:t>
      </w:r>
      <w:r w:rsidRPr="003749C0">
        <w:rPr>
          <w:rFonts w:ascii="Times New Roman" w:hAnsi="Times New Roman" w:cs="Times New Roman"/>
          <w:b/>
          <w:bCs/>
        </w:rPr>
        <w:cr/>
      </w:r>
      <w:r w:rsidRPr="003749C0">
        <w:rPr>
          <w:rFonts w:ascii="Times New Roman" w:hAnsi="Times New Roman" w:cs="Times New Roman"/>
        </w:rPr>
        <w:t>La nutación es causada por la interacción del torque con el momento angular del giroscopio. La nutación se observa en el CD, que es la parte que gira del giroscopio.</w:t>
      </w:r>
      <w:r w:rsidRPr="003749C0">
        <w:rPr>
          <w:rFonts w:ascii="Times New Roman" w:hAnsi="Times New Roman" w:cs="Times New Roman"/>
        </w:rPr>
        <w:cr/>
      </w:r>
      <w:r w:rsidR="001E217C">
        <w:rPr>
          <w:rFonts w:ascii="Times New Roman" w:hAnsi="Times New Roman" w:cs="Times New Roman"/>
          <w:b/>
          <w:bCs/>
          <w:lang w:val="es-MX"/>
        </w:rPr>
        <w:t>Conclusiones</w:t>
      </w:r>
    </w:p>
    <w:p w14:paraId="697D4265" w14:textId="69B5FA8D" w:rsidR="001E217C" w:rsidRDefault="00736A48" w:rsidP="00736A48">
      <w:pPr>
        <w:pStyle w:val="Prrafodelista"/>
        <w:numPr>
          <w:ilvl w:val="0"/>
          <w:numId w:val="3"/>
        </w:numPr>
        <w:spacing w:line="480" w:lineRule="auto"/>
        <w:jc w:val="both"/>
        <w:rPr>
          <w:rFonts w:ascii="Times New Roman" w:hAnsi="Times New Roman" w:cs="Times New Roman"/>
          <w:lang w:val="es-MX"/>
        </w:rPr>
      </w:pPr>
      <w:r>
        <w:rPr>
          <w:rFonts w:ascii="Times New Roman" w:hAnsi="Times New Roman" w:cs="Times New Roman"/>
          <w:lang w:val="es-MX"/>
        </w:rPr>
        <w:t xml:space="preserve">Se ha realizado el montaje de un giroscopio casero, logrando la evidencia de aprendizaje de instrumentos </w:t>
      </w:r>
      <w:r w:rsidR="003E0C0D">
        <w:rPr>
          <w:rFonts w:ascii="Times New Roman" w:hAnsi="Times New Roman" w:cs="Times New Roman"/>
          <w:lang w:val="es-MX"/>
        </w:rPr>
        <w:t>avionicos basados en un sistema giroscópico.</w:t>
      </w:r>
    </w:p>
    <w:p w14:paraId="63501722" w14:textId="01D86341" w:rsidR="003E0C0D" w:rsidRDefault="003E0C0D" w:rsidP="00736A48">
      <w:pPr>
        <w:pStyle w:val="Prrafodelista"/>
        <w:numPr>
          <w:ilvl w:val="0"/>
          <w:numId w:val="3"/>
        </w:numPr>
        <w:spacing w:line="480" w:lineRule="auto"/>
        <w:jc w:val="both"/>
        <w:rPr>
          <w:rFonts w:ascii="Times New Roman" w:hAnsi="Times New Roman" w:cs="Times New Roman"/>
          <w:lang w:val="es-MX"/>
        </w:rPr>
      </w:pPr>
      <w:r>
        <w:rPr>
          <w:rFonts w:ascii="Times New Roman" w:hAnsi="Times New Roman" w:cs="Times New Roman"/>
          <w:lang w:val="es-MX"/>
        </w:rPr>
        <w:t>Se ha realizado investigación para una mejor comprensión de términos físicos.</w:t>
      </w:r>
    </w:p>
    <w:p w14:paraId="5564E9C6" w14:textId="6E5A31CB" w:rsidR="003E0C0D" w:rsidRPr="00736A48" w:rsidRDefault="003E0C0D" w:rsidP="00736A48">
      <w:pPr>
        <w:pStyle w:val="Prrafodelista"/>
        <w:numPr>
          <w:ilvl w:val="0"/>
          <w:numId w:val="3"/>
        </w:numPr>
        <w:spacing w:line="480" w:lineRule="auto"/>
        <w:jc w:val="both"/>
        <w:rPr>
          <w:rFonts w:ascii="Times New Roman" w:hAnsi="Times New Roman" w:cs="Times New Roman"/>
          <w:lang w:val="es-MX"/>
        </w:rPr>
      </w:pPr>
      <w:r>
        <w:rPr>
          <w:rFonts w:ascii="Times New Roman" w:hAnsi="Times New Roman" w:cs="Times New Roman"/>
          <w:lang w:val="es-MX"/>
        </w:rPr>
        <w:t>Se ha visualizado fenómenos físicos en el montaje elaborado para un análisis profundo del tema.</w:t>
      </w:r>
    </w:p>
    <w:p w14:paraId="293C14C2" w14:textId="4C381027" w:rsidR="001E217C" w:rsidRDefault="001E217C" w:rsidP="00C51508">
      <w:pPr>
        <w:spacing w:line="480" w:lineRule="auto"/>
        <w:jc w:val="both"/>
        <w:rPr>
          <w:rFonts w:ascii="Times New Roman" w:hAnsi="Times New Roman" w:cs="Times New Roman"/>
          <w:lang w:val="es-MX"/>
        </w:rPr>
      </w:pPr>
      <w:r>
        <w:rPr>
          <w:rFonts w:ascii="Times New Roman" w:hAnsi="Times New Roman" w:cs="Times New Roman"/>
          <w:b/>
          <w:bCs/>
          <w:lang w:val="es-MX"/>
        </w:rPr>
        <w:t>Bibliografía</w:t>
      </w:r>
    </w:p>
    <w:p w14:paraId="2619879D" w14:textId="77777777" w:rsidR="00736A48" w:rsidRPr="00736A48" w:rsidRDefault="00736A48" w:rsidP="00736A48">
      <w:pPr>
        <w:numPr>
          <w:ilvl w:val="0"/>
          <w:numId w:val="2"/>
        </w:numPr>
        <w:spacing w:line="480" w:lineRule="auto"/>
        <w:jc w:val="both"/>
        <w:rPr>
          <w:rFonts w:ascii="Times New Roman" w:hAnsi="Times New Roman" w:cs="Times New Roman"/>
          <w:lang w:val="en-US"/>
        </w:rPr>
      </w:pPr>
      <w:r w:rsidRPr="00736A48">
        <w:rPr>
          <w:rFonts w:ascii="Times New Roman" w:hAnsi="Times New Roman" w:cs="Times New Roman"/>
          <w:lang w:val="en-US"/>
        </w:rPr>
        <w:t>Halliday, D., Resnick, R., &amp; Walker, J. (2014). Fundamentals of Physics. John Wiley &amp; Sons.</w:t>
      </w:r>
    </w:p>
    <w:p w14:paraId="7445147A" w14:textId="0BD62FC3" w:rsidR="001E217C" w:rsidRPr="003749C0" w:rsidRDefault="00736A48" w:rsidP="00A25E88">
      <w:pPr>
        <w:numPr>
          <w:ilvl w:val="0"/>
          <w:numId w:val="2"/>
        </w:numPr>
        <w:spacing w:line="480" w:lineRule="auto"/>
        <w:jc w:val="both"/>
        <w:rPr>
          <w:rFonts w:ascii="Times New Roman" w:hAnsi="Times New Roman" w:cs="Times New Roman"/>
          <w:lang w:val="es-MX"/>
        </w:rPr>
      </w:pPr>
      <w:proofErr w:type="spellStart"/>
      <w:r w:rsidRPr="003749C0">
        <w:rPr>
          <w:rFonts w:ascii="Times New Roman" w:hAnsi="Times New Roman" w:cs="Times New Roman"/>
          <w:lang w:val="en-US"/>
        </w:rPr>
        <w:t>Serway</w:t>
      </w:r>
      <w:proofErr w:type="spellEnd"/>
      <w:r w:rsidRPr="003749C0">
        <w:rPr>
          <w:rFonts w:ascii="Times New Roman" w:hAnsi="Times New Roman" w:cs="Times New Roman"/>
          <w:lang w:val="en-US"/>
        </w:rPr>
        <w:t xml:space="preserve">, R. A., &amp; Jewett, J. W. (2013). Physics for Scientists and Engineers with Modern Physics. </w:t>
      </w:r>
      <w:r w:rsidRPr="003749C0">
        <w:rPr>
          <w:rFonts w:ascii="Times New Roman" w:hAnsi="Times New Roman" w:cs="Times New Roman"/>
        </w:rPr>
        <w:t xml:space="preserve">Cengage </w:t>
      </w:r>
      <w:proofErr w:type="spellStart"/>
      <w:r w:rsidRPr="003749C0">
        <w:rPr>
          <w:rFonts w:ascii="Times New Roman" w:hAnsi="Times New Roman" w:cs="Times New Roman"/>
        </w:rPr>
        <w:t>Learning</w:t>
      </w:r>
      <w:proofErr w:type="spellEnd"/>
      <w:r w:rsidRPr="003749C0">
        <w:rPr>
          <w:rFonts w:ascii="Times New Roman" w:hAnsi="Times New Roman" w:cs="Times New Roman"/>
        </w:rPr>
        <w:t>.</w:t>
      </w:r>
    </w:p>
    <w:sectPr w:rsidR="001E217C" w:rsidRPr="00374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59AD"/>
    <w:multiLevelType w:val="hybridMultilevel"/>
    <w:tmpl w:val="2294DDB4"/>
    <w:lvl w:ilvl="0" w:tplc="01C07042">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AB4700"/>
    <w:multiLevelType w:val="hybridMultilevel"/>
    <w:tmpl w:val="821833DA"/>
    <w:lvl w:ilvl="0" w:tplc="544C4C3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723729"/>
    <w:multiLevelType w:val="multilevel"/>
    <w:tmpl w:val="B75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579992">
    <w:abstractNumId w:val="1"/>
  </w:num>
  <w:num w:numId="2" w16cid:durableId="272977452">
    <w:abstractNumId w:val="2"/>
  </w:num>
  <w:num w:numId="3" w16cid:durableId="25127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95"/>
    <w:rsid w:val="00186595"/>
    <w:rsid w:val="001E217C"/>
    <w:rsid w:val="002E4825"/>
    <w:rsid w:val="003749C0"/>
    <w:rsid w:val="003E0C0D"/>
    <w:rsid w:val="00736A48"/>
    <w:rsid w:val="00C515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02EC"/>
  <w15:chartTrackingRefBased/>
  <w15:docId w15:val="{19326815-2370-4414-A217-D30632A6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6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6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65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65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65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65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65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65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65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6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6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6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6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6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6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6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6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6595"/>
    <w:rPr>
      <w:rFonts w:eastAsiaTheme="majorEastAsia" w:cstheme="majorBidi"/>
      <w:color w:val="272727" w:themeColor="text1" w:themeTint="D8"/>
    </w:rPr>
  </w:style>
  <w:style w:type="paragraph" w:styleId="Ttulo">
    <w:name w:val="Title"/>
    <w:basedOn w:val="Normal"/>
    <w:next w:val="Normal"/>
    <w:link w:val="TtuloCar"/>
    <w:uiPriority w:val="10"/>
    <w:qFormat/>
    <w:rsid w:val="0018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6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65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6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6595"/>
    <w:pPr>
      <w:spacing w:before="160"/>
      <w:jc w:val="center"/>
    </w:pPr>
    <w:rPr>
      <w:i/>
      <w:iCs/>
      <w:color w:val="404040" w:themeColor="text1" w:themeTint="BF"/>
    </w:rPr>
  </w:style>
  <w:style w:type="character" w:customStyle="1" w:styleId="CitaCar">
    <w:name w:val="Cita Car"/>
    <w:basedOn w:val="Fuentedeprrafopredeter"/>
    <w:link w:val="Cita"/>
    <w:uiPriority w:val="29"/>
    <w:rsid w:val="00186595"/>
    <w:rPr>
      <w:i/>
      <w:iCs/>
      <w:color w:val="404040" w:themeColor="text1" w:themeTint="BF"/>
    </w:rPr>
  </w:style>
  <w:style w:type="paragraph" w:styleId="Prrafodelista">
    <w:name w:val="List Paragraph"/>
    <w:basedOn w:val="Normal"/>
    <w:uiPriority w:val="34"/>
    <w:qFormat/>
    <w:rsid w:val="00186595"/>
    <w:pPr>
      <w:ind w:left="720"/>
      <w:contextualSpacing/>
    </w:pPr>
  </w:style>
  <w:style w:type="character" w:styleId="nfasisintenso">
    <w:name w:val="Intense Emphasis"/>
    <w:basedOn w:val="Fuentedeprrafopredeter"/>
    <w:uiPriority w:val="21"/>
    <w:qFormat/>
    <w:rsid w:val="00186595"/>
    <w:rPr>
      <w:i/>
      <w:iCs/>
      <w:color w:val="0F4761" w:themeColor="accent1" w:themeShade="BF"/>
    </w:rPr>
  </w:style>
  <w:style w:type="paragraph" w:styleId="Citadestacada">
    <w:name w:val="Intense Quote"/>
    <w:basedOn w:val="Normal"/>
    <w:next w:val="Normal"/>
    <w:link w:val="CitadestacadaCar"/>
    <w:uiPriority w:val="30"/>
    <w:qFormat/>
    <w:rsid w:val="00186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6595"/>
    <w:rPr>
      <w:i/>
      <w:iCs/>
      <w:color w:val="0F4761" w:themeColor="accent1" w:themeShade="BF"/>
    </w:rPr>
  </w:style>
  <w:style w:type="character" w:styleId="Referenciaintensa">
    <w:name w:val="Intense Reference"/>
    <w:basedOn w:val="Fuentedeprrafopredeter"/>
    <w:uiPriority w:val="32"/>
    <w:qFormat/>
    <w:rsid w:val="00186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99622">
      <w:bodyDiv w:val="1"/>
      <w:marLeft w:val="0"/>
      <w:marRight w:val="0"/>
      <w:marTop w:val="0"/>
      <w:marBottom w:val="0"/>
      <w:divBdr>
        <w:top w:val="none" w:sz="0" w:space="0" w:color="auto"/>
        <w:left w:val="none" w:sz="0" w:space="0" w:color="auto"/>
        <w:bottom w:val="none" w:sz="0" w:space="0" w:color="auto"/>
        <w:right w:val="none" w:sz="0" w:space="0" w:color="auto"/>
      </w:divBdr>
    </w:div>
    <w:div w:id="12309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789</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Bermudez Gomez</dc:creator>
  <cp:keywords/>
  <dc:description/>
  <cp:lastModifiedBy>Juan Andres Bermudez Gomez</cp:lastModifiedBy>
  <cp:revision>2</cp:revision>
  <dcterms:created xsi:type="dcterms:W3CDTF">2024-03-18T22:23:00Z</dcterms:created>
  <dcterms:modified xsi:type="dcterms:W3CDTF">2024-03-19T21:57:00Z</dcterms:modified>
</cp:coreProperties>
</file>