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EC92C" w14:textId="4F560145" w:rsidR="00A71F90" w:rsidRDefault="00A71F90" w:rsidP="00A71F90">
      <w:pPr>
        <w:spacing w:line="480" w:lineRule="auto"/>
        <w:jc w:val="center"/>
        <w:rPr>
          <w:rFonts w:ascii="Times New Roman" w:hAnsi="Times New Roman" w:cs="Times New Roman"/>
          <w:b/>
          <w:bCs/>
          <w:noProof/>
          <w:sz w:val="24"/>
          <w:szCs w:val="24"/>
        </w:rPr>
      </w:pPr>
      <w:r w:rsidRPr="003D2D25">
        <w:rPr>
          <w:rFonts w:ascii="Times New Roman" w:hAnsi="Times New Roman" w:cs="Times New Roman"/>
          <w:b/>
          <w:bCs/>
          <w:noProof/>
          <w:sz w:val="24"/>
          <w:szCs w:val="24"/>
        </w:rPr>
        <w:t xml:space="preserve">Antonov AN-32 </w:t>
      </w:r>
    </w:p>
    <w:p w14:paraId="4E858CE4" w14:textId="4AAC57AD" w:rsidR="00C04407" w:rsidRDefault="006E4238" w:rsidP="00A71F90">
      <w:pPr>
        <w:spacing w:line="480" w:lineRule="auto"/>
        <w:jc w:val="center"/>
        <w:rPr>
          <w:rFonts w:ascii="Times New Roman" w:hAnsi="Times New Roman" w:cs="Times New Roman"/>
          <w:i/>
          <w:iCs/>
          <w:noProof/>
          <w:sz w:val="24"/>
          <w:szCs w:val="24"/>
          <w:lang w:val="en-US"/>
        </w:rPr>
      </w:pPr>
      <w:r>
        <w:rPr>
          <w:rFonts w:ascii="Times New Roman" w:hAnsi="Times New Roman" w:cs="Times New Roman"/>
          <w:i/>
          <w:iCs/>
          <w:noProof/>
          <w:sz w:val="24"/>
          <w:szCs w:val="24"/>
          <w:lang w:val="en-US"/>
        </w:rPr>
        <w:t>Military knowledge into civil’s applications</w:t>
      </w:r>
    </w:p>
    <w:p w14:paraId="03629743" w14:textId="264F7FD3" w:rsidR="006E4238" w:rsidRDefault="006E4238" w:rsidP="00A71F90">
      <w:pPr>
        <w:spacing w:line="480" w:lineRule="auto"/>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By:</w:t>
      </w:r>
    </w:p>
    <w:p w14:paraId="165CAF74" w14:textId="0809E494" w:rsidR="006E4238" w:rsidRDefault="006E4238" w:rsidP="00A71F90">
      <w:pPr>
        <w:spacing w:line="480" w:lineRule="auto"/>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Juan Andrés Bermúdez Gómez</w:t>
      </w:r>
    </w:p>
    <w:p w14:paraId="6024A7C6" w14:textId="14B64191" w:rsidR="00B45751" w:rsidRDefault="00B45751" w:rsidP="00A71F90">
      <w:pPr>
        <w:spacing w:line="480" w:lineRule="auto"/>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Jeison Fabian Cruz Sanabria</w:t>
      </w:r>
    </w:p>
    <w:p w14:paraId="632F86A4" w14:textId="7837AF88" w:rsidR="00B45751" w:rsidRDefault="00B45751" w:rsidP="00A71F90">
      <w:pPr>
        <w:spacing w:line="480" w:lineRule="auto"/>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Kevin Andrés Castañeda Acevedo</w:t>
      </w:r>
    </w:p>
    <w:p w14:paraId="7A7F0309" w14:textId="72171B36" w:rsidR="00B45751" w:rsidRPr="006E4238" w:rsidRDefault="00B45751" w:rsidP="00A71F90">
      <w:pPr>
        <w:spacing w:line="480" w:lineRule="auto"/>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Juan Esteban Acuña Zambrano</w:t>
      </w:r>
    </w:p>
    <w:p w14:paraId="08FEB84F" w14:textId="60B8082E" w:rsidR="00A71F90" w:rsidRPr="003D2D25" w:rsidRDefault="00A71F90" w:rsidP="00A71F90">
      <w:pPr>
        <w:spacing w:line="480" w:lineRule="auto"/>
        <w:jc w:val="center"/>
        <w:rPr>
          <w:rFonts w:ascii="Times New Roman" w:hAnsi="Times New Roman" w:cs="Times New Roman"/>
          <w:sz w:val="24"/>
          <w:szCs w:val="24"/>
          <w:lang w:val="en-US"/>
        </w:rPr>
      </w:pPr>
      <w:r w:rsidRPr="003D2D25">
        <w:rPr>
          <w:rFonts w:ascii="Times New Roman" w:hAnsi="Times New Roman" w:cs="Times New Roman"/>
          <w:noProof/>
          <w:sz w:val="24"/>
          <w:szCs w:val="24"/>
        </w:rPr>
        <w:drawing>
          <wp:inline distT="0" distB="0" distL="0" distR="0" wp14:anchorId="7CA4FDE7" wp14:editId="7B7BE1F2">
            <wp:extent cx="4674358" cy="2485269"/>
            <wp:effectExtent l="0" t="0" r="0" b="0"/>
            <wp:docPr id="1416995885" name="Imagen 1" descr="Ejército Nacional de Colombia on X: &quot;Los aviones Antonov 32 que hacen parte  de la aviación del Ejército, realizan misiones de: lanzamiento de  paracaidistas, lanzamiento de carga, transporte de personal, apoyo  humanit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ército Nacional de Colombia on X: &quot;Los aviones Antonov 32 que hacen parte  de la aviación del Ejército, realizan misiones de: lanzamiento de  paracaidistas, lanzamiento de carga, transporte de personal, apoyo  humanitari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85303" cy="2491088"/>
                    </a:xfrm>
                    <a:prstGeom prst="rect">
                      <a:avLst/>
                    </a:prstGeom>
                    <a:noFill/>
                    <a:ln>
                      <a:noFill/>
                    </a:ln>
                  </pic:spPr>
                </pic:pic>
              </a:graphicData>
            </a:graphic>
          </wp:inline>
        </w:drawing>
      </w:r>
    </w:p>
    <w:p w14:paraId="077467D8" w14:textId="3706BE46" w:rsidR="00BC1B0A" w:rsidRDefault="00A71F90" w:rsidP="00B971E8">
      <w:pPr>
        <w:spacing w:line="480" w:lineRule="auto"/>
        <w:jc w:val="center"/>
        <w:rPr>
          <w:rFonts w:ascii="Times New Roman" w:hAnsi="Times New Roman" w:cs="Times New Roman"/>
          <w:sz w:val="24"/>
          <w:szCs w:val="24"/>
          <w:lang w:val="en-US"/>
        </w:rPr>
      </w:pPr>
      <w:r w:rsidRPr="003D2D25">
        <w:rPr>
          <w:rFonts w:ascii="Times New Roman" w:hAnsi="Times New Roman" w:cs="Times New Roman"/>
          <w:noProof/>
          <w:sz w:val="24"/>
          <w:szCs w:val="24"/>
        </w:rPr>
        <w:drawing>
          <wp:inline distT="0" distB="0" distL="0" distR="0" wp14:anchorId="762F2A06" wp14:editId="558D2D43">
            <wp:extent cx="3802142" cy="3114675"/>
            <wp:effectExtent l="0" t="0" r="8255" b="0"/>
            <wp:docPr id="1139868381" name="Imagen 2" descr="La Fuerza Aérea de Croacia HRZ Croacia los aviones de transporte Antonov An- 32 B32B cockpit Fotografía de stock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Fuerza Aérea de Croacia HRZ Croacia los aviones de transporte Antonov An- 32 B32B cockpit Fotografía de stock - Alam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7077" cy="3118717"/>
                    </a:xfrm>
                    <a:prstGeom prst="rect">
                      <a:avLst/>
                    </a:prstGeom>
                    <a:noFill/>
                    <a:ln>
                      <a:noFill/>
                    </a:ln>
                  </pic:spPr>
                </pic:pic>
              </a:graphicData>
            </a:graphic>
          </wp:inline>
        </w:drawing>
      </w:r>
      <w:r w:rsidR="00BC1B0A">
        <w:rPr>
          <w:rFonts w:ascii="Times New Roman" w:hAnsi="Times New Roman" w:cs="Times New Roman"/>
          <w:sz w:val="24"/>
          <w:szCs w:val="24"/>
          <w:lang w:val="en-US"/>
        </w:rPr>
        <w:br w:type="page"/>
      </w:r>
    </w:p>
    <w:p w14:paraId="47AD11B5" w14:textId="1147DA1B" w:rsidR="00AE6C5C" w:rsidRDefault="00BC1B0A" w:rsidP="00A71F90">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Specifications</w:t>
      </w:r>
      <w:r w:rsidR="00F01C29">
        <w:rPr>
          <w:rFonts w:ascii="Times New Roman" w:hAnsi="Times New Roman" w:cs="Times New Roman"/>
          <w:b/>
          <w:bCs/>
          <w:sz w:val="24"/>
          <w:szCs w:val="24"/>
          <w:lang w:val="en-US"/>
        </w:rPr>
        <w:t xml:space="preserve"> of </w:t>
      </w:r>
      <w:r w:rsidR="00C74888">
        <w:rPr>
          <w:rFonts w:ascii="Times New Roman" w:hAnsi="Times New Roman" w:cs="Times New Roman"/>
          <w:b/>
          <w:bCs/>
          <w:sz w:val="24"/>
          <w:szCs w:val="24"/>
          <w:lang w:val="en-US"/>
        </w:rPr>
        <w:t>the airplane</w:t>
      </w:r>
    </w:p>
    <w:tbl>
      <w:tblPr>
        <w:tblW w:w="10840" w:type="dxa"/>
        <w:tblCellMar>
          <w:left w:w="70" w:type="dxa"/>
          <w:right w:w="70" w:type="dxa"/>
        </w:tblCellMar>
        <w:tblLook w:val="04A0" w:firstRow="1" w:lastRow="0" w:firstColumn="1" w:lastColumn="0" w:noHBand="0" w:noVBand="1"/>
      </w:tblPr>
      <w:tblGrid>
        <w:gridCol w:w="654"/>
        <w:gridCol w:w="984"/>
        <w:gridCol w:w="867"/>
        <w:gridCol w:w="1094"/>
        <w:gridCol w:w="867"/>
        <w:gridCol w:w="940"/>
        <w:gridCol w:w="970"/>
        <w:gridCol w:w="892"/>
        <w:gridCol w:w="1118"/>
        <w:gridCol w:w="955"/>
        <w:gridCol w:w="841"/>
        <w:gridCol w:w="884"/>
      </w:tblGrid>
      <w:tr w:rsidR="0057377A" w:rsidRPr="0057377A" w14:paraId="751ED8CA" w14:textId="77777777" w:rsidTr="0057377A">
        <w:trPr>
          <w:trHeight w:val="330"/>
        </w:trPr>
        <w:tc>
          <w:tcPr>
            <w:tcW w:w="10840" w:type="dxa"/>
            <w:gridSpan w:val="1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2BC83F2" w14:textId="77777777" w:rsidR="0057377A" w:rsidRPr="0057377A" w:rsidRDefault="0057377A" w:rsidP="0057377A">
            <w:pPr>
              <w:spacing w:after="0" w:line="240" w:lineRule="auto"/>
              <w:jc w:val="center"/>
              <w:rPr>
                <w:rFonts w:ascii="Times New Roman" w:eastAsia="Times New Roman" w:hAnsi="Times New Roman" w:cs="Times New Roman"/>
                <w:b/>
                <w:bCs/>
                <w:color w:val="000000"/>
                <w:kern w:val="0"/>
                <w:sz w:val="24"/>
                <w:szCs w:val="24"/>
                <w:lang w:eastAsia="es-CO"/>
                <w14:ligatures w14:val="none"/>
              </w:rPr>
            </w:pPr>
            <w:proofErr w:type="spellStart"/>
            <w:r w:rsidRPr="0057377A">
              <w:rPr>
                <w:rFonts w:ascii="Times New Roman" w:eastAsia="Times New Roman" w:hAnsi="Times New Roman" w:cs="Times New Roman"/>
                <w:b/>
                <w:bCs/>
                <w:color w:val="000000"/>
                <w:kern w:val="0"/>
                <w:sz w:val="24"/>
                <w:szCs w:val="24"/>
                <w:lang w:eastAsia="es-CO"/>
                <w14:ligatures w14:val="none"/>
              </w:rPr>
              <w:t>Antonov</w:t>
            </w:r>
            <w:proofErr w:type="spellEnd"/>
            <w:r w:rsidRPr="0057377A">
              <w:rPr>
                <w:rFonts w:ascii="Times New Roman" w:eastAsia="Times New Roman" w:hAnsi="Times New Roman" w:cs="Times New Roman"/>
                <w:b/>
                <w:bCs/>
                <w:color w:val="000000"/>
                <w:kern w:val="0"/>
                <w:sz w:val="24"/>
                <w:szCs w:val="24"/>
                <w:lang w:eastAsia="es-CO"/>
                <w14:ligatures w14:val="none"/>
              </w:rPr>
              <w:t xml:space="preserve"> An-32</w:t>
            </w:r>
          </w:p>
        </w:tc>
      </w:tr>
      <w:tr w:rsidR="0057377A" w:rsidRPr="0057377A" w14:paraId="3A13E8DC" w14:textId="77777777" w:rsidTr="0057377A">
        <w:trPr>
          <w:trHeight w:val="630"/>
        </w:trPr>
        <w:tc>
          <w:tcPr>
            <w:tcW w:w="565" w:type="dxa"/>
            <w:tcBorders>
              <w:top w:val="nil"/>
              <w:left w:val="single" w:sz="8" w:space="0" w:color="auto"/>
              <w:bottom w:val="single" w:sz="4" w:space="0" w:color="auto"/>
              <w:right w:val="single" w:sz="4" w:space="0" w:color="auto"/>
            </w:tcBorders>
            <w:shd w:val="clear" w:color="auto" w:fill="auto"/>
            <w:noWrap/>
            <w:vAlign w:val="center"/>
            <w:hideMark/>
          </w:tcPr>
          <w:p w14:paraId="3B6FC394" w14:textId="77777777" w:rsidR="0057377A" w:rsidRPr="0057377A" w:rsidRDefault="0057377A" w:rsidP="0057377A">
            <w:pPr>
              <w:spacing w:after="0" w:line="240" w:lineRule="auto"/>
              <w:jc w:val="center"/>
              <w:rPr>
                <w:rFonts w:ascii="Times New Roman" w:eastAsia="Times New Roman" w:hAnsi="Times New Roman" w:cs="Times New Roman"/>
                <w:b/>
                <w:bCs/>
                <w:color w:val="000000"/>
                <w:kern w:val="0"/>
                <w:lang w:eastAsia="es-CO"/>
                <w14:ligatures w14:val="none"/>
              </w:rPr>
            </w:pPr>
            <w:proofErr w:type="spellStart"/>
            <w:r w:rsidRPr="0057377A">
              <w:rPr>
                <w:rFonts w:ascii="Times New Roman" w:eastAsia="Times New Roman" w:hAnsi="Times New Roman" w:cs="Times New Roman"/>
                <w:b/>
                <w:bCs/>
                <w:color w:val="000000"/>
                <w:kern w:val="0"/>
                <w:lang w:eastAsia="es-CO"/>
                <w14:ligatures w14:val="none"/>
              </w:rPr>
              <w:t>Crew</w:t>
            </w:r>
            <w:proofErr w:type="spellEnd"/>
          </w:p>
        </w:tc>
        <w:tc>
          <w:tcPr>
            <w:tcW w:w="913" w:type="dxa"/>
            <w:tcBorders>
              <w:top w:val="nil"/>
              <w:left w:val="nil"/>
              <w:bottom w:val="single" w:sz="4" w:space="0" w:color="auto"/>
              <w:right w:val="single" w:sz="4" w:space="0" w:color="auto"/>
            </w:tcBorders>
            <w:shd w:val="clear" w:color="auto" w:fill="auto"/>
            <w:noWrap/>
            <w:vAlign w:val="center"/>
            <w:hideMark/>
          </w:tcPr>
          <w:p w14:paraId="49AEEAE5" w14:textId="77777777" w:rsidR="0057377A" w:rsidRPr="0057377A" w:rsidRDefault="0057377A" w:rsidP="0057377A">
            <w:pPr>
              <w:spacing w:after="0" w:line="240" w:lineRule="auto"/>
              <w:jc w:val="center"/>
              <w:rPr>
                <w:rFonts w:ascii="Times New Roman" w:eastAsia="Times New Roman" w:hAnsi="Times New Roman" w:cs="Times New Roman"/>
                <w:b/>
                <w:bCs/>
                <w:color w:val="000000"/>
                <w:kern w:val="0"/>
                <w:lang w:eastAsia="es-CO"/>
                <w14:ligatures w14:val="none"/>
              </w:rPr>
            </w:pPr>
            <w:proofErr w:type="spellStart"/>
            <w:r w:rsidRPr="0057377A">
              <w:rPr>
                <w:rFonts w:ascii="Times New Roman" w:eastAsia="Times New Roman" w:hAnsi="Times New Roman" w:cs="Times New Roman"/>
                <w:b/>
                <w:bCs/>
                <w:color w:val="000000"/>
                <w:kern w:val="0"/>
                <w:lang w:eastAsia="es-CO"/>
                <w14:ligatures w14:val="none"/>
              </w:rPr>
              <w:t>Capacity</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14:paraId="56761CC5" w14:textId="77777777" w:rsidR="0057377A" w:rsidRPr="0057377A" w:rsidRDefault="0057377A" w:rsidP="0057377A">
            <w:pPr>
              <w:spacing w:after="0" w:line="240" w:lineRule="auto"/>
              <w:jc w:val="center"/>
              <w:rPr>
                <w:rFonts w:ascii="Times New Roman" w:eastAsia="Times New Roman" w:hAnsi="Times New Roman" w:cs="Times New Roman"/>
                <w:b/>
                <w:bCs/>
                <w:color w:val="000000"/>
                <w:kern w:val="0"/>
                <w:lang w:eastAsia="es-CO"/>
                <w14:ligatures w14:val="none"/>
              </w:rPr>
            </w:pPr>
            <w:proofErr w:type="spellStart"/>
            <w:r w:rsidRPr="0057377A">
              <w:rPr>
                <w:rFonts w:ascii="Times New Roman" w:eastAsia="Times New Roman" w:hAnsi="Times New Roman" w:cs="Times New Roman"/>
                <w:b/>
                <w:bCs/>
                <w:color w:val="000000"/>
                <w:kern w:val="0"/>
                <w:lang w:eastAsia="es-CO"/>
                <w14:ligatures w14:val="none"/>
              </w:rPr>
              <w:t>Length</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14:paraId="0C3A99A5" w14:textId="77777777" w:rsidR="0057377A" w:rsidRPr="0057377A" w:rsidRDefault="0057377A" w:rsidP="0057377A">
            <w:pPr>
              <w:spacing w:after="0" w:line="240" w:lineRule="auto"/>
              <w:jc w:val="center"/>
              <w:rPr>
                <w:rFonts w:ascii="Times New Roman" w:eastAsia="Times New Roman" w:hAnsi="Times New Roman" w:cs="Times New Roman"/>
                <w:b/>
                <w:bCs/>
                <w:color w:val="000000"/>
                <w:kern w:val="0"/>
                <w:lang w:eastAsia="es-CO"/>
                <w14:ligatures w14:val="none"/>
              </w:rPr>
            </w:pPr>
            <w:proofErr w:type="spellStart"/>
            <w:r w:rsidRPr="0057377A">
              <w:rPr>
                <w:rFonts w:ascii="Times New Roman" w:eastAsia="Times New Roman" w:hAnsi="Times New Roman" w:cs="Times New Roman"/>
                <w:b/>
                <w:bCs/>
                <w:color w:val="000000"/>
                <w:kern w:val="0"/>
                <w:lang w:eastAsia="es-CO"/>
                <w14:ligatures w14:val="none"/>
              </w:rPr>
              <w:t>Wingspan</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14:paraId="3F250DE2" w14:textId="77777777" w:rsidR="0057377A" w:rsidRPr="0057377A" w:rsidRDefault="0057377A" w:rsidP="0057377A">
            <w:pPr>
              <w:spacing w:after="0" w:line="240" w:lineRule="auto"/>
              <w:jc w:val="center"/>
              <w:rPr>
                <w:rFonts w:ascii="Times New Roman" w:eastAsia="Times New Roman" w:hAnsi="Times New Roman" w:cs="Times New Roman"/>
                <w:b/>
                <w:bCs/>
                <w:color w:val="000000"/>
                <w:kern w:val="0"/>
                <w:lang w:eastAsia="es-CO"/>
                <w14:ligatures w14:val="none"/>
              </w:rPr>
            </w:pPr>
            <w:proofErr w:type="spellStart"/>
            <w:r w:rsidRPr="0057377A">
              <w:rPr>
                <w:rFonts w:ascii="Times New Roman" w:eastAsia="Times New Roman" w:hAnsi="Times New Roman" w:cs="Times New Roman"/>
                <w:b/>
                <w:bCs/>
                <w:color w:val="000000"/>
                <w:kern w:val="0"/>
                <w:lang w:eastAsia="es-CO"/>
                <w14:ligatures w14:val="none"/>
              </w:rPr>
              <w:t>Height</w:t>
            </w:r>
            <w:proofErr w:type="spellEnd"/>
          </w:p>
        </w:tc>
        <w:tc>
          <w:tcPr>
            <w:tcW w:w="940" w:type="dxa"/>
            <w:tcBorders>
              <w:top w:val="nil"/>
              <w:left w:val="nil"/>
              <w:bottom w:val="single" w:sz="4" w:space="0" w:color="auto"/>
              <w:right w:val="single" w:sz="4" w:space="0" w:color="auto"/>
            </w:tcBorders>
            <w:shd w:val="clear" w:color="auto" w:fill="auto"/>
            <w:vAlign w:val="center"/>
            <w:hideMark/>
          </w:tcPr>
          <w:p w14:paraId="0B9260C2" w14:textId="77777777" w:rsidR="0057377A" w:rsidRPr="0057377A" w:rsidRDefault="0057377A" w:rsidP="0057377A">
            <w:pPr>
              <w:spacing w:after="0" w:line="240" w:lineRule="auto"/>
              <w:jc w:val="center"/>
              <w:rPr>
                <w:rFonts w:ascii="Times New Roman" w:eastAsia="Times New Roman" w:hAnsi="Times New Roman" w:cs="Times New Roman"/>
                <w:b/>
                <w:bCs/>
                <w:color w:val="000000"/>
                <w:kern w:val="0"/>
                <w:lang w:eastAsia="es-CO"/>
                <w14:ligatures w14:val="none"/>
              </w:rPr>
            </w:pPr>
            <w:proofErr w:type="spellStart"/>
            <w:r w:rsidRPr="0057377A">
              <w:rPr>
                <w:rFonts w:ascii="Times New Roman" w:eastAsia="Times New Roman" w:hAnsi="Times New Roman" w:cs="Times New Roman"/>
                <w:b/>
                <w:bCs/>
                <w:color w:val="000000"/>
                <w:kern w:val="0"/>
                <w:lang w:eastAsia="es-CO"/>
                <w14:ligatures w14:val="none"/>
              </w:rPr>
              <w:t>Wing</w:t>
            </w:r>
            <w:proofErr w:type="spellEnd"/>
            <w:r w:rsidRPr="0057377A">
              <w:rPr>
                <w:rFonts w:ascii="Times New Roman" w:eastAsia="Times New Roman" w:hAnsi="Times New Roman" w:cs="Times New Roman"/>
                <w:b/>
                <w:bCs/>
                <w:color w:val="000000"/>
                <w:kern w:val="0"/>
                <w:lang w:eastAsia="es-CO"/>
                <w14:ligatures w14:val="none"/>
              </w:rPr>
              <w:t xml:space="preserve"> </w:t>
            </w:r>
            <w:proofErr w:type="spellStart"/>
            <w:r w:rsidRPr="0057377A">
              <w:rPr>
                <w:rFonts w:ascii="Times New Roman" w:eastAsia="Times New Roman" w:hAnsi="Times New Roman" w:cs="Times New Roman"/>
                <w:b/>
                <w:bCs/>
                <w:color w:val="000000"/>
                <w:kern w:val="0"/>
                <w:lang w:eastAsia="es-CO"/>
                <w14:ligatures w14:val="none"/>
              </w:rPr>
              <w:t>area</w:t>
            </w:r>
            <w:proofErr w:type="spellEnd"/>
          </w:p>
        </w:tc>
        <w:tc>
          <w:tcPr>
            <w:tcW w:w="970" w:type="dxa"/>
            <w:tcBorders>
              <w:top w:val="nil"/>
              <w:left w:val="nil"/>
              <w:bottom w:val="single" w:sz="4" w:space="0" w:color="auto"/>
              <w:right w:val="single" w:sz="4" w:space="0" w:color="auto"/>
            </w:tcBorders>
            <w:shd w:val="clear" w:color="auto" w:fill="auto"/>
            <w:vAlign w:val="center"/>
            <w:hideMark/>
          </w:tcPr>
          <w:p w14:paraId="0996BB29" w14:textId="77777777" w:rsidR="0057377A" w:rsidRPr="0057377A" w:rsidRDefault="0057377A" w:rsidP="0057377A">
            <w:pPr>
              <w:spacing w:after="0" w:line="240" w:lineRule="auto"/>
              <w:jc w:val="center"/>
              <w:rPr>
                <w:rFonts w:ascii="Times New Roman" w:eastAsia="Times New Roman" w:hAnsi="Times New Roman" w:cs="Times New Roman"/>
                <w:b/>
                <w:bCs/>
                <w:color w:val="000000"/>
                <w:kern w:val="0"/>
                <w:lang w:eastAsia="es-CO"/>
                <w14:ligatures w14:val="none"/>
              </w:rPr>
            </w:pPr>
            <w:proofErr w:type="spellStart"/>
            <w:r w:rsidRPr="0057377A">
              <w:rPr>
                <w:rFonts w:ascii="Times New Roman" w:eastAsia="Times New Roman" w:hAnsi="Times New Roman" w:cs="Times New Roman"/>
                <w:b/>
                <w:bCs/>
                <w:color w:val="000000"/>
                <w:kern w:val="0"/>
                <w:lang w:eastAsia="es-CO"/>
                <w14:ligatures w14:val="none"/>
              </w:rPr>
              <w:t>Empty</w:t>
            </w:r>
            <w:proofErr w:type="spellEnd"/>
            <w:r w:rsidRPr="0057377A">
              <w:rPr>
                <w:rFonts w:ascii="Times New Roman" w:eastAsia="Times New Roman" w:hAnsi="Times New Roman" w:cs="Times New Roman"/>
                <w:b/>
                <w:bCs/>
                <w:color w:val="000000"/>
                <w:kern w:val="0"/>
                <w:lang w:eastAsia="es-CO"/>
                <w14:ligatures w14:val="none"/>
              </w:rPr>
              <w:t xml:space="preserve"> </w:t>
            </w:r>
            <w:proofErr w:type="spellStart"/>
            <w:r w:rsidRPr="0057377A">
              <w:rPr>
                <w:rFonts w:ascii="Times New Roman" w:eastAsia="Times New Roman" w:hAnsi="Times New Roman" w:cs="Times New Roman"/>
                <w:b/>
                <w:bCs/>
                <w:color w:val="000000"/>
                <w:kern w:val="0"/>
                <w:lang w:eastAsia="es-CO"/>
                <w14:ligatures w14:val="none"/>
              </w:rPr>
              <w:t>weight</w:t>
            </w:r>
            <w:proofErr w:type="spellEnd"/>
          </w:p>
        </w:tc>
        <w:tc>
          <w:tcPr>
            <w:tcW w:w="892" w:type="dxa"/>
            <w:tcBorders>
              <w:top w:val="nil"/>
              <w:left w:val="nil"/>
              <w:bottom w:val="single" w:sz="4" w:space="0" w:color="auto"/>
              <w:right w:val="single" w:sz="4" w:space="0" w:color="auto"/>
            </w:tcBorders>
            <w:shd w:val="clear" w:color="auto" w:fill="auto"/>
            <w:noWrap/>
            <w:vAlign w:val="center"/>
            <w:hideMark/>
          </w:tcPr>
          <w:p w14:paraId="7696CEB6" w14:textId="77777777" w:rsidR="0057377A" w:rsidRPr="0057377A" w:rsidRDefault="0057377A" w:rsidP="0057377A">
            <w:pPr>
              <w:spacing w:after="0" w:line="240" w:lineRule="auto"/>
              <w:jc w:val="center"/>
              <w:rPr>
                <w:rFonts w:ascii="Times New Roman" w:eastAsia="Times New Roman" w:hAnsi="Times New Roman" w:cs="Times New Roman"/>
                <w:b/>
                <w:bCs/>
                <w:color w:val="000000"/>
                <w:kern w:val="0"/>
                <w:lang w:eastAsia="es-CO"/>
                <w14:ligatures w14:val="none"/>
              </w:rPr>
            </w:pPr>
            <w:r w:rsidRPr="0057377A">
              <w:rPr>
                <w:rFonts w:ascii="Times New Roman" w:eastAsia="Times New Roman" w:hAnsi="Times New Roman" w:cs="Times New Roman"/>
                <w:b/>
                <w:bCs/>
                <w:color w:val="000000"/>
                <w:kern w:val="0"/>
                <w:lang w:eastAsia="es-CO"/>
                <w14:ligatures w14:val="none"/>
              </w:rPr>
              <w:t>MTOW</w:t>
            </w:r>
          </w:p>
        </w:tc>
        <w:tc>
          <w:tcPr>
            <w:tcW w:w="1116" w:type="dxa"/>
            <w:tcBorders>
              <w:top w:val="nil"/>
              <w:left w:val="nil"/>
              <w:bottom w:val="single" w:sz="4" w:space="0" w:color="auto"/>
              <w:right w:val="single" w:sz="4" w:space="0" w:color="auto"/>
            </w:tcBorders>
            <w:shd w:val="clear" w:color="auto" w:fill="auto"/>
            <w:vAlign w:val="center"/>
            <w:hideMark/>
          </w:tcPr>
          <w:p w14:paraId="12850C83" w14:textId="77777777" w:rsidR="0057377A" w:rsidRPr="0057377A" w:rsidRDefault="0057377A" w:rsidP="0057377A">
            <w:pPr>
              <w:spacing w:after="0" w:line="240" w:lineRule="auto"/>
              <w:jc w:val="center"/>
              <w:rPr>
                <w:rFonts w:ascii="Times New Roman" w:eastAsia="Times New Roman" w:hAnsi="Times New Roman" w:cs="Times New Roman"/>
                <w:b/>
                <w:bCs/>
                <w:color w:val="000000"/>
                <w:kern w:val="0"/>
                <w:lang w:eastAsia="es-CO"/>
                <w14:ligatures w14:val="none"/>
              </w:rPr>
            </w:pPr>
            <w:proofErr w:type="spellStart"/>
            <w:r w:rsidRPr="0057377A">
              <w:rPr>
                <w:rFonts w:ascii="Times New Roman" w:eastAsia="Times New Roman" w:hAnsi="Times New Roman" w:cs="Times New Roman"/>
                <w:b/>
                <w:bCs/>
                <w:color w:val="000000"/>
                <w:kern w:val="0"/>
                <w:lang w:eastAsia="es-CO"/>
                <w14:ligatures w14:val="none"/>
              </w:rPr>
              <w:t>Maximum</w:t>
            </w:r>
            <w:proofErr w:type="spellEnd"/>
            <w:r w:rsidRPr="0057377A">
              <w:rPr>
                <w:rFonts w:ascii="Times New Roman" w:eastAsia="Times New Roman" w:hAnsi="Times New Roman" w:cs="Times New Roman"/>
                <w:b/>
                <w:bCs/>
                <w:color w:val="000000"/>
                <w:kern w:val="0"/>
                <w:lang w:eastAsia="es-CO"/>
                <w14:ligatures w14:val="none"/>
              </w:rPr>
              <w:t xml:space="preserve"> </w:t>
            </w:r>
            <w:proofErr w:type="spellStart"/>
            <w:r w:rsidRPr="0057377A">
              <w:rPr>
                <w:rFonts w:ascii="Times New Roman" w:eastAsia="Times New Roman" w:hAnsi="Times New Roman" w:cs="Times New Roman"/>
                <w:b/>
                <w:bCs/>
                <w:color w:val="000000"/>
                <w:kern w:val="0"/>
                <w:lang w:eastAsia="es-CO"/>
                <w14:ligatures w14:val="none"/>
              </w:rPr>
              <w:t>speed</w:t>
            </w:r>
            <w:proofErr w:type="spellEnd"/>
          </w:p>
        </w:tc>
        <w:tc>
          <w:tcPr>
            <w:tcW w:w="955" w:type="dxa"/>
            <w:tcBorders>
              <w:top w:val="nil"/>
              <w:left w:val="nil"/>
              <w:bottom w:val="single" w:sz="4" w:space="0" w:color="auto"/>
              <w:right w:val="single" w:sz="4" w:space="0" w:color="auto"/>
            </w:tcBorders>
            <w:shd w:val="clear" w:color="auto" w:fill="auto"/>
            <w:vAlign w:val="center"/>
            <w:hideMark/>
          </w:tcPr>
          <w:p w14:paraId="153DC2C0" w14:textId="77777777" w:rsidR="0057377A" w:rsidRPr="0057377A" w:rsidRDefault="0057377A" w:rsidP="0057377A">
            <w:pPr>
              <w:spacing w:after="0" w:line="240" w:lineRule="auto"/>
              <w:jc w:val="center"/>
              <w:rPr>
                <w:rFonts w:ascii="Times New Roman" w:eastAsia="Times New Roman" w:hAnsi="Times New Roman" w:cs="Times New Roman"/>
                <w:b/>
                <w:bCs/>
                <w:color w:val="000000"/>
                <w:kern w:val="0"/>
                <w:lang w:eastAsia="es-CO"/>
                <w14:ligatures w14:val="none"/>
              </w:rPr>
            </w:pPr>
            <w:proofErr w:type="spellStart"/>
            <w:r w:rsidRPr="0057377A">
              <w:rPr>
                <w:rFonts w:ascii="Times New Roman" w:eastAsia="Times New Roman" w:hAnsi="Times New Roman" w:cs="Times New Roman"/>
                <w:b/>
                <w:bCs/>
                <w:color w:val="000000"/>
                <w:kern w:val="0"/>
                <w:lang w:eastAsia="es-CO"/>
                <w14:ligatures w14:val="none"/>
              </w:rPr>
              <w:t>Cruise</w:t>
            </w:r>
            <w:proofErr w:type="spellEnd"/>
            <w:r w:rsidRPr="0057377A">
              <w:rPr>
                <w:rFonts w:ascii="Times New Roman" w:eastAsia="Times New Roman" w:hAnsi="Times New Roman" w:cs="Times New Roman"/>
                <w:b/>
                <w:bCs/>
                <w:color w:val="000000"/>
                <w:kern w:val="0"/>
                <w:lang w:eastAsia="es-CO"/>
                <w14:ligatures w14:val="none"/>
              </w:rPr>
              <w:t xml:space="preserve"> </w:t>
            </w:r>
            <w:proofErr w:type="spellStart"/>
            <w:r w:rsidRPr="0057377A">
              <w:rPr>
                <w:rFonts w:ascii="Times New Roman" w:eastAsia="Times New Roman" w:hAnsi="Times New Roman" w:cs="Times New Roman"/>
                <w:b/>
                <w:bCs/>
                <w:color w:val="000000"/>
                <w:kern w:val="0"/>
                <w:lang w:eastAsia="es-CO"/>
                <w14:ligatures w14:val="none"/>
              </w:rPr>
              <w:t>speed</w:t>
            </w:r>
            <w:proofErr w:type="spellEnd"/>
          </w:p>
        </w:tc>
        <w:tc>
          <w:tcPr>
            <w:tcW w:w="841" w:type="dxa"/>
            <w:tcBorders>
              <w:top w:val="nil"/>
              <w:left w:val="nil"/>
              <w:bottom w:val="single" w:sz="4" w:space="0" w:color="auto"/>
              <w:right w:val="single" w:sz="4" w:space="0" w:color="auto"/>
            </w:tcBorders>
            <w:shd w:val="clear" w:color="auto" w:fill="auto"/>
            <w:noWrap/>
            <w:vAlign w:val="center"/>
            <w:hideMark/>
          </w:tcPr>
          <w:p w14:paraId="7D650C53" w14:textId="77777777" w:rsidR="0057377A" w:rsidRPr="0057377A" w:rsidRDefault="0057377A" w:rsidP="0057377A">
            <w:pPr>
              <w:spacing w:after="0" w:line="240" w:lineRule="auto"/>
              <w:jc w:val="center"/>
              <w:rPr>
                <w:rFonts w:ascii="Times New Roman" w:eastAsia="Times New Roman" w:hAnsi="Times New Roman" w:cs="Times New Roman"/>
                <w:b/>
                <w:bCs/>
                <w:color w:val="000000"/>
                <w:kern w:val="0"/>
                <w:lang w:eastAsia="es-CO"/>
                <w14:ligatures w14:val="none"/>
              </w:rPr>
            </w:pPr>
            <w:proofErr w:type="spellStart"/>
            <w:r w:rsidRPr="0057377A">
              <w:rPr>
                <w:rFonts w:ascii="Times New Roman" w:eastAsia="Times New Roman" w:hAnsi="Times New Roman" w:cs="Times New Roman"/>
                <w:b/>
                <w:bCs/>
                <w:color w:val="000000"/>
                <w:kern w:val="0"/>
                <w:lang w:eastAsia="es-CO"/>
                <w14:ligatures w14:val="none"/>
              </w:rPr>
              <w:t>Range</w:t>
            </w:r>
            <w:proofErr w:type="spellEnd"/>
          </w:p>
        </w:tc>
        <w:tc>
          <w:tcPr>
            <w:tcW w:w="884" w:type="dxa"/>
            <w:tcBorders>
              <w:top w:val="nil"/>
              <w:left w:val="nil"/>
              <w:bottom w:val="single" w:sz="4" w:space="0" w:color="auto"/>
              <w:right w:val="single" w:sz="8" w:space="0" w:color="auto"/>
            </w:tcBorders>
            <w:shd w:val="clear" w:color="auto" w:fill="auto"/>
            <w:vAlign w:val="center"/>
            <w:hideMark/>
          </w:tcPr>
          <w:p w14:paraId="2896BE6B" w14:textId="77777777" w:rsidR="0057377A" w:rsidRPr="0057377A" w:rsidRDefault="0057377A" w:rsidP="0057377A">
            <w:pPr>
              <w:spacing w:after="0" w:line="240" w:lineRule="auto"/>
              <w:jc w:val="center"/>
              <w:rPr>
                <w:rFonts w:ascii="Times New Roman" w:eastAsia="Times New Roman" w:hAnsi="Times New Roman" w:cs="Times New Roman"/>
                <w:b/>
                <w:bCs/>
                <w:color w:val="000000"/>
                <w:kern w:val="0"/>
                <w:lang w:eastAsia="es-CO"/>
                <w14:ligatures w14:val="none"/>
              </w:rPr>
            </w:pPr>
            <w:proofErr w:type="spellStart"/>
            <w:r w:rsidRPr="0057377A">
              <w:rPr>
                <w:rFonts w:ascii="Times New Roman" w:eastAsia="Times New Roman" w:hAnsi="Times New Roman" w:cs="Times New Roman"/>
                <w:b/>
                <w:bCs/>
                <w:color w:val="000000"/>
                <w:kern w:val="0"/>
                <w:lang w:eastAsia="es-CO"/>
                <w14:ligatures w14:val="none"/>
              </w:rPr>
              <w:t>Service</w:t>
            </w:r>
            <w:proofErr w:type="spellEnd"/>
            <w:r w:rsidRPr="0057377A">
              <w:rPr>
                <w:rFonts w:ascii="Times New Roman" w:eastAsia="Times New Roman" w:hAnsi="Times New Roman" w:cs="Times New Roman"/>
                <w:b/>
                <w:bCs/>
                <w:color w:val="000000"/>
                <w:kern w:val="0"/>
                <w:lang w:eastAsia="es-CO"/>
                <w14:ligatures w14:val="none"/>
              </w:rPr>
              <w:t xml:space="preserve"> </w:t>
            </w:r>
            <w:proofErr w:type="spellStart"/>
            <w:r w:rsidRPr="0057377A">
              <w:rPr>
                <w:rFonts w:ascii="Times New Roman" w:eastAsia="Times New Roman" w:hAnsi="Times New Roman" w:cs="Times New Roman"/>
                <w:b/>
                <w:bCs/>
                <w:color w:val="000000"/>
                <w:kern w:val="0"/>
                <w:lang w:eastAsia="es-CO"/>
                <w14:ligatures w14:val="none"/>
              </w:rPr>
              <w:t>ceiling</w:t>
            </w:r>
            <w:proofErr w:type="spellEnd"/>
          </w:p>
        </w:tc>
      </w:tr>
      <w:tr w:rsidR="0057377A" w:rsidRPr="0057377A" w14:paraId="11D6F6A8" w14:textId="77777777" w:rsidTr="0057377A">
        <w:trPr>
          <w:trHeight w:val="300"/>
        </w:trPr>
        <w:tc>
          <w:tcPr>
            <w:tcW w:w="565" w:type="dxa"/>
            <w:tcBorders>
              <w:top w:val="nil"/>
              <w:left w:val="single" w:sz="8" w:space="0" w:color="auto"/>
              <w:bottom w:val="single" w:sz="4" w:space="0" w:color="auto"/>
              <w:right w:val="single" w:sz="4" w:space="0" w:color="auto"/>
            </w:tcBorders>
            <w:shd w:val="clear" w:color="auto" w:fill="auto"/>
            <w:noWrap/>
            <w:vAlign w:val="center"/>
            <w:hideMark/>
          </w:tcPr>
          <w:p w14:paraId="28D91F88" w14:textId="77777777" w:rsidR="0057377A" w:rsidRPr="0057377A" w:rsidRDefault="0057377A" w:rsidP="0057377A">
            <w:pPr>
              <w:spacing w:after="0" w:line="240" w:lineRule="auto"/>
              <w:jc w:val="center"/>
              <w:rPr>
                <w:rFonts w:ascii="Times New Roman" w:eastAsia="Times New Roman" w:hAnsi="Times New Roman" w:cs="Times New Roman"/>
                <w:color w:val="000000"/>
                <w:kern w:val="0"/>
                <w:lang w:eastAsia="es-CO"/>
                <w14:ligatures w14:val="none"/>
              </w:rPr>
            </w:pPr>
            <w:r w:rsidRPr="0057377A">
              <w:rPr>
                <w:rFonts w:ascii="Times New Roman" w:eastAsia="Times New Roman" w:hAnsi="Times New Roman" w:cs="Times New Roman"/>
                <w:color w:val="000000"/>
                <w:kern w:val="0"/>
                <w:lang w:eastAsia="es-CO"/>
                <w14:ligatures w14:val="none"/>
              </w:rPr>
              <w:t>4</w:t>
            </w:r>
          </w:p>
        </w:tc>
        <w:tc>
          <w:tcPr>
            <w:tcW w:w="913" w:type="dxa"/>
            <w:tcBorders>
              <w:top w:val="nil"/>
              <w:left w:val="nil"/>
              <w:bottom w:val="single" w:sz="4" w:space="0" w:color="auto"/>
              <w:right w:val="single" w:sz="4" w:space="0" w:color="auto"/>
            </w:tcBorders>
            <w:shd w:val="clear" w:color="auto" w:fill="auto"/>
            <w:noWrap/>
            <w:vAlign w:val="center"/>
            <w:hideMark/>
          </w:tcPr>
          <w:p w14:paraId="2C9B758E" w14:textId="77777777" w:rsidR="0057377A" w:rsidRPr="0057377A" w:rsidRDefault="0057377A" w:rsidP="0057377A">
            <w:pPr>
              <w:spacing w:after="0" w:line="240" w:lineRule="auto"/>
              <w:jc w:val="center"/>
              <w:rPr>
                <w:rFonts w:ascii="Times New Roman" w:eastAsia="Times New Roman" w:hAnsi="Times New Roman" w:cs="Times New Roman"/>
                <w:color w:val="000000"/>
                <w:kern w:val="0"/>
                <w:lang w:eastAsia="es-CO"/>
                <w14:ligatures w14:val="none"/>
              </w:rPr>
            </w:pPr>
            <w:r w:rsidRPr="0057377A">
              <w:rPr>
                <w:rFonts w:ascii="Times New Roman" w:eastAsia="Times New Roman" w:hAnsi="Times New Roman" w:cs="Times New Roman"/>
                <w:color w:val="000000"/>
                <w:kern w:val="0"/>
                <w:lang w:eastAsia="es-CO"/>
                <w14:ligatures w14:val="none"/>
              </w:rPr>
              <w:t>6700 kg</w:t>
            </w:r>
          </w:p>
        </w:tc>
        <w:tc>
          <w:tcPr>
            <w:tcW w:w="867" w:type="dxa"/>
            <w:tcBorders>
              <w:top w:val="nil"/>
              <w:left w:val="nil"/>
              <w:bottom w:val="single" w:sz="4" w:space="0" w:color="auto"/>
              <w:right w:val="single" w:sz="4" w:space="0" w:color="auto"/>
            </w:tcBorders>
            <w:shd w:val="clear" w:color="auto" w:fill="auto"/>
            <w:noWrap/>
            <w:vAlign w:val="center"/>
            <w:hideMark/>
          </w:tcPr>
          <w:p w14:paraId="62F9978F" w14:textId="77777777" w:rsidR="0057377A" w:rsidRPr="0057377A" w:rsidRDefault="0057377A" w:rsidP="0057377A">
            <w:pPr>
              <w:spacing w:after="0" w:line="240" w:lineRule="auto"/>
              <w:jc w:val="center"/>
              <w:rPr>
                <w:rFonts w:ascii="Times New Roman" w:eastAsia="Times New Roman" w:hAnsi="Times New Roman" w:cs="Times New Roman"/>
                <w:color w:val="000000"/>
                <w:kern w:val="0"/>
                <w:lang w:eastAsia="es-CO"/>
                <w14:ligatures w14:val="none"/>
              </w:rPr>
            </w:pPr>
            <w:r w:rsidRPr="0057377A">
              <w:rPr>
                <w:rFonts w:ascii="Times New Roman" w:eastAsia="Times New Roman" w:hAnsi="Times New Roman" w:cs="Times New Roman"/>
                <w:color w:val="000000"/>
                <w:kern w:val="0"/>
                <w:lang w:eastAsia="es-CO"/>
                <w14:ligatures w14:val="none"/>
              </w:rPr>
              <w:t>23,78m</w:t>
            </w:r>
          </w:p>
        </w:tc>
        <w:tc>
          <w:tcPr>
            <w:tcW w:w="1030" w:type="dxa"/>
            <w:tcBorders>
              <w:top w:val="nil"/>
              <w:left w:val="nil"/>
              <w:bottom w:val="single" w:sz="4" w:space="0" w:color="auto"/>
              <w:right w:val="single" w:sz="4" w:space="0" w:color="auto"/>
            </w:tcBorders>
            <w:shd w:val="clear" w:color="auto" w:fill="auto"/>
            <w:noWrap/>
            <w:vAlign w:val="center"/>
            <w:hideMark/>
          </w:tcPr>
          <w:p w14:paraId="1C383406" w14:textId="77777777" w:rsidR="0057377A" w:rsidRPr="0057377A" w:rsidRDefault="0057377A" w:rsidP="0057377A">
            <w:pPr>
              <w:spacing w:after="0" w:line="240" w:lineRule="auto"/>
              <w:jc w:val="center"/>
              <w:rPr>
                <w:rFonts w:ascii="Times New Roman" w:eastAsia="Times New Roman" w:hAnsi="Times New Roman" w:cs="Times New Roman"/>
                <w:color w:val="000000"/>
                <w:kern w:val="0"/>
                <w:lang w:eastAsia="es-CO"/>
                <w14:ligatures w14:val="none"/>
              </w:rPr>
            </w:pPr>
            <w:r w:rsidRPr="0057377A">
              <w:rPr>
                <w:rFonts w:ascii="Times New Roman" w:eastAsia="Times New Roman" w:hAnsi="Times New Roman" w:cs="Times New Roman"/>
                <w:color w:val="000000"/>
                <w:kern w:val="0"/>
                <w:lang w:eastAsia="es-CO"/>
                <w14:ligatures w14:val="none"/>
              </w:rPr>
              <w:t>29,2 m</w:t>
            </w:r>
          </w:p>
        </w:tc>
        <w:tc>
          <w:tcPr>
            <w:tcW w:w="867" w:type="dxa"/>
            <w:tcBorders>
              <w:top w:val="nil"/>
              <w:left w:val="nil"/>
              <w:bottom w:val="single" w:sz="4" w:space="0" w:color="auto"/>
              <w:right w:val="single" w:sz="4" w:space="0" w:color="auto"/>
            </w:tcBorders>
            <w:shd w:val="clear" w:color="auto" w:fill="auto"/>
            <w:noWrap/>
            <w:vAlign w:val="center"/>
            <w:hideMark/>
          </w:tcPr>
          <w:p w14:paraId="33309350" w14:textId="77777777" w:rsidR="0057377A" w:rsidRPr="0057377A" w:rsidRDefault="0057377A" w:rsidP="0057377A">
            <w:pPr>
              <w:spacing w:after="0" w:line="240" w:lineRule="auto"/>
              <w:jc w:val="center"/>
              <w:rPr>
                <w:rFonts w:ascii="Times New Roman" w:eastAsia="Times New Roman" w:hAnsi="Times New Roman" w:cs="Times New Roman"/>
                <w:color w:val="000000"/>
                <w:kern w:val="0"/>
                <w:lang w:eastAsia="es-CO"/>
                <w14:ligatures w14:val="none"/>
              </w:rPr>
            </w:pPr>
            <w:r w:rsidRPr="0057377A">
              <w:rPr>
                <w:rFonts w:ascii="Times New Roman" w:eastAsia="Times New Roman" w:hAnsi="Times New Roman" w:cs="Times New Roman"/>
                <w:color w:val="000000"/>
                <w:kern w:val="0"/>
                <w:lang w:eastAsia="es-CO"/>
                <w14:ligatures w14:val="none"/>
              </w:rPr>
              <w:t>8,75 m</w:t>
            </w:r>
          </w:p>
        </w:tc>
        <w:tc>
          <w:tcPr>
            <w:tcW w:w="940" w:type="dxa"/>
            <w:tcBorders>
              <w:top w:val="nil"/>
              <w:left w:val="nil"/>
              <w:bottom w:val="single" w:sz="4" w:space="0" w:color="auto"/>
              <w:right w:val="single" w:sz="4" w:space="0" w:color="auto"/>
            </w:tcBorders>
            <w:shd w:val="clear" w:color="auto" w:fill="auto"/>
            <w:noWrap/>
            <w:vAlign w:val="center"/>
            <w:hideMark/>
          </w:tcPr>
          <w:p w14:paraId="69902253" w14:textId="77777777" w:rsidR="0057377A" w:rsidRPr="0057377A" w:rsidRDefault="0057377A" w:rsidP="0057377A">
            <w:pPr>
              <w:spacing w:after="0" w:line="240" w:lineRule="auto"/>
              <w:jc w:val="center"/>
              <w:rPr>
                <w:rFonts w:ascii="Times New Roman" w:eastAsia="Times New Roman" w:hAnsi="Times New Roman" w:cs="Times New Roman"/>
                <w:color w:val="000000"/>
                <w:kern w:val="0"/>
                <w:lang w:eastAsia="es-CO"/>
                <w14:ligatures w14:val="none"/>
              </w:rPr>
            </w:pPr>
            <w:r w:rsidRPr="0057377A">
              <w:rPr>
                <w:rFonts w:ascii="Times New Roman" w:eastAsia="Times New Roman" w:hAnsi="Times New Roman" w:cs="Times New Roman"/>
                <w:color w:val="000000"/>
                <w:kern w:val="0"/>
                <w:lang w:eastAsia="es-CO"/>
                <w14:ligatures w14:val="none"/>
              </w:rPr>
              <w:t>75 m^2</w:t>
            </w:r>
          </w:p>
        </w:tc>
        <w:tc>
          <w:tcPr>
            <w:tcW w:w="970" w:type="dxa"/>
            <w:tcBorders>
              <w:top w:val="nil"/>
              <w:left w:val="nil"/>
              <w:bottom w:val="single" w:sz="4" w:space="0" w:color="auto"/>
              <w:right w:val="single" w:sz="4" w:space="0" w:color="auto"/>
            </w:tcBorders>
            <w:shd w:val="clear" w:color="auto" w:fill="auto"/>
            <w:noWrap/>
            <w:vAlign w:val="center"/>
            <w:hideMark/>
          </w:tcPr>
          <w:p w14:paraId="5981C82E" w14:textId="77777777" w:rsidR="0057377A" w:rsidRPr="0057377A" w:rsidRDefault="0057377A" w:rsidP="0057377A">
            <w:pPr>
              <w:spacing w:after="0" w:line="240" w:lineRule="auto"/>
              <w:jc w:val="center"/>
              <w:rPr>
                <w:rFonts w:ascii="Times New Roman" w:eastAsia="Times New Roman" w:hAnsi="Times New Roman" w:cs="Times New Roman"/>
                <w:color w:val="000000"/>
                <w:kern w:val="0"/>
                <w:lang w:eastAsia="es-CO"/>
                <w14:ligatures w14:val="none"/>
              </w:rPr>
            </w:pPr>
            <w:r w:rsidRPr="0057377A">
              <w:rPr>
                <w:rFonts w:ascii="Times New Roman" w:eastAsia="Times New Roman" w:hAnsi="Times New Roman" w:cs="Times New Roman"/>
                <w:color w:val="000000"/>
                <w:kern w:val="0"/>
                <w:lang w:eastAsia="es-CO"/>
                <w14:ligatures w14:val="none"/>
              </w:rPr>
              <w:t>16800 kg</w:t>
            </w:r>
          </w:p>
        </w:tc>
        <w:tc>
          <w:tcPr>
            <w:tcW w:w="892" w:type="dxa"/>
            <w:tcBorders>
              <w:top w:val="nil"/>
              <w:left w:val="nil"/>
              <w:bottom w:val="single" w:sz="4" w:space="0" w:color="auto"/>
              <w:right w:val="single" w:sz="4" w:space="0" w:color="auto"/>
            </w:tcBorders>
            <w:shd w:val="clear" w:color="auto" w:fill="auto"/>
            <w:noWrap/>
            <w:vAlign w:val="center"/>
            <w:hideMark/>
          </w:tcPr>
          <w:p w14:paraId="62E97A7B" w14:textId="77777777" w:rsidR="0057377A" w:rsidRPr="0057377A" w:rsidRDefault="0057377A" w:rsidP="0057377A">
            <w:pPr>
              <w:spacing w:after="0" w:line="240" w:lineRule="auto"/>
              <w:jc w:val="center"/>
              <w:rPr>
                <w:rFonts w:ascii="Times New Roman" w:eastAsia="Times New Roman" w:hAnsi="Times New Roman" w:cs="Times New Roman"/>
                <w:color w:val="000000"/>
                <w:kern w:val="0"/>
                <w:lang w:eastAsia="es-CO"/>
                <w14:ligatures w14:val="none"/>
              </w:rPr>
            </w:pPr>
            <w:r w:rsidRPr="0057377A">
              <w:rPr>
                <w:rFonts w:ascii="Times New Roman" w:eastAsia="Times New Roman" w:hAnsi="Times New Roman" w:cs="Times New Roman"/>
                <w:color w:val="000000"/>
                <w:kern w:val="0"/>
                <w:lang w:eastAsia="es-CO"/>
                <w14:ligatures w14:val="none"/>
              </w:rPr>
              <w:t>27000 kg</w:t>
            </w:r>
          </w:p>
        </w:tc>
        <w:tc>
          <w:tcPr>
            <w:tcW w:w="1116" w:type="dxa"/>
            <w:tcBorders>
              <w:top w:val="nil"/>
              <w:left w:val="nil"/>
              <w:bottom w:val="single" w:sz="4" w:space="0" w:color="auto"/>
              <w:right w:val="single" w:sz="4" w:space="0" w:color="auto"/>
            </w:tcBorders>
            <w:shd w:val="clear" w:color="auto" w:fill="auto"/>
            <w:noWrap/>
            <w:vAlign w:val="center"/>
            <w:hideMark/>
          </w:tcPr>
          <w:p w14:paraId="320C9E7F" w14:textId="77777777" w:rsidR="0057377A" w:rsidRPr="0057377A" w:rsidRDefault="0057377A" w:rsidP="0057377A">
            <w:pPr>
              <w:spacing w:after="0" w:line="240" w:lineRule="auto"/>
              <w:jc w:val="center"/>
              <w:rPr>
                <w:rFonts w:ascii="Times New Roman" w:eastAsia="Times New Roman" w:hAnsi="Times New Roman" w:cs="Times New Roman"/>
                <w:color w:val="000000"/>
                <w:kern w:val="0"/>
                <w:lang w:eastAsia="es-CO"/>
                <w14:ligatures w14:val="none"/>
              </w:rPr>
            </w:pPr>
            <w:r w:rsidRPr="0057377A">
              <w:rPr>
                <w:rFonts w:ascii="Times New Roman" w:eastAsia="Times New Roman" w:hAnsi="Times New Roman" w:cs="Times New Roman"/>
                <w:color w:val="000000"/>
                <w:kern w:val="0"/>
                <w:lang w:eastAsia="es-CO"/>
                <w14:ligatures w14:val="none"/>
              </w:rPr>
              <w:t>530 km/h</w:t>
            </w:r>
          </w:p>
        </w:tc>
        <w:tc>
          <w:tcPr>
            <w:tcW w:w="955" w:type="dxa"/>
            <w:tcBorders>
              <w:top w:val="nil"/>
              <w:left w:val="nil"/>
              <w:bottom w:val="single" w:sz="4" w:space="0" w:color="auto"/>
              <w:right w:val="single" w:sz="4" w:space="0" w:color="auto"/>
            </w:tcBorders>
            <w:shd w:val="clear" w:color="auto" w:fill="auto"/>
            <w:noWrap/>
            <w:vAlign w:val="center"/>
            <w:hideMark/>
          </w:tcPr>
          <w:p w14:paraId="29293180" w14:textId="77777777" w:rsidR="0057377A" w:rsidRPr="0057377A" w:rsidRDefault="0057377A" w:rsidP="0057377A">
            <w:pPr>
              <w:spacing w:after="0" w:line="240" w:lineRule="auto"/>
              <w:jc w:val="center"/>
              <w:rPr>
                <w:rFonts w:ascii="Times New Roman" w:eastAsia="Times New Roman" w:hAnsi="Times New Roman" w:cs="Times New Roman"/>
                <w:color w:val="000000"/>
                <w:kern w:val="0"/>
                <w:lang w:eastAsia="es-CO"/>
                <w14:ligatures w14:val="none"/>
              </w:rPr>
            </w:pPr>
            <w:r w:rsidRPr="0057377A">
              <w:rPr>
                <w:rFonts w:ascii="Times New Roman" w:eastAsia="Times New Roman" w:hAnsi="Times New Roman" w:cs="Times New Roman"/>
                <w:color w:val="000000"/>
                <w:kern w:val="0"/>
                <w:lang w:eastAsia="es-CO"/>
                <w14:ligatures w14:val="none"/>
              </w:rPr>
              <w:t>470 km/h</w:t>
            </w:r>
          </w:p>
        </w:tc>
        <w:tc>
          <w:tcPr>
            <w:tcW w:w="841" w:type="dxa"/>
            <w:tcBorders>
              <w:top w:val="nil"/>
              <w:left w:val="nil"/>
              <w:bottom w:val="single" w:sz="4" w:space="0" w:color="auto"/>
              <w:right w:val="single" w:sz="4" w:space="0" w:color="auto"/>
            </w:tcBorders>
            <w:shd w:val="clear" w:color="auto" w:fill="auto"/>
            <w:noWrap/>
            <w:vAlign w:val="center"/>
            <w:hideMark/>
          </w:tcPr>
          <w:p w14:paraId="2C5CBA4B" w14:textId="77777777" w:rsidR="0057377A" w:rsidRPr="0057377A" w:rsidRDefault="0057377A" w:rsidP="0057377A">
            <w:pPr>
              <w:spacing w:after="0" w:line="240" w:lineRule="auto"/>
              <w:jc w:val="center"/>
              <w:rPr>
                <w:rFonts w:ascii="Times New Roman" w:eastAsia="Times New Roman" w:hAnsi="Times New Roman" w:cs="Times New Roman"/>
                <w:color w:val="000000"/>
                <w:kern w:val="0"/>
                <w:lang w:eastAsia="es-CO"/>
                <w14:ligatures w14:val="none"/>
              </w:rPr>
            </w:pPr>
            <w:r w:rsidRPr="0057377A">
              <w:rPr>
                <w:rFonts w:ascii="Times New Roman" w:eastAsia="Times New Roman" w:hAnsi="Times New Roman" w:cs="Times New Roman"/>
                <w:color w:val="000000"/>
                <w:kern w:val="0"/>
                <w:lang w:eastAsia="es-CO"/>
                <w14:ligatures w14:val="none"/>
              </w:rPr>
              <w:t>2500 km</w:t>
            </w:r>
          </w:p>
        </w:tc>
        <w:tc>
          <w:tcPr>
            <w:tcW w:w="884" w:type="dxa"/>
            <w:tcBorders>
              <w:top w:val="nil"/>
              <w:left w:val="nil"/>
              <w:bottom w:val="single" w:sz="4" w:space="0" w:color="auto"/>
              <w:right w:val="single" w:sz="8" w:space="0" w:color="auto"/>
            </w:tcBorders>
            <w:shd w:val="clear" w:color="auto" w:fill="auto"/>
            <w:noWrap/>
            <w:vAlign w:val="center"/>
            <w:hideMark/>
          </w:tcPr>
          <w:p w14:paraId="7C638AF6" w14:textId="77777777" w:rsidR="0057377A" w:rsidRPr="0057377A" w:rsidRDefault="0057377A" w:rsidP="0057377A">
            <w:pPr>
              <w:spacing w:after="0" w:line="240" w:lineRule="auto"/>
              <w:jc w:val="center"/>
              <w:rPr>
                <w:rFonts w:ascii="Times New Roman" w:eastAsia="Times New Roman" w:hAnsi="Times New Roman" w:cs="Times New Roman"/>
                <w:color w:val="000000"/>
                <w:kern w:val="0"/>
                <w:lang w:eastAsia="es-CO"/>
                <w14:ligatures w14:val="none"/>
              </w:rPr>
            </w:pPr>
            <w:r w:rsidRPr="0057377A">
              <w:rPr>
                <w:rFonts w:ascii="Times New Roman" w:eastAsia="Times New Roman" w:hAnsi="Times New Roman" w:cs="Times New Roman"/>
                <w:color w:val="000000"/>
                <w:kern w:val="0"/>
                <w:lang w:eastAsia="es-CO"/>
                <w14:ligatures w14:val="none"/>
              </w:rPr>
              <w:t>9500 m</w:t>
            </w:r>
          </w:p>
        </w:tc>
      </w:tr>
      <w:tr w:rsidR="0057377A" w:rsidRPr="0057377A" w14:paraId="08FC8BC0" w14:textId="77777777" w:rsidTr="0057377A">
        <w:trPr>
          <w:trHeight w:val="315"/>
        </w:trPr>
        <w:tc>
          <w:tcPr>
            <w:tcW w:w="565" w:type="dxa"/>
            <w:tcBorders>
              <w:top w:val="nil"/>
              <w:left w:val="single" w:sz="8" w:space="0" w:color="auto"/>
              <w:bottom w:val="single" w:sz="8" w:space="0" w:color="auto"/>
              <w:right w:val="single" w:sz="4" w:space="0" w:color="auto"/>
            </w:tcBorders>
            <w:shd w:val="clear" w:color="auto" w:fill="auto"/>
            <w:noWrap/>
            <w:vAlign w:val="center"/>
            <w:hideMark/>
          </w:tcPr>
          <w:p w14:paraId="7EC14519" w14:textId="77777777" w:rsidR="0057377A" w:rsidRPr="0057377A" w:rsidRDefault="0057377A" w:rsidP="0057377A">
            <w:pPr>
              <w:spacing w:after="0" w:line="240" w:lineRule="auto"/>
              <w:jc w:val="center"/>
              <w:rPr>
                <w:rFonts w:ascii="Times New Roman" w:eastAsia="Times New Roman" w:hAnsi="Times New Roman" w:cs="Times New Roman"/>
                <w:color w:val="000000"/>
                <w:kern w:val="0"/>
                <w:lang w:eastAsia="es-CO"/>
                <w14:ligatures w14:val="none"/>
              </w:rPr>
            </w:pPr>
            <w:r w:rsidRPr="0057377A">
              <w:rPr>
                <w:rFonts w:ascii="Times New Roman" w:eastAsia="Times New Roman" w:hAnsi="Times New Roman" w:cs="Times New Roman"/>
                <w:color w:val="000000"/>
                <w:kern w:val="0"/>
                <w:lang w:eastAsia="es-CO"/>
                <w14:ligatures w14:val="none"/>
              </w:rPr>
              <w:t>4</w:t>
            </w:r>
          </w:p>
        </w:tc>
        <w:tc>
          <w:tcPr>
            <w:tcW w:w="913" w:type="dxa"/>
            <w:tcBorders>
              <w:top w:val="nil"/>
              <w:left w:val="nil"/>
              <w:bottom w:val="single" w:sz="8" w:space="0" w:color="auto"/>
              <w:right w:val="single" w:sz="4" w:space="0" w:color="auto"/>
            </w:tcBorders>
            <w:shd w:val="clear" w:color="auto" w:fill="auto"/>
            <w:noWrap/>
            <w:vAlign w:val="center"/>
            <w:hideMark/>
          </w:tcPr>
          <w:p w14:paraId="5784C784" w14:textId="77777777" w:rsidR="0057377A" w:rsidRPr="0057377A" w:rsidRDefault="0057377A" w:rsidP="0057377A">
            <w:pPr>
              <w:spacing w:after="0" w:line="240" w:lineRule="auto"/>
              <w:jc w:val="center"/>
              <w:rPr>
                <w:rFonts w:ascii="Times New Roman" w:eastAsia="Times New Roman" w:hAnsi="Times New Roman" w:cs="Times New Roman"/>
                <w:color w:val="000000"/>
                <w:kern w:val="0"/>
                <w:lang w:eastAsia="es-CO"/>
                <w14:ligatures w14:val="none"/>
              </w:rPr>
            </w:pPr>
            <w:r w:rsidRPr="0057377A">
              <w:rPr>
                <w:rFonts w:ascii="Times New Roman" w:eastAsia="Times New Roman" w:hAnsi="Times New Roman" w:cs="Times New Roman"/>
                <w:color w:val="000000"/>
                <w:kern w:val="0"/>
                <w:lang w:eastAsia="es-CO"/>
                <w14:ligatures w14:val="none"/>
              </w:rPr>
              <w:t>14771 lb</w:t>
            </w:r>
          </w:p>
        </w:tc>
        <w:tc>
          <w:tcPr>
            <w:tcW w:w="867" w:type="dxa"/>
            <w:tcBorders>
              <w:top w:val="nil"/>
              <w:left w:val="nil"/>
              <w:bottom w:val="single" w:sz="8" w:space="0" w:color="auto"/>
              <w:right w:val="single" w:sz="4" w:space="0" w:color="auto"/>
            </w:tcBorders>
            <w:shd w:val="clear" w:color="auto" w:fill="auto"/>
            <w:noWrap/>
            <w:vAlign w:val="center"/>
            <w:hideMark/>
          </w:tcPr>
          <w:p w14:paraId="1BE7017A" w14:textId="77777777" w:rsidR="0057377A" w:rsidRPr="0057377A" w:rsidRDefault="0057377A" w:rsidP="0057377A">
            <w:pPr>
              <w:spacing w:after="0" w:line="240" w:lineRule="auto"/>
              <w:jc w:val="center"/>
              <w:rPr>
                <w:rFonts w:ascii="Times New Roman" w:eastAsia="Times New Roman" w:hAnsi="Times New Roman" w:cs="Times New Roman"/>
                <w:color w:val="000000"/>
                <w:kern w:val="0"/>
                <w:lang w:eastAsia="es-CO"/>
                <w14:ligatures w14:val="none"/>
              </w:rPr>
            </w:pPr>
            <w:r w:rsidRPr="0057377A">
              <w:rPr>
                <w:rFonts w:ascii="Times New Roman" w:eastAsia="Times New Roman" w:hAnsi="Times New Roman" w:cs="Times New Roman"/>
                <w:color w:val="000000"/>
                <w:kern w:val="0"/>
                <w:lang w:eastAsia="es-CO"/>
                <w14:ligatures w14:val="none"/>
              </w:rPr>
              <w:t>78 ft 0 in</w:t>
            </w:r>
          </w:p>
        </w:tc>
        <w:tc>
          <w:tcPr>
            <w:tcW w:w="1030" w:type="dxa"/>
            <w:tcBorders>
              <w:top w:val="nil"/>
              <w:left w:val="nil"/>
              <w:bottom w:val="single" w:sz="8" w:space="0" w:color="auto"/>
              <w:right w:val="single" w:sz="4" w:space="0" w:color="auto"/>
            </w:tcBorders>
            <w:shd w:val="clear" w:color="auto" w:fill="auto"/>
            <w:noWrap/>
            <w:vAlign w:val="center"/>
            <w:hideMark/>
          </w:tcPr>
          <w:p w14:paraId="083055BA" w14:textId="77777777" w:rsidR="0057377A" w:rsidRPr="0057377A" w:rsidRDefault="0057377A" w:rsidP="0057377A">
            <w:pPr>
              <w:spacing w:after="0" w:line="240" w:lineRule="auto"/>
              <w:jc w:val="center"/>
              <w:rPr>
                <w:rFonts w:ascii="Times New Roman" w:eastAsia="Times New Roman" w:hAnsi="Times New Roman" w:cs="Times New Roman"/>
                <w:color w:val="000000"/>
                <w:kern w:val="0"/>
                <w:lang w:eastAsia="es-CO"/>
                <w14:ligatures w14:val="none"/>
              </w:rPr>
            </w:pPr>
            <w:r w:rsidRPr="0057377A">
              <w:rPr>
                <w:rFonts w:ascii="Times New Roman" w:eastAsia="Times New Roman" w:hAnsi="Times New Roman" w:cs="Times New Roman"/>
                <w:color w:val="000000"/>
                <w:kern w:val="0"/>
                <w:lang w:eastAsia="es-CO"/>
                <w14:ligatures w14:val="none"/>
              </w:rPr>
              <w:t>95 ft 10 in</w:t>
            </w:r>
          </w:p>
        </w:tc>
        <w:tc>
          <w:tcPr>
            <w:tcW w:w="867" w:type="dxa"/>
            <w:tcBorders>
              <w:top w:val="nil"/>
              <w:left w:val="nil"/>
              <w:bottom w:val="single" w:sz="8" w:space="0" w:color="auto"/>
              <w:right w:val="single" w:sz="4" w:space="0" w:color="auto"/>
            </w:tcBorders>
            <w:shd w:val="clear" w:color="auto" w:fill="auto"/>
            <w:noWrap/>
            <w:vAlign w:val="center"/>
            <w:hideMark/>
          </w:tcPr>
          <w:p w14:paraId="41558115" w14:textId="77777777" w:rsidR="0057377A" w:rsidRPr="0057377A" w:rsidRDefault="0057377A" w:rsidP="0057377A">
            <w:pPr>
              <w:spacing w:after="0" w:line="240" w:lineRule="auto"/>
              <w:jc w:val="center"/>
              <w:rPr>
                <w:rFonts w:ascii="Times New Roman" w:eastAsia="Times New Roman" w:hAnsi="Times New Roman" w:cs="Times New Roman"/>
                <w:color w:val="000000"/>
                <w:kern w:val="0"/>
                <w:lang w:eastAsia="es-CO"/>
                <w14:ligatures w14:val="none"/>
              </w:rPr>
            </w:pPr>
            <w:r w:rsidRPr="0057377A">
              <w:rPr>
                <w:rFonts w:ascii="Times New Roman" w:eastAsia="Times New Roman" w:hAnsi="Times New Roman" w:cs="Times New Roman"/>
                <w:color w:val="000000"/>
                <w:kern w:val="0"/>
                <w:lang w:eastAsia="es-CO"/>
                <w14:ligatures w14:val="none"/>
              </w:rPr>
              <w:t>28 ft 8 in</w:t>
            </w:r>
          </w:p>
        </w:tc>
        <w:tc>
          <w:tcPr>
            <w:tcW w:w="940" w:type="dxa"/>
            <w:tcBorders>
              <w:top w:val="nil"/>
              <w:left w:val="nil"/>
              <w:bottom w:val="single" w:sz="8" w:space="0" w:color="auto"/>
              <w:right w:val="single" w:sz="4" w:space="0" w:color="auto"/>
            </w:tcBorders>
            <w:shd w:val="clear" w:color="auto" w:fill="auto"/>
            <w:noWrap/>
            <w:vAlign w:val="center"/>
            <w:hideMark/>
          </w:tcPr>
          <w:p w14:paraId="0845EB88" w14:textId="77777777" w:rsidR="0057377A" w:rsidRPr="0057377A" w:rsidRDefault="0057377A" w:rsidP="0057377A">
            <w:pPr>
              <w:spacing w:after="0" w:line="240" w:lineRule="auto"/>
              <w:jc w:val="center"/>
              <w:rPr>
                <w:rFonts w:ascii="Times New Roman" w:eastAsia="Times New Roman" w:hAnsi="Times New Roman" w:cs="Times New Roman"/>
                <w:color w:val="000000"/>
                <w:kern w:val="0"/>
                <w:lang w:eastAsia="es-CO"/>
                <w14:ligatures w14:val="none"/>
              </w:rPr>
            </w:pPr>
            <w:r w:rsidRPr="0057377A">
              <w:rPr>
                <w:rFonts w:ascii="Times New Roman" w:eastAsia="Times New Roman" w:hAnsi="Times New Roman" w:cs="Times New Roman"/>
                <w:color w:val="000000"/>
                <w:kern w:val="0"/>
                <w:lang w:eastAsia="es-CO"/>
                <w14:ligatures w14:val="none"/>
              </w:rPr>
              <w:t xml:space="preserve">810 </w:t>
            </w:r>
            <w:proofErr w:type="spellStart"/>
            <w:r w:rsidRPr="0057377A">
              <w:rPr>
                <w:rFonts w:ascii="Times New Roman" w:eastAsia="Times New Roman" w:hAnsi="Times New Roman" w:cs="Times New Roman"/>
                <w:color w:val="000000"/>
                <w:kern w:val="0"/>
                <w:lang w:eastAsia="es-CO"/>
                <w14:ligatures w14:val="none"/>
              </w:rPr>
              <w:t>sq</w:t>
            </w:r>
            <w:proofErr w:type="spellEnd"/>
            <w:r w:rsidRPr="0057377A">
              <w:rPr>
                <w:rFonts w:ascii="Times New Roman" w:eastAsia="Times New Roman" w:hAnsi="Times New Roman" w:cs="Times New Roman"/>
                <w:color w:val="000000"/>
                <w:kern w:val="0"/>
                <w:lang w:eastAsia="es-CO"/>
                <w14:ligatures w14:val="none"/>
              </w:rPr>
              <w:t xml:space="preserve"> ft</w:t>
            </w:r>
          </w:p>
        </w:tc>
        <w:tc>
          <w:tcPr>
            <w:tcW w:w="970" w:type="dxa"/>
            <w:tcBorders>
              <w:top w:val="nil"/>
              <w:left w:val="nil"/>
              <w:bottom w:val="single" w:sz="8" w:space="0" w:color="auto"/>
              <w:right w:val="single" w:sz="4" w:space="0" w:color="auto"/>
            </w:tcBorders>
            <w:shd w:val="clear" w:color="auto" w:fill="auto"/>
            <w:noWrap/>
            <w:vAlign w:val="center"/>
            <w:hideMark/>
          </w:tcPr>
          <w:p w14:paraId="7D697F45" w14:textId="77777777" w:rsidR="0057377A" w:rsidRPr="0057377A" w:rsidRDefault="0057377A" w:rsidP="0057377A">
            <w:pPr>
              <w:spacing w:after="0" w:line="240" w:lineRule="auto"/>
              <w:jc w:val="center"/>
              <w:rPr>
                <w:rFonts w:ascii="Times New Roman" w:eastAsia="Times New Roman" w:hAnsi="Times New Roman" w:cs="Times New Roman"/>
                <w:color w:val="000000"/>
                <w:kern w:val="0"/>
                <w:lang w:eastAsia="es-CO"/>
                <w14:ligatures w14:val="none"/>
              </w:rPr>
            </w:pPr>
            <w:r w:rsidRPr="0057377A">
              <w:rPr>
                <w:rFonts w:ascii="Times New Roman" w:eastAsia="Times New Roman" w:hAnsi="Times New Roman" w:cs="Times New Roman"/>
                <w:color w:val="000000"/>
                <w:kern w:val="0"/>
                <w:lang w:eastAsia="es-CO"/>
                <w14:ligatures w14:val="none"/>
              </w:rPr>
              <w:t>37038 lb</w:t>
            </w:r>
          </w:p>
        </w:tc>
        <w:tc>
          <w:tcPr>
            <w:tcW w:w="892" w:type="dxa"/>
            <w:tcBorders>
              <w:top w:val="nil"/>
              <w:left w:val="nil"/>
              <w:bottom w:val="single" w:sz="8" w:space="0" w:color="auto"/>
              <w:right w:val="single" w:sz="4" w:space="0" w:color="auto"/>
            </w:tcBorders>
            <w:shd w:val="clear" w:color="auto" w:fill="auto"/>
            <w:noWrap/>
            <w:vAlign w:val="center"/>
            <w:hideMark/>
          </w:tcPr>
          <w:p w14:paraId="5344631D" w14:textId="77777777" w:rsidR="0057377A" w:rsidRPr="0057377A" w:rsidRDefault="0057377A" w:rsidP="0057377A">
            <w:pPr>
              <w:spacing w:after="0" w:line="240" w:lineRule="auto"/>
              <w:jc w:val="center"/>
              <w:rPr>
                <w:rFonts w:ascii="Times New Roman" w:eastAsia="Times New Roman" w:hAnsi="Times New Roman" w:cs="Times New Roman"/>
                <w:color w:val="000000"/>
                <w:kern w:val="0"/>
                <w:lang w:eastAsia="es-CO"/>
                <w14:ligatures w14:val="none"/>
              </w:rPr>
            </w:pPr>
            <w:r w:rsidRPr="0057377A">
              <w:rPr>
                <w:rFonts w:ascii="Times New Roman" w:eastAsia="Times New Roman" w:hAnsi="Times New Roman" w:cs="Times New Roman"/>
                <w:color w:val="000000"/>
                <w:kern w:val="0"/>
                <w:lang w:eastAsia="es-CO"/>
                <w14:ligatures w14:val="none"/>
              </w:rPr>
              <w:t>59525 lb</w:t>
            </w:r>
          </w:p>
        </w:tc>
        <w:tc>
          <w:tcPr>
            <w:tcW w:w="1116" w:type="dxa"/>
            <w:tcBorders>
              <w:top w:val="nil"/>
              <w:left w:val="nil"/>
              <w:bottom w:val="single" w:sz="8" w:space="0" w:color="auto"/>
              <w:right w:val="single" w:sz="4" w:space="0" w:color="auto"/>
            </w:tcBorders>
            <w:shd w:val="clear" w:color="auto" w:fill="auto"/>
            <w:noWrap/>
            <w:vAlign w:val="center"/>
            <w:hideMark/>
          </w:tcPr>
          <w:p w14:paraId="019B42DB" w14:textId="77777777" w:rsidR="0057377A" w:rsidRPr="0057377A" w:rsidRDefault="0057377A" w:rsidP="0057377A">
            <w:pPr>
              <w:spacing w:after="0" w:line="240" w:lineRule="auto"/>
              <w:jc w:val="center"/>
              <w:rPr>
                <w:rFonts w:ascii="Times New Roman" w:eastAsia="Times New Roman" w:hAnsi="Times New Roman" w:cs="Times New Roman"/>
                <w:color w:val="000000"/>
                <w:kern w:val="0"/>
                <w:lang w:eastAsia="es-CO"/>
                <w14:ligatures w14:val="none"/>
              </w:rPr>
            </w:pPr>
            <w:r w:rsidRPr="0057377A">
              <w:rPr>
                <w:rFonts w:ascii="Times New Roman" w:eastAsia="Times New Roman" w:hAnsi="Times New Roman" w:cs="Times New Roman"/>
                <w:color w:val="000000"/>
                <w:kern w:val="0"/>
                <w:lang w:eastAsia="es-CO"/>
                <w14:ligatures w14:val="none"/>
              </w:rPr>
              <w:t>330 mph</w:t>
            </w:r>
          </w:p>
        </w:tc>
        <w:tc>
          <w:tcPr>
            <w:tcW w:w="955" w:type="dxa"/>
            <w:tcBorders>
              <w:top w:val="nil"/>
              <w:left w:val="nil"/>
              <w:bottom w:val="single" w:sz="8" w:space="0" w:color="auto"/>
              <w:right w:val="single" w:sz="4" w:space="0" w:color="auto"/>
            </w:tcBorders>
            <w:shd w:val="clear" w:color="auto" w:fill="auto"/>
            <w:noWrap/>
            <w:vAlign w:val="center"/>
            <w:hideMark/>
          </w:tcPr>
          <w:p w14:paraId="3C606D94" w14:textId="77777777" w:rsidR="0057377A" w:rsidRPr="0057377A" w:rsidRDefault="0057377A" w:rsidP="0057377A">
            <w:pPr>
              <w:spacing w:after="0" w:line="240" w:lineRule="auto"/>
              <w:jc w:val="center"/>
              <w:rPr>
                <w:rFonts w:ascii="Times New Roman" w:eastAsia="Times New Roman" w:hAnsi="Times New Roman" w:cs="Times New Roman"/>
                <w:color w:val="000000"/>
                <w:kern w:val="0"/>
                <w:lang w:eastAsia="es-CO"/>
                <w14:ligatures w14:val="none"/>
              </w:rPr>
            </w:pPr>
            <w:r w:rsidRPr="0057377A">
              <w:rPr>
                <w:rFonts w:ascii="Times New Roman" w:eastAsia="Times New Roman" w:hAnsi="Times New Roman" w:cs="Times New Roman"/>
                <w:color w:val="000000"/>
                <w:kern w:val="0"/>
                <w:lang w:eastAsia="es-CO"/>
                <w14:ligatures w14:val="none"/>
              </w:rPr>
              <w:t>290 mph</w:t>
            </w:r>
          </w:p>
        </w:tc>
        <w:tc>
          <w:tcPr>
            <w:tcW w:w="841" w:type="dxa"/>
            <w:tcBorders>
              <w:top w:val="nil"/>
              <w:left w:val="nil"/>
              <w:bottom w:val="single" w:sz="8" w:space="0" w:color="auto"/>
              <w:right w:val="single" w:sz="4" w:space="0" w:color="auto"/>
            </w:tcBorders>
            <w:shd w:val="clear" w:color="auto" w:fill="auto"/>
            <w:noWrap/>
            <w:vAlign w:val="center"/>
            <w:hideMark/>
          </w:tcPr>
          <w:p w14:paraId="5A588C13" w14:textId="77777777" w:rsidR="0057377A" w:rsidRPr="0057377A" w:rsidRDefault="0057377A" w:rsidP="0057377A">
            <w:pPr>
              <w:spacing w:after="0" w:line="240" w:lineRule="auto"/>
              <w:jc w:val="center"/>
              <w:rPr>
                <w:rFonts w:ascii="Times New Roman" w:eastAsia="Times New Roman" w:hAnsi="Times New Roman" w:cs="Times New Roman"/>
                <w:color w:val="000000"/>
                <w:kern w:val="0"/>
                <w:lang w:eastAsia="es-CO"/>
                <w14:ligatures w14:val="none"/>
              </w:rPr>
            </w:pPr>
            <w:r w:rsidRPr="0057377A">
              <w:rPr>
                <w:rFonts w:ascii="Times New Roman" w:eastAsia="Times New Roman" w:hAnsi="Times New Roman" w:cs="Times New Roman"/>
                <w:color w:val="000000"/>
                <w:kern w:val="0"/>
                <w:lang w:eastAsia="es-CO"/>
                <w14:ligatures w14:val="none"/>
              </w:rPr>
              <w:t>1600 mi</w:t>
            </w:r>
          </w:p>
        </w:tc>
        <w:tc>
          <w:tcPr>
            <w:tcW w:w="884" w:type="dxa"/>
            <w:tcBorders>
              <w:top w:val="nil"/>
              <w:left w:val="nil"/>
              <w:bottom w:val="single" w:sz="8" w:space="0" w:color="auto"/>
              <w:right w:val="single" w:sz="8" w:space="0" w:color="auto"/>
            </w:tcBorders>
            <w:shd w:val="clear" w:color="auto" w:fill="auto"/>
            <w:noWrap/>
            <w:vAlign w:val="center"/>
            <w:hideMark/>
          </w:tcPr>
          <w:p w14:paraId="12029AE2" w14:textId="77777777" w:rsidR="0057377A" w:rsidRPr="0057377A" w:rsidRDefault="0057377A" w:rsidP="0057377A">
            <w:pPr>
              <w:spacing w:after="0" w:line="240" w:lineRule="auto"/>
              <w:jc w:val="center"/>
              <w:rPr>
                <w:rFonts w:ascii="Times New Roman" w:eastAsia="Times New Roman" w:hAnsi="Times New Roman" w:cs="Times New Roman"/>
                <w:color w:val="000000"/>
                <w:kern w:val="0"/>
                <w:lang w:eastAsia="es-CO"/>
                <w14:ligatures w14:val="none"/>
              </w:rPr>
            </w:pPr>
            <w:r w:rsidRPr="0057377A">
              <w:rPr>
                <w:rFonts w:ascii="Times New Roman" w:eastAsia="Times New Roman" w:hAnsi="Times New Roman" w:cs="Times New Roman"/>
                <w:color w:val="000000"/>
                <w:kern w:val="0"/>
                <w:lang w:eastAsia="es-CO"/>
                <w14:ligatures w14:val="none"/>
              </w:rPr>
              <w:t>31200 ft</w:t>
            </w:r>
          </w:p>
        </w:tc>
      </w:tr>
    </w:tbl>
    <w:p w14:paraId="7FDAE4EA" w14:textId="46BAD76A" w:rsidR="00BC1B0A" w:rsidRDefault="008154D5" w:rsidP="00A71F90">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Requirements </w:t>
      </w:r>
      <w:r w:rsidR="000754CA">
        <w:rPr>
          <w:rFonts w:ascii="Times New Roman" w:hAnsi="Times New Roman" w:cs="Times New Roman"/>
          <w:b/>
          <w:bCs/>
          <w:sz w:val="24"/>
          <w:szCs w:val="24"/>
          <w:lang w:val="en-US"/>
        </w:rPr>
        <w:t>by FAA</w:t>
      </w:r>
    </w:p>
    <w:p w14:paraId="1D80E4BE" w14:textId="4780692A" w:rsidR="000754CA" w:rsidRDefault="00B971E8" w:rsidP="000754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Federal Aviation Administration (FAA) has a set of requirements established in the </w:t>
      </w:r>
      <w:r w:rsidR="001B3692">
        <w:rPr>
          <w:rFonts w:ascii="Times New Roman" w:hAnsi="Times New Roman" w:cs="Times New Roman"/>
          <w:sz w:val="24"/>
          <w:szCs w:val="24"/>
          <w:lang w:val="en-US"/>
        </w:rPr>
        <w:t xml:space="preserve">Title 14 of the Code of Federal Regulations </w:t>
      </w:r>
      <w:r w:rsidR="00AC65AE">
        <w:rPr>
          <w:rFonts w:ascii="Times New Roman" w:hAnsi="Times New Roman" w:cs="Times New Roman"/>
          <w:sz w:val="24"/>
          <w:szCs w:val="24"/>
          <w:lang w:val="en-US"/>
        </w:rPr>
        <w:t>part 25</w:t>
      </w:r>
      <w:r w:rsidR="001B3692">
        <w:rPr>
          <w:rFonts w:ascii="Times New Roman" w:hAnsi="Times New Roman" w:cs="Times New Roman"/>
          <w:sz w:val="24"/>
          <w:szCs w:val="24"/>
          <w:lang w:val="en-US"/>
        </w:rPr>
        <w:t>, also known as the Federal Aviation Regulations (FAR)</w:t>
      </w:r>
      <w:r w:rsidR="007D72CA">
        <w:rPr>
          <w:rFonts w:ascii="Times New Roman" w:hAnsi="Times New Roman" w:cs="Times New Roman"/>
          <w:sz w:val="24"/>
          <w:szCs w:val="24"/>
          <w:lang w:val="en-US"/>
        </w:rPr>
        <w:t xml:space="preserve"> 25, </w:t>
      </w:r>
      <w:r w:rsidR="00CE45F7">
        <w:rPr>
          <w:rFonts w:ascii="Times New Roman" w:hAnsi="Times New Roman" w:cs="Times New Roman"/>
          <w:sz w:val="24"/>
          <w:szCs w:val="24"/>
          <w:lang w:val="en-US"/>
        </w:rPr>
        <w:t>for the transport category airplanes, setting the airworthiness standards for the aircraft</w:t>
      </w:r>
      <w:r w:rsidR="007B3A10">
        <w:rPr>
          <w:rFonts w:ascii="Times New Roman" w:hAnsi="Times New Roman" w:cs="Times New Roman"/>
          <w:sz w:val="24"/>
          <w:szCs w:val="24"/>
          <w:lang w:val="en-US"/>
        </w:rPr>
        <w:t>s who satisfies the category.</w:t>
      </w:r>
    </w:p>
    <w:p w14:paraId="0FFFFC96" w14:textId="198DCB48" w:rsidR="007B3A10" w:rsidRDefault="007B3A10" w:rsidP="000754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0A37F1">
        <w:rPr>
          <w:rFonts w:ascii="Times New Roman" w:hAnsi="Times New Roman" w:cs="Times New Roman"/>
          <w:sz w:val="24"/>
          <w:szCs w:val="24"/>
          <w:lang w:val="en-US"/>
        </w:rPr>
        <w:t>Antonov An-32 is a turboprop twin-</w:t>
      </w:r>
      <w:proofErr w:type="spellStart"/>
      <w:r w:rsidR="000A37F1">
        <w:rPr>
          <w:rFonts w:ascii="Times New Roman" w:hAnsi="Times New Roman" w:cs="Times New Roman"/>
          <w:sz w:val="24"/>
          <w:szCs w:val="24"/>
          <w:lang w:val="en-US"/>
        </w:rPr>
        <w:t>engined</w:t>
      </w:r>
      <w:proofErr w:type="spellEnd"/>
      <w:r w:rsidR="000A37F1">
        <w:rPr>
          <w:rFonts w:ascii="Times New Roman" w:hAnsi="Times New Roman" w:cs="Times New Roman"/>
          <w:sz w:val="24"/>
          <w:szCs w:val="24"/>
          <w:lang w:val="en-US"/>
        </w:rPr>
        <w:t xml:space="preserve"> military t</w:t>
      </w:r>
      <w:r w:rsidR="00CC4157">
        <w:rPr>
          <w:rFonts w:ascii="Times New Roman" w:hAnsi="Times New Roman" w:cs="Times New Roman"/>
          <w:sz w:val="24"/>
          <w:szCs w:val="24"/>
          <w:lang w:val="en-US"/>
        </w:rPr>
        <w:t xml:space="preserve">ransport aircraft and due its weight, </w:t>
      </w:r>
      <w:r w:rsidR="00A12CDF">
        <w:rPr>
          <w:rFonts w:ascii="Times New Roman" w:hAnsi="Times New Roman" w:cs="Times New Roman"/>
          <w:sz w:val="24"/>
          <w:szCs w:val="24"/>
          <w:lang w:val="en-US"/>
        </w:rPr>
        <w:t xml:space="preserve">fits into the FAR 25 and </w:t>
      </w:r>
      <w:r w:rsidR="0009136E">
        <w:rPr>
          <w:rFonts w:ascii="Times New Roman" w:hAnsi="Times New Roman" w:cs="Times New Roman"/>
          <w:sz w:val="24"/>
          <w:szCs w:val="24"/>
          <w:lang w:val="en-US"/>
        </w:rPr>
        <w:t>must</w:t>
      </w:r>
      <w:r w:rsidR="00A12CDF">
        <w:rPr>
          <w:rFonts w:ascii="Times New Roman" w:hAnsi="Times New Roman" w:cs="Times New Roman"/>
          <w:sz w:val="24"/>
          <w:szCs w:val="24"/>
          <w:lang w:val="en-US"/>
        </w:rPr>
        <w:t xml:space="preserve"> </w:t>
      </w:r>
      <w:r w:rsidR="0009136E" w:rsidRPr="0009136E">
        <w:rPr>
          <w:rFonts w:ascii="Times New Roman" w:hAnsi="Times New Roman" w:cs="Times New Roman"/>
          <w:sz w:val="24"/>
          <w:szCs w:val="24"/>
          <w:lang w:val="en-US"/>
        </w:rPr>
        <w:t>achieve</w:t>
      </w:r>
      <w:r w:rsidR="0009136E">
        <w:rPr>
          <w:rFonts w:ascii="Times New Roman" w:hAnsi="Times New Roman" w:cs="Times New Roman"/>
          <w:sz w:val="24"/>
          <w:szCs w:val="24"/>
          <w:lang w:val="en-US"/>
        </w:rPr>
        <w:t xml:space="preserve"> all the requirements named in the document.</w:t>
      </w:r>
    </w:p>
    <w:p w14:paraId="08D1153B" w14:textId="6A70DEA9" w:rsidR="0009136E" w:rsidRDefault="00E00C5B" w:rsidP="000754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our project we’ll focus on the pilot’s seat, </w:t>
      </w:r>
      <w:r w:rsidR="00966131">
        <w:rPr>
          <w:rFonts w:ascii="Times New Roman" w:hAnsi="Times New Roman" w:cs="Times New Roman"/>
          <w:sz w:val="24"/>
          <w:szCs w:val="24"/>
          <w:lang w:val="en-US"/>
        </w:rPr>
        <w:t xml:space="preserve">which must </w:t>
      </w:r>
      <w:r w:rsidR="00372FA7">
        <w:rPr>
          <w:rFonts w:ascii="Times New Roman" w:hAnsi="Times New Roman" w:cs="Times New Roman"/>
          <w:sz w:val="24"/>
          <w:szCs w:val="24"/>
          <w:lang w:val="en-US"/>
        </w:rPr>
        <w:t>meet</w:t>
      </w:r>
      <w:r w:rsidR="0053105A">
        <w:rPr>
          <w:rFonts w:ascii="Times New Roman" w:hAnsi="Times New Roman" w:cs="Times New Roman"/>
          <w:sz w:val="24"/>
          <w:szCs w:val="24"/>
          <w:lang w:val="en-US"/>
        </w:rPr>
        <w:t xml:space="preserve"> certain </w:t>
      </w:r>
      <w:r w:rsidR="00E17775">
        <w:rPr>
          <w:rFonts w:ascii="Times New Roman" w:hAnsi="Times New Roman" w:cs="Times New Roman"/>
          <w:sz w:val="24"/>
          <w:szCs w:val="24"/>
          <w:lang w:val="en-US"/>
        </w:rPr>
        <w:t xml:space="preserve">requirements other than a passage seat. First, we’ll list </w:t>
      </w:r>
      <w:r w:rsidR="008D1639">
        <w:rPr>
          <w:rFonts w:ascii="Times New Roman" w:hAnsi="Times New Roman" w:cs="Times New Roman"/>
          <w:sz w:val="24"/>
          <w:szCs w:val="24"/>
          <w:lang w:val="en-US"/>
        </w:rPr>
        <w:t>it:</w:t>
      </w:r>
    </w:p>
    <w:p w14:paraId="0EA54CB5" w14:textId="761DF165" w:rsidR="009E1419" w:rsidRDefault="00086E9D" w:rsidP="008D1639">
      <w:pPr>
        <w:pStyle w:val="Prrafodelista"/>
        <w:numPr>
          <w:ilvl w:val="0"/>
          <w:numId w:val="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Seat backs proving a </w:t>
      </w:r>
      <w:r w:rsidR="00057527">
        <w:rPr>
          <w:rFonts w:ascii="Times New Roman" w:hAnsi="Times New Roman" w:cs="Times New Roman"/>
          <w:sz w:val="24"/>
          <w:szCs w:val="24"/>
          <w:lang w:val="en-US"/>
        </w:rPr>
        <w:t>25-pound</w:t>
      </w:r>
      <w:r>
        <w:rPr>
          <w:rFonts w:ascii="Times New Roman" w:hAnsi="Times New Roman" w:cs="Times New Roman"/>
          <w:sz w:val="24"/>
          <w:szCs w:val="24"/>
          <w:lang w:val="en-US"/>
        </w:rPr>
        <w:t xml:space="preserve"> minimum break</w:t>
      </w:r>
      <w:r w:rsidR="00057527">
        <w:rPr>
          <w:rFonts w:ascii="Times New Roman" w:hAnsi="Times New Roman" w:cs="Times New Roman"/>
          <w:sz w:val="24"/>
          <w:szCs w:val="24"/>
          <w:lang w:val="en-US"/>
        </w:rPr>
        <w:t>away force are an acceptable means of compliance.</w:t>
      </w:r>
    </w:p>
    <w:p w14:paraId="29914514" w14:textId="591ACF05" w:rsidR="009A5E2C" w:rsidRDefault="00230126" w:rsidP="008D1639">
      <w:pPr>
        <w:pStyle w:val="Prrafodelista"/>
        <w:numPr>
          <w:ilvl w:val="0"/>
          <w:numId w:val="1"/>
        </w:numPr>
        <w:spacing w:line="480" w:lineRule="auto"/>
        <w:jc w:val="both"/>
        <w:rPr>
          <w:rFonts w:ascii="Times New Roman" w:hAnsi="Times New Roman" w:cs="Times New Roman"/>
          <w:sz w:val="24"/>
          <w:szCs w:val="24"/>
          <w:lang w:val="en-US"/>
        </w:rPr>
      </w:pPr>
      <w:r w:rsidRPr="00230126">
        <w:rPr>
          <w:rFonts w:ascii="Times New Roman" w:hAnsi="Times New Roman" w:cs="Times New Roman"/>
          <w:sz w:val="24"/>
          <w:szCs w:val="24"/>
          <w:lang w:val="en-US"/>
        </w:rPr>
        <w:t xml:space="preserve">Contact between the head, pelvis, torso or shoulder area of one Anthropomorphic Test Dummy (ATD) with the head, pelvis, torso or shoulder area of the ATD in the adjacent seat is not allowed during the tests conducted in accordance with </w:t>
      </w:r>
      <w:hyperlink r:id="rId10" w:history="1">
        <w:r w:rsidRPr="00EF4711">
          <w:rPr>
            <w:rStyle w:val="Hipervnculo"/>
            <w:rFonts w:ascii="Times New Roman" w:hAnsi="Times New Roman" w:cs="Times New Roman"/>
            <w:sz w:val="24"/>
            <w:szCs w:val="24"/>
            <w:lang w:val="en-US"/>
          </w:rPr>
          <w:t>https://www.ecfr.gov/current/title-14/chapter-I/subchapter-C/part-25/subpart-C/subject-group-ECFRda24a9b1d389632/section-25.562#p-25.562(b)(1)</w:t>
        </w:r>
      </w:hyperlink>
      <w:r>
        <w:rPr>
          <w:rFonts w:ascii="Times New Roman" w:hAnsi="Times New Roman" w:cs="Times New Roman"/>
          <w:sz w:val="24"/>
          <w:szCs w:val="24"/>
          <w:lang w:val="en-US"/>
        </w:rPr>
        <w:t xml:space="preserve">. </w:t>
      </w:r>
      <w:r w:rsidRPr="00230126">
        <w:rPr>
          <w:rFonts w:ascii="Times New Roman" w:hAnsi="Times New Roman" w:cs="Times New Roman"/>
          <w:sz w:val="24"/>
          <w:szCs w:val="24"/>
          <w:lang w:val="en-US"/>
        </w:rPr>
        <w:t>Contact during rebound is allowed</w:t>
      </w:r>
      <w:r>
        <w:rPr>
          <w:rFonts w:ascii="Times New Roman" w:hAnsi="Times New Roman" w:cs="Times New Roman"/>
          <w:sz w:val="24"/>
          <w:szCs w:val="24"/>
          <w:lang w:val="en-US"/>
        </w:rPr>
        <w:t>.</w:t>
      </w:r>
    </w:p>
    <w:p w14:paraId="7FC50103" w14:textId="572892FD" w:rsidR="00482842" w:rsidRDefault="00482842" w:rsidP="00482842">
      <w:pPr>
        <w:pStyle w:val="Prrafodelista"/>
        <w:spacing w:line="480" w:lineRule="auto"/>
        <w:jc w:val="both"/>
        <w:rPr>
          <w:rFonts w:ascii="Times New Roman" w:hAnsi="Times New Roman" w:cs="Times New Roman"/>
          <w:sz w:val="24"/>
          <w:szCs w:val="24"/>
          <w:lang w:val="en-US"/>
        </w:rPr>
      </w:pPr>
      <w:r>
        <w:rPr>
          <w:noProof/>
        </w:rPr>
        <w:drawing>
          <wp:inline distT="0" distB="0" distL="0" distR="0" wp14:anchorId="4A9BD3F8" wp14:editId="1283DDF9">
            <wp:extent cx="2231409" cy="1953093"/>
            <wp:effectExtent l="0" t="0" r="0" b="9525"/>
            <wp:docPr id="13270014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001425" name=""/>
                    <pic:cNvPicPr/>
                  </pic:nvPicPr>
                  <pic:blipFill>
                    <a:blip r:embed="rId11"/>
                    <a:stretch>
                      <a:fillRect/>
                    </a:stretch>
                  </pic:blipFill>
                  <pic:spPr>
                    <a:xfrm>
                      <a:off x="0" y="0"/>
                      <a:ext cx="2237286" cy="1958237"/>
                    </a:xfrm>
                    <a:prstGeom prst="rect">
                      <a:avLst/>
                    </a:prstGeom>
                  </pic:spPr>
                </pic:pic>
              </a:graphicData>
            </a:graphic>
          </wp:inline>
        </w:drawing>
      </w:r>
    </w:p>
    <w:p w14:paraId="25056235" w14:textId="1138CF9F" w:rsidR="00230126" w:rsidRDefault="00E60607" w:rsidP="008D1639">
      <w:pPr>
        <w:pStyle w:val="Prrafodelista"/>
        <w:numPr>
          <w:ilvl w:val="0"/>
          <w:numId w:val="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Under emergency landing conditions, the seat must </w:t>
      </w:r>
      <w:proofErr w:type="gramStart"/>
      <w:r w:rsidR="001051C5">
        <w:rPr>
          <w:rFonts w:ascii="Times New Roman" w:hAnsi="Times New Roman" w:cs="Times New Roman"/>
          <w:sz w:val="24"/>
          <w:szCs w:val="24"/>
          <w:lang w:val="en-US"/>
        </w:rPr>
        <w:t>meet</w:t>
      </w:r>
      <w:r w:rsidR="003B2B6B">
        <w:rPr>
          <w:rFonts w:ascii="Times New Roman" w:hAnsi="Times New Roman" w:cs="Times New Roman"/>
          <w:sz w:val="24"/>
          <w:szCs w:val="24"/>
          <w:lang w:val="en-US"/>
        </w:rPr>
        <w:t>:</w:t>
      </w:r>
      <w:proofErr w:type="gramEnd"/>
      <w:r w:rsidR="003B2B6B">
        <w:rPr>
          <w:rFonts w:ascii="Times New Roman" w:hAnsi="Times New Roman" w:cs="Times New Roman"/>
          <w:sz w:val="24"/>
          <w:szCs w:val="24"/>
          <w:lang w:val="en-US"/>
        </w:rPr>
        <w:t xml:space="preserve"> upward</w:t>
      </w:r>
      <w:r w:rsidR="00380FA9">
        <w:rPr>
          <w:rFonts w:ascii="Times New Roman" w:hAnsi="Times New Roman" w:cs="Times New Roman"/>
          <w:sz w:val="24"/>
          <w:szCs w:val="24"/>
          <w:lang w:val="en-US"/>
        </w:rPr>
        <w:t xml:space="preserve"> 3.0</w:t>
      </w:r>
      <w:r w:rsidR="007A22C3">
        <w:rPr>
          <w:rFonts w:ascii="Times New Roman" w:hAnsi="Times New Roman" w:cs="Times New Roman"/>
          <w:sz w:val="24"/>
          <w:szCs w:val="24"/>
          <w:lang w:val="en-US"/>
        </w:rPr>
        <w:t xml:space="preserve">g, forward 9.0g, sideward 3.0g on the airframe and </w:t>
      </w:r>
      <w:r w:rsidR="0089332A">
        <w:rPr>
          <w:rFonts w:ascii="Times New Roman" w:hAnsi="Times New Roman" w:cs="Times New Roman"/>
          <w:sz w:val="24"/>
          <w:szCs w:val="24"/>
          <w:lang w:val="en-US"/>
        </w:rPr>
        <w:t>4.0g on the seats and their attachments, downward 6.0g, rearward 1.5g.</w:t>
      </w:r>
    </w:p>
    <w:p w14:paraId="4D5C2A9B" w14:textId="4DAE32FF" w:rsidR="0089332A" w:rsidRDefault="00A867DF" w:rsidP="008D1639">
      <w:pPr>
        <w:pStyle w:val="Prrafodelista"/>
        <w:numPr>
          <w:ilvl w:val="0"/>
          <w:numId w:val="1"/>
        </w:numPr>
        <w:spacing w:line="480" w:lineRule="auto"/>
        <w:jc w:val="both"/>
        <w:rPr>
          <w:rFonts w:ascii="Times New Roman" w:hAnsi="Times New Roman" w:cs="Times New Roman"/>
          <w:sz w:val="24"/>
          <w:szCs w:val="24"/>
          <w:lang w:val="en-US"/>
        </w:rPr>
      </w:pPr>
      <w:r w:rsidRPr="00A867DF">
        <w:rPr>
          <w:rFonts w:ascii="Times New Roman" w:hAnsi="Times New Roman" w:cs="Times New Roman"/>
          <w:sz w:val="24"/>
          <w:szCs w:val="24"/>
          <w:lang w:val="en-US"/>
        </w:rPr>
        <w:t xml:space="preserve">Each occupant must be protected from serious head injury under the conditions prescribed in </w:t>
      </w:r>
      <w:hyperlink r:id="rId12" w:history="1">
        <w:r w:rsidR="00DB4400" w:rsidRPr="00EF4711">
          <w:rPr>
            <w:rStyle w:val="Hipervnculo"/>
            <w:rFonts w:ascii="Times New Roman" w:hAnsi="Times New Roman" w:cs="Times New Roman"/>
            <w:sz w:val="24"/>
            <w:szCs w:val="24"/>
            <w:lang w:val="en-US"/>
          </w:rPr>
          <w:t>https://www.ecfr.gov/current/title-14/chapter-I/subchapter-C/part-25/subpart-C/subject-group-ECFRda24a9b1d389632/section-25.562#p-25.562(b)</w:t>
        </w:r>
      </w:hyperlink>
      <w:r w:rsidRPr="00A867DF">
        <w:rPr>
          <w:rFonts w:ascii="Times New Roman" w:hAnsi="Times New Roman" w:cs="Times New Roman"/>
          <w:sz w:val="24"/>
          <w:szCs w:val="24"/>
          <w:lang w:val="en-US"/>
        </w:rPr>
        <w:t>. Where head contact with seats or other structure can occur, protection must be provided so that the head impact does not exceed a Head Injury Criterion (HIC) of 1,000 units. The level of HIC is defined by the equation</w:t>
      </w:r>
      <w:r w:rsidR="00DB4400">
        <w:rPr>
          <w:rFonts w:ascii="Times New Roman" w:hAnsi="Times New Roman" w:cs="Times New Roman"/>
          <w:sz w:val="24"/>
          <w:szCs w:val="24"/>
          <w:lang w:val="en-US"/>
        </w:rPr>
        <w:t>:</w:t>
      </w:r>
    </w:p>
    <w:p w14:paraId="75AA43C9" w14:textId="43485C44" w:rsidR="00DB4400" w:rsidRDefault="00DB4400" w:rsidP="00DB4400">
      <w:pPr>
        <w:pStyle w:val="Prrafodelista"/>
        <w:spacing w:line="480" w:lineRule="auto"/>
        <w:jc w:val="center"/>
        <w:rPr>
          <w:rFonts w:ascii="Times New Roman" w:hAnsi="Times New Roman" w:cs="Times New Roman"/>
          <w:sz w:val="24"/>
          <w:szCs w:val="24"/>
          <w:lang w:val="en-US"/>
        </w:rPr>
      </w:pPr>
      <w:r>
        <w:rPr>
          <w:noProof/>
        </w:rPr>
        <w:drawing>
          <wp:inline distT="0" distB="0" distL="0" distR="0" wp14:anchorId="4A0887B3" wp14:editId="31F4A3C0">
            <wp:extent cx="3125337" cy="818373"/>
            <wp:effectExtent l="0" t="0" r="0" b="1270"/>
            <wp:docPr id="918077462"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077462" name="Imagen 1" descr="Diagrama, Esquemático&#10;&#10;Descripción generada automáticamente"/>
                    <pic:cNvPicPr/>
                  </pic:nvPicPr>
                  <pic:blipFill>
                    <a:blip r:embed="rId13"/>
                    <a:stretch>
                      <a:fillRect/>
                    </a:stretch>
                  </pic:blipFill>
                  <pic:spPr>
                    <a:xfrm>
                      <a:off x="0" y="0"/>
                      <a:ext cx="3147546" cy="824189"/>
                    </a:xfrm>
                    <a:prstGeom prst="rect">
                      <a:avLst/>
                    </a:prstGeom>
                  </pic:spPr>
                </pic:pic>
              </a:graphicData>
            </a:graphic>
          </wp:inline>
        </w:drawing>
      </w:r>
    </w:p>
    <w:p w14:paraId="2C4A3647" w14:textId="63302ADE" w:rsidR="00DB4400" w:rsidRDefault="00137D97" w:rsidP="008D1639">
      <w:pPr>
        <w:pStyle w:val="Prrafodelista"/>
        <w:numPr>
          <w:ilvl w:val="0"/>
          <w:numId w:val="1"/>
        </w:numPr>
        <w:spacing w:line="480" w:lineRule="auto"/>
        <w:jc w:val="both"/>
        <w:rPr>
          <w:rFonts w:ascii="Times New Roman" w:hAnsi="Times New Roman" w:cs="Times New Roman"/>
          <w:sz w:val="24"/>
          <w:szCs w:val="24"/>
          <w:lang w:val="en-US"/>
        </w:rPr>
      </w:pPr>
      <w:r w:rsidRPr="00137D97">
        <w:rPr>
          <w:rFonts w:ascii="Times New Roman" w:hAnsi="Times New Roman" w:cs="Times New Roman"/>
          <w:sz w:val="24"/>
          <w:szCs w:val="24"/>
          <w:lang w:val="en-US"/>
        </w:rPr>
        <w:t>Where leg injuries may result from contact with seats or other structure, protection must be provided to prevent axially compressive loads exceeding 2,250 pounds in each femur.</w:t>
      </w:r>
    </w:p>
    <w:p w14:paraId="1CC22392" w14:textId="1D814F90" w:rsidR="00137D97" w:rsidRDefault="00B83B0C" w:rsidP="008D1639">
      <w:pPr>
        <w:pStyle w:val="Prrafodelista"/>
        <w:numPr>
          <w:ilvl w:val="0"/>
          <w:numId w:val="1"/>
        </w:numPr>
        <w:spacing w:line="480" w:lineRule="auto"/>
        <w:jc w:val="both"/>
        <w:rPr>
          <w:rFonts w:ascii="Times New Roman" w:hAnsi="Times New Roman" w:cs="Times New Roman"/>
          <w:sz w:val="24"/>
          <w:szCs w:val="24"/>
          <w:lang w:val="en-US"/>
        </w:rPr>
      </w:pPr>
      <w:r w:rsidRPr="00B83B0C">
        <w:rPr>
          <w:rFonts w:ascii="Times New Roman" w:hAnsi="Times New Roman" w:cs="Times New Roman"/>
          <w:sz w:val="24"/>
          <w:szCs w:val="24"/>
          <w:lang w:val="en-US"/>
        </w:rPr>
        <w:t>The windshield panels in front of the pilots must be arranged so that, assuming the loss of vision through any one panel, one or more panels remain available for use by a pilot seated at a pilot station to permit continued safe flight and landing.</w:t>
      </w:r>
    </w:p>
    <w:p w14:paraId="6840BD6F" w14:textId="3CE557A6" w:rsidR="00AD70FA" w:rsidRDefault="00AD70FA" w:rsidP="00AD70FA">
      <w:pPr>
        <w:pStyle w:val="Prrafodelista"/>
        <w:spacing w:line="480" w:lineRule="auto"/>
        <w:jc w:val="both"/>
        <w:rPr>
          <w:rFonts w:ascii="Times New Roman" w:hAnsi="Times New Roman" w:cs="Times New Roman"/>
          <w:sz w:val="24"/>
          <w:szCs w:val="24"/>
          <w:lang w:val="en-US"/>
        </w:rPr>
      </w:pPr>
      <w:r>
        <w:rPr>
          <w:noProof/>
        </w:rPr>
        <w:drawing>
          <wp:inline distT="0" distB="0" distL="0" distR="0" wp14:anchorId="45604017" wp14:editId="58BAB5C7">
            <wp:extent cx="2845558" cy="1987088"/>
            <wp:effectExtent l="0" t="0" r="0" b="0"/>
            <wp:docPr id="152345792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457923" name="Imagen 1" descr="Diagrama&#10;&#10;Descripción generada automáticamente"/>
                    <pic:cNvPicPr/>
                  </pic:nvPicPr>
                  <pic:blipFill>
                    <a:blip r:embed="rId14"/>
                    <a:stretch>
                      <a:fillRect/>
                    </a:stretch>
                  </pic:blipFill>
                  <pic:spPr>
                    <a:xfrm>
                      <a:off x="0" y="0"/>
                      <a:ext cx="2849421" cy="1989785"/>
                    </a:xfrm>
                    <a:prstGeom prst="rect">
                      <a:avLst/>
                    </a:prstGeom>
                  </pic:spPr>
                </pic:pic>
              </a:graphicData>
            </a:graphic>
          </wp:inline>
        </w:drawing>
      </w:r>
    </w:p>
    <w:p w14:paraId="230B0624" w14:textId="08699529" w:rsidR="00B83B0C" w:rsidRDefault="009F56B5" w:rsidP="008D1639">
      <w:pPr>
        <w:pStyle w:val="Prrafodelista"/>
        <w:numPr>
          <w:ilvl w:val="0"/>
          <w:numId w:val="1"/>
        </w:numPr>
        <w:spacing w:line="480" w:lineRule="auto"/>
        <w:jc w:val="both"/>
        <w:rPr>
          <w:rFonts w:ascii="Times New Roman" w:hAnsi="Times New Roman" w:cs="Times New Roman"/>
          <w:sz w:val="24"/>
          <w:szCs w:val="24"/>
          <w:lang w:val="en-US"/>
        </w:rPr>
      </w:pPr>
      <w:r w:rsidRPr="009F56B5">
        <w:rPr>
          <w:rFonts w:ascii="Times New Roman" w:hAnsi="Times New Roman" w:cs="Times New Roman"/>
          <w:sz w:val="24"/>
          <w:szCs w:val="24"/>
          <w:lang w:val="en-US"/>
        </w:rPr>
        <w:t xml:space="preserve">Each occupant of a seat that makes more than an 18-degree angle with the vertical plane containing the airplane centerline must be protected from head injury by a safety belt and an energy absorbing rest that will support the arms, shoulders, head, and spine, or by a safety belt and shoulder harness that will prevent the head from contacting any injurious object. Each occupant of any other seat must be protected from head injury by a safety belt and, as appropriate to the type, location, and angle of facing of each seat, by </w:t>
      </w:r>
      <w:r w:rsidRPr="009F56B5">
        <w:rPr>
          <w:rFonts w:ascii="Times New Roman" w:hAnsi="Times New Roman" w:cs="Times New Roman"/>
          <w:sz w:val="24"/>
          <w:szCs w:val="24"/>
          <w:lang w:val="en-US"/>
        </w:rPr>
        <w:lastRenderedPageBreak/>
        <w:t>one or more of the following:</w:t>
      </w:r>
      <w:r>
        <w:rPr>
          <w:rFonts w:ascii="Times New Roman" w:hAnsi="Times New Roman" w:cs="Times New Roman"/>
          <w:sz w:val="24"/>
          <w:szCs w:val="24"/>
          <w:lang w:val="en-US"/>
        </w:rPr>
        <w:t xml:space="preserve"> </w:t>
      </w:r>
      <w:r w:rsidR="00785BF8" w:rsidRPr="00785BF8">
        <w:rPr>
          <w:rFonts w:ascii="Times New Roman" w:hAnsi="Times New Roman" w:cs="Times New Roman"/>
          <w:sz w:val="24"/>
          <w:szCs w:val="24"/>
          <w:lang w:val="en-US"/>
        </w:rPr>
        <w:t>A shoulder harness that will prevent the head from contacting any injurious object</w:t>
      </w:r>
      <w:r w:rsidR="00785BF8">
        <w:rPr>
          <w:rFonts w:ascii="Times New Roman" w:hAnsi="Times New Roman" w:cs="Times New Roman"/>
          <w:sz w:val="24"/>
          <w:szCs w:val="24"/>
          <w:lang w:val="en-US"/>
        </w:rPr>
        <w:t xml:space="preserve">, </w:t>
      </w:r>
      <w:r w:rsidR="00785BF8" w:rsidRPr="00785BF8">
        <w:rPr>
          <w:rFonts w:ascii="Times New Roman" w:hAnsi="Times New Roman" w:cs="Times New Roman"/>
          <w:sz w:val="24"/>
          <w:szCs w:val="24"/>
          <w:lang w:val="en-US"/>
        </w:rPr>
        <w:t>The elimination of any injurious object within striking radius of the head</w:t>
      </w:r>
      <w:r w:rsidR="00785BF8">
        <w:rPr>
          <w:rFonts w:ascii="Times New Roman" w:hAnsi="Times New Roman" w:cs="Times New Roman"/>
          <w:sz w:val="24"/>
          <w:szCs w:val="24"/>
          <w:lang w:val="en-US"/>
        </w:rPr>
        <w:t xml:space="preserve">, </w:t>
      </w:r>
      <w:r w:rsidR="00785BF8" w:rsidRPr="00785BF8">
        <w:rPr>
          <w:rFonts w:ascii="Times New Roman" w:hAnsi="Times New Roman" w:cs="Times New Roman"/>
          <w:sz w:val="24"/>
          <w:szCs w:val="24"/>
          <w:lang w:val="en-US"/>
        </w:rPr>
        <w:t>An energy absorbing rest that will support the arms, shoulders, head, and spine</w:t>
      </w:r>
      <w:r w:rsidR="00785BF8">
        <w:rPr>
          <w:rFonts w:ascii="Times New Roman" w:hAnsi="Times New Roman" w:cs="Times New Roman"/>
          <w:sz w:val="24"/>
          <w:szCs w:val="24"/>
          <w:lang w:val="en-US"/>
        </w:rPr>
        <w:t>.</w:t>
      </w:r>
    </w:p>
    <w:p w14:paraId="78012B20" w14:textId="041CBE1E" w:rsidR="00785BF8" w:rsidRDefault="00396220" w:rsidP="008D1639">
      <w:pPr>
        <w:pStyle w:val="Prrafodelista"/>
        <w:numPr>
          <w:ilvl w:val="0"/>
          <w:numId w:val="1"/>
        </w:numPr>
        <w:spacing w:line="480" w:lineRule="auto"/>
        <w:jc w:val="both"/>
        <w:rPr>
          <w:rFonts w:ascii="Times New Roman" w:hAnsi="Times New Roman" w:cs="Times New Roman"/>
          <w:sz w:val="24"/>
          <w:szCs w:val="24"/>
          <w:lang w:val="en-US"/>
        </w:rPr>
      </w:pPr>
      <w:r w:rsidRPr="00396220">
        <w:rPr>
          <w:rFonts w:ascii="Times New Roman" w:hAnsi="Times New Roman" w:cs="Times New Roman"/>
          <w:sz w:val="24"/>
          <w:szCs w:val="24"/>
          <w:lang w:val="en-US"/>
        </w:rPr>
        <w:t>Each seat or berth, and its supporting structure, and each safety belt or harness and its anchorage must be designed for an occupant weight of 170 pounds, considering the maximum load factors, inertia forces, and reactions among the occupant, seat, safety belt, and harness for each relevant flight and ground load condition</w:t>
      </w:r>
      <w:r>
        <w:rPr>
          <w:rFonts w:ascii="Times New Roman" w:hAnsi="Times New Roman" w:cs="Times New Roman"/>
          <w:sz w:val="24"/>
          <w:szCs w:val="24"/>
          <w:lang w:val="en-US"/>
        </w:rPr>
        <w:t>.</w:t>
      </w:r>
    </w:p>
    <w:p w14:paraId="3224D1FB" w14:textId="2BF0F5FD" w:rsidR="00396220" w:rsidRDefault="006B7902" w:rsidP="008D1639">
      <w:pPr>
        <w:pStyle w:val="Prrafodelista"/>
        <w:numPr>
          <w:ilvl w:val="0"/>
          <w:numId w:val="1"/>
        </w:numPr>
        <w:spacing w:line="480" w:lineRule="auto"/>
        <w:jc w:val="both"/>
        <w:rPr>
          <w:rFonts w:ascii="Times New Roman" w:hAnsi="Times New Roman" w:cs="Times New Roman"/>
          <w:sz w:val="24"/>
          <w:szCs w:val="24"/>
          <w:lang w:val="en-US"/>
        </w:rPr>
      </w:pPr>
      <w:r w:rsidRPr="006B7902">
        <w:rPr>
          <w:rFonts w:ascii="Times New Roman" w:hAnsi="Times New Roman" w:cs="Times New Roman"/>
          <w:sz w:val="24"/>
          <w:szCs w:val="24"/>
          <w:lang w:val="en-US"/>
        </w:rPr>
        <w:t xml:space="preserve">Each pilot seat must be designed for the reactions resulting from the application of the pilot forces prescribed in </w:t>
      </w:r>
      <w:hyperlink r:id="rId15" w:history="1">
        <w:r w:rsidR="00941FD8" w:rsidRPr="00EF4711">
          <w:rPr>
            <w:rStyle w:val="Hipervnculo"/>
            <w:rFonts w:ascii="Times New Roman" w:hAnsi="Times New Roman" w:cs="Times New Roman"/>
            <w:sz w:val="24"/>
            <w:szCs w:val="24"/>
            <w:lang w:val="en-US"/>
          </w:rPr>
          <w:t>https://www.ecfr.gov/current/title-14/chapter-I/subchapter-C/part-25/subpart-C/subject-group-ECFR9d800e4222ac84e/section-25.395</w:t>
        </w:r>
      </w:hyperlink>
      <w:r w:rsidRPr="006B7902">
        <w:rPr>
          <w:rFonts w:ascii="Times New Roman" w:hAnsi="Times New Roman" w:cs="Times New Roman"/>
          <w:sz w:val="24"/>
          <w:szCs w:val="24"/>
          <w:lang w:val="en-US"/>
        </w:rPr>
        <w:t>.</w:t>
      </w:r>
    </w:p>
    <w:p w14:paraId="35C329BE" w14:textId="2656A6E2" w:rsidR="00941FD8" w:rsidRDefault="00941FD8" w:rsidP="008D1639">
      <w:pPr>
        <w:pStyle w:val="Prrafodelista"/>
        <w:numPr>
          <w:ilvl w:val="0"/>
          <w:numId w:val="1"/>
        </w:numPr>
        <w:spacing w:line="480" w:lineRule="auto"/>
        <w:jc w:val="both"/>
        <w:rPr>
          <w:rFonts w:ascii="Times New Roman" w:hAnsi="Times New Roman" w:cs="Times New Roman"/>
          <w:sz w:val="24"/>
          <w:szCs w:val="24"/>
          <w:lang w:val="en-US"/>
        </w:rPr>
      </w:pPr>
      <w:r w:rsidRPr="00941FD8">
        <w:rPr>
          <w:rFonts w:ascii="Times New Roman" w:hAnsi="Times New Roman" w:cs="Times New Roman"/>
          <w:sz w:val="24"/>
          <w:szCs w:val="24"/>
          <w:lang w:val="en-US"/>
        </w:rPr>
        <w:t xml:space="preserve">The inertia forces specified in </w:t>
      </w:r>
      <w:hyperlink r:id="rId16" w:history="1">
        <w:r w:rsidR="00A113DE" w:rsidRPr="00EF4711">
          <w:rPr>
            <w:rStyle w:val="Hipervnculo"/>
            <w:rFonts w:ascii="Times New Roman" w:hAnsi="Times New Roman" w:cs="Times New Roman"/>
            <w:sz w:val="24"/>
            <w:szCs w:val="24"/>
            <w:lang w:val="en-US"/>
          </w:rPr>
          <w:t>https://www.ecfr.gov/current/title-14/chapter-I/subchapter-C/part-25/subpart-C/subject-group-ECFRda24a9b1d389632/section-25.561</w:t>
        </w:r>
      </w:hyperlink>
      <w:r w:rsidR="00A113DE">
        <w:rPr>
          <w:rFonts w:ascii="Times New Roman" w:hAnsi="Times New Roman" w:cs="Times New Roman"/>
          <w:sz w:val="24"/>
          <w:szCs w:val="24"/>
          <w:lang w:val="en-US"/>
        </w:rPr>
        <w:t xml:space="preserve"> </w:t>
      </w:r>
      <w:r w:rsidRPr="00941FD8">
        <w:rPr>
          <w:rFonts w:ascii="Times New Roman" w:hAnsi="Times New Roman" w:cs="Times New Roman"/>
          <w:sz w:val="24"/>
          <w:szCs w:val="24"/>
          <w:lang w:val="en-US"/>
        </w:rPr>
        <w:t xml:space="preserve">must be multiplied by a factor of 1.33 (instead of the fitting factor prescribed in </w:t>
      </w:r>
      <w:hyperlink r:id="rId17" w:history="1">
        <w:r w:rsidR="00A113DE" w:rsidRPr="00EF4711">
          <w:rPr>
            <w:rStyle w:val="Hipervnculo"/>
            <w:rFonts w:ascii="Times New Roman" w:hAnsi="Times New Roman" w:cs="Times New Roman"/>
            <w:sz w:val="24"/>
            <w:szCs w:val="24"/>
            <w:lang w:val="en-US"/>
          </w:rPr>
          <w:t>https://www.ecfr.gov/current/title-14/chapter-I/subchapter-C/part-25/subpart-D/subject-group-ECFRff93ea3edba9270/section-25.625</w:t>
        </w:r>
      </w:hyperlink>
      <w:r w:rsidRPr="00941FD8">
        <w:rPr>
          <w:rFonts w:ascii="Times New Roman" w:hAnsi="Times New Roman" w:cs="Times New Roman"/>
          <w:sz w:val="24"/>
          <w:szCs w:val="24"/>
          <w:lang w:val="en-US"/>
        </w:rPr>
        <w:t>) in determining the strength of the attachment of each seat to the structure and each belt or harness to the seat or structure.</w:t>
      </w:r>
    </w:p>
    <w:p w14:paraId="54042196" w14:textId="6FB9F39C" w:rsidR="00A113DE" w:rsidRDefault="000F5939" w:rsidP="008D1639">
      <w:pPr>
        <w:pStyle w:val="Prrafodelista"/>
        <w:numPr>
          <w:ilvl w:val="0"/>
          <w:numId w:val="1"/>
        </w:numPr>
        <w:spacing w:line="480" w:lineRule="auto"/>
        <w:jc w:val="both"/>
        <w:rPr>
          <w:rFonts w:ascii="Times New Roman" w:hAnsi="Times New Roman" w:cs="Times New Roman"/>
          <w:sz w:val="24"/>
          <w:szCs w:val="24"/>
          <w:lang w:val="en-US"/>
        </w:rPr>
      </w:pPr>
      <w:r w:rsidRPr="000F5939">
        <w:rPr>
          <w:rFonts w:ascii="Times New Roman" w:hAnsi="Times New Roman" w:cs="Times New Roman"/>
          <w:sz w:val="24"/>
          <w:szCs w:val="24"/>
          <w:lang w:val="en-US"/>
        </w:rPr>
        <w:t>Each forward observer's seat required by the operating rules must be shown to be suitable for use in conducting the necessary enroute inspection.</w:t>
      </w:r>
    </w:p>
    <w:p w14:paraId="2CE6844B" w14:textId="3EB0F8AE" w:rsidR="000F5939" w:rsidRPr="00DA507E" w:rsidRDefault="001F080D" w:rsidP="00DA507E">
      <w:pPr>
        <w:spacing w:line="480" w:lineRule="auto"/>
        <w:ind w:left="360"/>
        <w:jc w:val="center"/>
        <w:rPr>
          <w:rFonts w:ascii="Times New Roman" w:hAnsi="Times New Roman" w:cs="Times New Roman"/>
          <w:b/>
          <w:bCs/>
          <w:sz w:val="24"/>
          <w:szCs w:val="24"/>
        </w:rPr>
      </w:pPr>
      <w:proofErr w:type="spellStart"/>
      <w:r w:rsidRPr="00DA507E">
        <w:rPr>
          <w:rFonts w:ascii="Times New Roman" w:hAnsi="Times New Roman" w:cs="Times New Roman"/>
          <w:b/>
          <w:bCs/>
          <w:sz w:val="24"/>
          <w:szCs w:val="24"/>
        </w:rPr>
        <w:t>Client’s</w:t>
      </w:r>
      <w:proofErr w:type="spellEnd"/>
      <w:r w:rsidRPr="00DA507E">
        <w:rPr>
          <w:rFonts w:ascii="Times New Roman" w:hAnsi="Times New Roman" w:cs="Times New Roman"/>
          <w:b/>
          <w:bCs/>
          <w:sz w:val="24"/>
          <w:szCs w:val="24"/>
        </w:rPr>
        <w:t xml:space="preserve"> </w:t>
      </w:r>
      <w:proofErr w:type="spellStart"/>
      <w:r w:rsidRPr="00DA507E">
        <w:rPr>
          <w:rFonts w:ascii="Times New Roman" w:hAnsi="Times New Roman" w:cs="Times New Roman"/>
          <w:b/>
          <w:bCs/>
          <w:sz w:val="24"/>
          <w:szCs w:val="24"/>
        </w:rPr>
        <w:t>requirements</w:t>
      </w:r>
      <w:proofErr w:type="spellEnd"/>
      <w:r w:rsidRPr="00DA507E">
        <w:rPr>
          <w:rFonts w:ascii="Times New Roman" w:hAnsi="Times New Roman" w:cs="Times New Roman"/>
          <w:b/>
          <w:bCs/>
          <w:sz w:val="24"/>
          <w:szCs w:val="24"/>
        </w:rPr>
        <w:t>:</w:t>
      </w:r>
    </w:p>
    <w:p w14:paraId="24ED721B" w14:textId="374F2FA7" w:rsidR="001F080D" w:rsidRDefault="00135F39" w:rsidP="001F080D">
      <w:pPr>
        <w:pStyle w:val="Prrafodelista"/>
        <w:numPr>
          <w:ilvl w:val="0"/>
          <w:numId w:val="2"/>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Better materials, satisfying the </w:t>
      </w:r>
      <w:r w:rsidR="00961F67">
        <w:rPr>
          <w:rFonts w:ascii="Times New Roman" w:hAnsi="Times New Roman" w:cs="Times New Roman"/>
          <w:sz w:val="24"/>
          <w:szCs w:val="24"/>
          <w:lang w:val="en-US"/>
        </w:rPr>
        <w:t>FAA’s requirements.</w:t>
      </w:r>
    </w:p>
    <w:p w14:paraId="0AE1F553" w14:textId="1D7C6867" w:rsidR="00961F67" w:rsidRDefault="00961F67" w:rsidP="001F080D">
      <w:pPr>
        <w:pStyle w:val="Prrafodelista"/>
        <w:numPr>
          <w:ilvl w:val="0"/>
          <w:numId w:val="2"/>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Capability of </w:t>
      </w:r>
      <w:r w:rsidR="00156A08">
        <w:rPr>
          <w:rFonts w:ascii="Times New Roman" w:hAnsi="Times New Roman" w:cs="Times New Roman"/>
          <w:sz w:val="24"/>
          <w:szCs w:val="24"/>
          <w:lang w:val="en-US"/>
        </w:rPr>
        <w:t>all axis</w:t>
      </w:r>
      <w:r>
        <w:rPr>
          <w:rFonts w:ascii="Times New Roman" w:hAnsi="Times New Roman" w:cs="Times New Roman"/>
          <w:sz w:val="24"/>
          <w:szCs w:val="24"/>
          <w:lang w:val="en-US"/>
        </w:rPr>
        <w:t xml:space="preserve"> movements for better adjustment </w:t>
      </w:r>
      <w:r w:rsidR="00156A08">
        <w:rPr>
          <w:rFonts w:ascii="Times New Roman" w:hAnsi="Times New Roman" w:cs="Times New Roman"/>
          <w:sz w:val="24"/>
          <w:szCs w:val="24"/>
          <w:lang w:val="en-US"/>
        </w:rPr>
        <w:t>of views and perspectives.</w:t>
      </w:r>
    </w:p>
    <w:p w14:paraId="3D7B103A" w14:textId="715EF934" w:rsidR="00156A08" w:rsidRPr="001F080D" w:rsidRDefault="00156A08" w:rsidP="001F080D">
      <w:pPr>
        <w:pStyle w:val="Prrafodelista"/>
        <w:numPr>
          <w:ilvl w:val="0"/>
          <w:numId w:val="2"/>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update </w:t>
      </w:r>
      <w:r w:rsidR="00DC62A7">
        <w:rPr>
          <w:rFonts w:ascii="Times New Roman" w:hAnsi="Times New Roman" w:cs="Times New Roman"/>
          <w:sz w:val="24"/>
          <w:szCs w:val="24"/>
          <w:lang w:val="en-US"/>
        </w:rPr>
        <w:t>of the design and innovation of the pilot’s seat in an aircraft from the last siècle.</w:t>
      </w:r>
    </w:p>
    <w:sectPr w:rsidR="00156A08" w:rsidRPr="001F080D" w:rsidSect="00BE560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A32DA"/>
    <w:multiLevelType w:val="hybridMultilevel"/>
    <w:tmpl w:val="428C808E"/>
    <w:lvl w:ilvl="0" w:tplc="E1A6179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16638F9"/>
    <w:multiLevelType w:val="hybridMultilevel"/>
    <w:tmpl w:val="5EF2FD38"/>
    <w:lvl w:ilvl="0" w:tplc="BFCC899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860894967">
    <w:abstractNumId w:val="1"/>
  </w:num>
  <w:num w:numId="2" w16cid:durableId="1509059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F90"/>
    <w:rsid w:val="00005FA1"/>
    <w:rsid w:val="000508C5"/>
    <w:rsid w:val="00057527"/>
    <w:rsid w:val="000754CA"/>
    <w:rsid w:val="00086E9D"/>
    <w:rsid w:val="0009136E"/>
    <w:rsid w:val="000A37F1"/>
    <w:rsid w:val="000F5939"/>
    <w:rsid w:val="001051C5"/>
    <w:rsid w:val="00127F88"/>
    <w:rsid w:val="00135F39"/>
    <w:rsid w:val="00137D97"/>
    <w:rsid w:val="00156A08"/>
    <w:rsid w:val="001B3692"/>
    <w:rsid w:val="001F080D"/>
    <w:rsid w:val="00230126"/>
    <w:rsid w:val="00372FA7"/>
    <w:rsid w:val="00380FA9"/>
    <w:rsid w:val="00396220"/>
    <w:rsid w:val="003B2B6B"/>
    <w:rsid w:val="003D2D25"/>
    <w:rsid w:val="00482842"/>
    <w:rsid w:val="0053105A"/>
    <w:rsid w:val="0057377A"/>
    <w:rsid w:val="006B7902"/>
    <w:rsid w:val="006E4238"/>
    <w:rsid w:val="00744ACB"/>
    <w:rsid w:val="00785BF8"/>
    <w:rsid w:val="007A22C3"/>
    <w:rsid w:val="007B3A10"/>
    <w:rsid w:val="007D72CA"/>
    <w:rsid w:val="0081306D"/>
    <w:rsid w:val="008154D5"/>
    <w:rsid w:val="00890317"/>
    <w:rsid w:val="0089332A"/>
    <w:rsid w:val="008D1639"/>
    <w:rsid w:val="00913C56"/>
    <w:rsid w:val="00941FD8"/>
    <w:rsid w:val="00961F67"/>
    <w:rsid w:val="00966131"/>
    <w:rsid w:val="009A5E2C"/>
    <w:rsid w:val="009E1419"/>
    <w:rsid w:val="009F56B5"/>
    <w:rsid w:val="00A113DE"/>
    <w:rsid w:val="00A12CDF"/>
    <w:rsid w:val="00A71F90"/>
    <w:rsid w:val="00A867DF"/>
    <w:rsid w:val="00AC65AE"/>
    <w:rsid w:val="00AD70FA"/>
    <w:rsid w:val="00AE6C5C"/>
    <w:rsid w:val="00B45751"/>
    <w:rsid w:val="00B83B0C"/>
    <w:rsid w:val="00B971E8"/>
    <w:rsid w:val="00BC1B0A"/>
    <w:rsid w:val="00BC2531"/>
    <w:rsid w:val="00BE560E"/>
    <w:rsid w:val="00C04407"/>
    <w:rsid w:val="00C74888"/>
    <w:rsid w:val="00CC4157"/>
    <w:rsid w:val="00CE45F7"/>
    <w:rsid w:val="00DA507E"/>
    <w:rsid w:val="00DB4400"/>
    <w:rsid w:val="00DC62A7"/>
    <w:rsid w:val="00E00C5B"/>
    <w:rsid w:val="00E17775"/>
    <w:rsid w:val="00E54969"/>
    <w:rsid w:val="00E60607"/>
    <w:rsid w:val="00E96586"/>
    <w:rsid w:val="00EE0753"/>
    <w:rsid w:val="00F01C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282C5"/>
  <w15:chartTrackingRefBased/>
  <w15:docId w15:val="{DA9FED98-A505-4F2B-AF67-619BF5146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1639"/>
    <w:pPr>
      <w:ind w:left="720"/>
      <w:contextualSpacing/>
    </w:pPr>
  </w:style>
  <w:style w:type="character" w:styleId="Hipervnculo">
    <w:name w:val="Hyperlink"/>
    <w:basedOn w:val="Fuentedeprrafopredeter"/>
    <w:uiPriority w:val="99"/>
    <w:unhideWhenUsed/>
    <w:rsid w:val="00005FA1"/>
    <w:rPr>
      <w:color w:val="0563C1" w:themeColor="hyperlink"/>
      <w:u w:val="single"/>
    </w:rPr>
  </w:style>
  <w:style w:type="character" w:styleId="Mencinsinresolver">
    <w:name w:val="Unresolved Mention"/>
    <w:basedOn w:val="Fuentedeprrafopredeter"/>
    <w:uiPriority w:val="99"/>
    <w:semiHidden/>
    <w:unhideWhenUsed/>
    <w:rsid w:val="00005F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835115">
      <w:bodyDiv w:val="1"/>
      <w:marLeft w:val="0"/>
      <w:marRight w:val="0"/>
      <w:marTop w:val="0"/>
      <w:marBottom w:val="0"/>
      <w:divBdr>
        <w:top w:val="none" w:sz="0" w:space="0" w:color="auto"/>
        <w:left w:val="none" w:sz="0" w:space="0" w:color="auto"/>
        <w:bottom w:val="none" w:sz="0" w:space="0" w:color="auto"/>
        <w:right w:val="none" w:sz="0" w:space="0" w:color="auto"/>
      </w:divBdr>
    </w:div>
    <w:div w:id="475537430">
      <w:bodyDiv w:val="1"/>
      <w:marLeft w:val="0"/>
      <w:marRight w:val="0"/>
      <w:marTop w:val="0"/>
      <w:marBottom w:val="0"/>
      <w:divBdr>
        <w:top w:val="none" w:sz="0" w:space="0" w:color="auto"/>
        <w:left w:val="none" w:sz="0" w:space="0" w:color="auto"/>
        <w:bottom w:val="none" w:sz="0" w:space="0" w:color="auto"/>
        <w:right w:val="none" w:sz="0" w:space="0" w:color="auto"/>
      </w:divBdr>
    </w:div>
    <w:div w:id="740713211">
      <w:bodyDiv w:val="1"/>
      <w:marLeft w:val="0"/>
      <w:marRight w:val="0"/>
      <w:marTop w:val="0"/>
      <w:marBottom w:val="0"/>
      <w:divBdr>
        <w:top w:val="none" w:sz="0" w:space="0" w:color="auto"/>
        <w:left w:val="none" w:sz="0" w:space="0" w:color="auto"/>
        <w:bottom w:val="none" w:sz="0" w:space="0" w:color="auto"/>
        <w:right w:val="none" w:sz="0" w:space="0" w:color="auto"/>
      </w:divBdr>
    </w:div>
    <w:div w:id="878396946">
      <w:bodyDiv w:val="1"/>
      <w:marLeft w:val="0"/>
      <w:marRight w:val="0"/>
      <w:marTop w:val="0"/>
      <w:marBottom w:val="0"/>
      <w:divBdr>
        <w:top w:val="none" w:sz="0" w:space="0" w:color="auto"/>
        <w:left w:val="none" w:sz="0" w:space="0" w:color="auto"/>
        <w:bottom w:val="none" w:sz="0" w:space="0" w:color="auto"/>
        <w:right w:val="none" w:sz="0" w:space="0" w:color="auto"/>
      </w:divBdr>
    </w:div>
    <w:div w:id="213799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ecfr.gov/current/title-14/chapter-I/subchapter-C/part-25/subpart-C/subject-group-ECFRda24a9b1d389632/section-25.562#p-25.562(b)" TargetMode="External"/><Relationship Id="rId17" Type="http://schemas.openxmlformats.org/officeDocument/2006/relationships/hyperlink" Target="https://www.ecfr.gov/current/title-14/chapter-I/subchapter-C/part-25/subpart-D/subject-group-ECFRff93ea3edba9270/section-25.625" TargetMode="External"/><Relationship Id="rId2" Type="http://schemas.openxmlformats.org/officeDocument/2006/relationships/customXml" Target="../customXml/item2.xml"/><Relationship Id="rId16" Type="http://schemas.openxmlformats.org/officeDocument/2006/relationships/hyperlink" Target="https://www.ecfr.gov/current/title-14/chapter-I/subchapter-C/part-25/subpart-C/subject-group-ECFRda24a9b1d389632/section-25.56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hyperlink" Target="https://www.ecfr.gov/current/title-14/chapter-I/subchapter-C/part-25/subpart-C/subject-group-ECFR9d800e4222ac84e/section-25.395" TargetMode="External"/><Relationship Id="rId10" Type="http://schemas.openxmlformats.org/officeDocument/2006/relationships/hyperlink" Target="https://www.ecfr.gov/current/title-14/chapter-I/subchapter-C/part-25/subpart-C/subject-group-ECFRda24a9b1d389632/section-25.562#p-25.562(b)(1)"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451a193-77be-48f8-899b-27dc8873dae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91AF4700B6CBD4D854640CDEEF7883D" ma:contentTypeVersion="4" ma:contentTypeDescription="Crear nuevo documento." ma:contentTypeScope="" ma:versionID="f13d563d62523c78c2bac6e04fc66a0b">
  <xsd:schema xmlns:xsd="http://www.w3.org/2001/XMLSchema" xmlns:xs="http://www.w3.org/2001/XMLSchema" xmlns:p="http://schemas.microsoft.com/office/2006/metadata/properties" xmlns:ns3="0451a193-77be-48f8-899b-27dc8873daeb" targetNamespace="http://schemas.microsoft.com/office/2006/metadata/properties" ma:root="true" ma:fieldsID="8a05e8510b293612989e6d0715bad5d9" ns3:_="">
    <xsd:import namespace="0451a193-77be-48f8-899b-27dc8873daeb"/>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51a193-77be-48f8-899b-27dc8873daeb"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94150C-4897-4134-A4F4-03C4A8E8B471}">
  <ds:schemaRefs>
    <ds:schemaRef ds:uri="http://schemas.microsoft.com/office/2006/metadata/properties"/>
    <ds:schemaRef ds:uri="http://schemas.microsoft.com/office/infopath/2007/PartnerControls"/>
    <ds:schemaRef ds:uri="0451a193-77be-48f8-899b-27dc8873daeb"/>
  </ds:schemaRefs>
</ds:datastoreItem>
</file>

<file path=customXml/itemProps2.xml><?xml version="1.0" encoding="utf-8"?>
<ds:datastoreItem xmlns:ds="http://schemas.openxmlformats.org/officeDocument/2006/customXml" ds:itemID="{4650FB6B-89E9-45E3-A124-743AEA2555FE}">
  <ds:schemaRefs>
    <ds:schemaRef ds:uri="http://schemas.microsoft.com/sharepoint/v3/contenttype/forms"/>
  </ds:schemaRefs>
</ds:datastoreItem>
</file>

<file path=customXml/itemProps3.xml><?xml version="1.0" encoding="utf-8"?>
<ds:datastoreItem xmlns:ds="http://schemas.openxmlformats.org/officeDocument/2006/customXml" ds:itemID="{B7368DF8-5C38-47C9-9C84-322CFD7B48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51a193-77be-48f8-899b-27dc8873da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888</Words>
  <Characters>4888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Andres Bermudez Gomez</dc:creator>
  <cp:keywords/>
  <dc:description/>
  <cp:lastModifiedBy>Juan Andres Bermudez Gomez</cp:lastModifiedBy>
  <cp:revision>3</cp:revision>
  <cp:lastPrinted>2024-02-27T03:46:00Z</cp:lastPrinted>
  <dcterms:created xsi:type="dcterms:W3CDTF">2024-02-27T03:46:00Z</dcterms:created>
  <dcterms:modified xsi:type="dcterms:W3CDTF">2024-02-27T03:47:00Z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0x010100291AF4700B6CBD4D854640CDEEF7883D</vt:lpwstr>
  </property>
</Properties>
</file>