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F32B" w14:textId="4E81B363" w:rsidR="00A10901" w:rsidRPr="000E197F" w:rsidRDefault="00E00EF7" w:rsidP="00E36E9A">
      <w:pPr>
        <w:spacing w:line="360" w:lineRule="auto"/>
        <w:jc w:val="center"/>
        <w:rPr>
          <w:rFonts w:ascii="Times New Roman" w:hAnsi="Times New Roman" w:cs="Times New Roman"/>
          <w:b/>
          <w:bCs/>
          <w:sz w:val="24"/>
          <w:szCs w:val="24"/>
          <w:vertAlign w:val="superscript"/>
          <w:lang w:val="es-MX"/>
        </w:rPr>
      </w:pPr>
      <w:r w:rsidRPr="00E00EF7">
        <w:rPr>
          <w:rFonts w:ascii="Times New Roman" w:hAnsi="Times New Roman" w:cs="Times New Roman"/>
          <w:b/>
          <w:bCs/>
          <w:sz w:val="24"/>
          <w:szCs w:val="24"/>
          <w:lang w:val="es-MX"/>
        </w:rPr>
        <w:t>Aplicación de un modelo predictivo de consumo de combustible a partir de machine learning y random forest para una aerolínea comercial colombiana</w:t>
      </w:r>
    </w:p>
    <w:p w14:paraId="2D68FBAD" w14:textId="60CBC424" w:rsidR="006264EA" w:rsidRPr="00E00EF7" w:rsidRDefault="00E00EF7" w:rsidP="00E36E9A">
      <w:pPr>
        <w:spacing w:line="360" w:lineRule="auto"/>
        <w:jc w:val="center"/>
        <w:rPr>
          <w:rFonts w:ascii="Times New Roman" w:hAnsi="Times New Roman" w:cs="Times New Roman"/>
          <w:b/>
          <w:bCs/>
          <w:sz w:val="24"/>
          <w:szCs w:val="24"/>
          <w:vertAlign w:val="superscript"/>
          <w:lang w:val="pt-BR"/>
        </w:rPr>
      </w:pPr>
      <w:r w:rsidRPr="00E00EF7">
        <w:rPr>
          <w:rFonts w:ascii="Times New Roman" w:hAnsi="Times New Roman" w:cs="Times New Roman"/>
          <w:b/>
          <w:bCs/>
          <w:sz w:val="24"/>
          <w:szCs w:val="24"/>
          <w:lang w:val="pt-BR"/>
        </w:rPr>
        <w:t>Aplicação de um modelo preditivo de consumo de combustível usando aprendizado de máquina e random forest para uma companhia aérea comercial colombiana</w:t>
      </w:r>
    </w:p>
    <w:p w14:paraId="3CBA329B" w14:textId="0430777E" w:rsidR="006264EA" w:rsidRPr="0004479E" w:rsidRDefault="00E00EF7" w:rsidP="00E36E9A">
      <w:pPr>
        <w:spacing w:line="360" w:lineRule="auto"/>
        <w:jc w:val="center"/>
        <w:rPr>
          <w:rFonts w:ascii="Times New Roman" w:hAnsi="Times New Roman" w:cs="Times New Roman"/>
          <w:b/>
          <w:bCs/>
          <w:sz w:val="24"/>
          <w:szCs w:val="24"/>
          <w:lang w:val="en-US"/>
        </w:rPr>
      </w:pPr>
      <w:r w:rsidRPr="00E00EF7">
        <w:rPr>
          <w:rFonts w:ascii="Times New Roman" w:hAnsi="Times New Roman" w:cs="Times New Roman"/>
          <w:b/>
          <w:bCs/>
          <w:sz w:val="24"/>
          <w:szCs w:val="24"/>
          <w:lang w:val="en-US"/>
        </w:rPr>
        <w:t>Application of a predictive fuel consumption model using machine learning and random forest for a Colombian commercial airline</w:t>
      </w:r>
    </w:p>
    <w:p w14:paraId="5E681405" w14:textId="77ADC4E1" w:rsidR="006264EA" w:rsidRPr="00AD6B1E" w:rsidRDefault="000E197F" w:rsidP="00E36E9A">
      <w:pPr>
        <w:spacing w:line="360" w:lineRule="auto"/>
        <w:rPr>
          <w:rFonts w:ascii="Times New Roman" w:hAnsi="Times New Roman" w:cs="Times New Roman"/>
          <w:b/>
          <w:bCs/>
          <w:sz w:val="24"/>
          <w:szCs w:val="24"/>
        </w:rPr>
      </w:pPr>
      <w:r w:rsidRPr="00AD6B1E">
        <w:rPr>
          <w:rFonts w:ascii="Times New Roman" w:hAnsi="Times New Roman" w:cs="Times New Roman"/>
          <w:b/>
          <w:bCs/>
          <w:sz w:val="24"/>
          <w:szCs w:val="24"/>
        </w:rPr>
        <w:t>Resumen:</w:t>
      </w:r>
    </w:p>
    <w:p w14:paraId="663A1C85" w14:textId="342C43A7" w:rsidR="000E197F" w:rsidRDefault="00E00EF7" w:rsidP="00E36E9A">
      <w:pPr>
        <w:spacing w:line="360" w:lineRule="auto"/>
        <w:jc w:val="both"/>
        <w:rPr>
          <w:rFonts w:ascii="Times New Roman" w:hAnsi="Times New Roman" w:cs="Times New Roman"/>
          <w:sz w:val="24"/>
          <w:szCs w:val="24"/>
        </w:rPr>
      </w:pPr>
      <w:r w:rsidRPr="00E00EF7">
        <w:rPr>
          <w:rFonts w:ascii="Times New Roman" w:hAnsi="Times New Roman" w:cs="Times New Roman"/>
          <w:sz w:val="24"/>
          <w:szCs w:val="24"/>
        </w:rPr>
        <w:t xml:space="preserve">En la industria aeronáutica, los costos de producción del hidrocarburo Jet A1 </w:t>
      </w:r>
      <w:r w:rsidR="00AD583C">
        <w:rPr>
          <w:rFonts w:ascii="Times New Roman" w:hAnsi="Times New Roman" w:cs="Times New Roman"/>
          <w:sz w:val="24"/>
          <w:szCs w:val="24"/>
        </w:rPr>
        <w:t>experimentan un incremento cercano al 5% semanal a través de los años</w:t>
      </w:r>
      <w:r w:rsidRPr="00E00EF7">
        <w:rPr>
          <w:rFonts w:ascii="Times New Roman" w:hAnsi="Times New Roman" w:cs="Times New Roman"/>
          <w:sz w:val="24"/>
          <w:szCs w:val="24"/>
        </w:rPr>
        <w:t xml:space="preserve">, lo cual ha repercutido en un alza de los gastos para los operadores aéreos. </w:t>
      </w:r>
      <w:r w:rsidR="00FE67ED">
        <w:rPr>
          <w:rFonts w:ascii="Times New Roman" w:hAnsi="Times New Roman" w:cs="Times New Roman"/>
          <w:sz w:val="24"/>
          <w:szCs w:val="24"/>
        </w:rPr>
        <w:t>En e</w:t>
      </w:r>
      <w:r w:rsidRPr="00E00EF7">
        <w:rPr>
          <w:rFonts w:ascii="Times New Roman" w:hAnsi="Times New Roman" w:cs="Times New Roman"/>
          <w:sz w:val="24"/>
          <w:szCs w:val="24"/>
        </w:rPr>
        <w:t xml:space="preserve">sta investigación </w:t>
      </w:r>
      <w:r w:rsidRPr="00FE67ED">
        <w:rPr>
          <w:rFonts w:ascii="Times New Roman" w:hAnsi="Times New Roman" w:cs="Times New Roman"/>
          <w:sz w:val="24"/>
          <w:szCs w:val="24"/>
        </w:rPr>
        <w:t>se</w:t>
      </w:r>
      <w:r w:rsidRPr="00E00EF7">
        <w:rPr>
          <w:rFonts w:ascii="Times New Roman" w:hAnsi="Times New Roman" w:cs="Times New Roman"/>
          <w:sz w:val="24"/>
          <w:szCs w:val="24"/>
        </w:rPr>
        <w:t xml:space="preserve"> propone crear un modelo de predicción del consumo de combustible para vuelos regionales, basándose en los datos recolectados de vuelos de una aerolínea colombiana durante el período 2018-2019. Para la creación del modelo predictivo, se utilizó la biblioteca Sci-kit Learn del lenguaje de programación Python, y el enfoque del problema se realizó desde una perspectiva de 'problema inverso'. Luego se procedió con la ingeniería de características para mejorar la calidad del conjunto de datos obtenido y permitir una mayor precisión en la predicción. Se implementó el modelo de predicción para las variables identificadas como dependientes e independientes y, finalmente, se evaluó su rendimiento utilizando las métricas de error absoluto promedio (MAE), error cuadrático medio (MSE) y raíz del error cuadrático medio (RMSE). Los resultados indican que el modelo es </w:t>
      </w:r>
      <w:r w:rsidR="00630CC2">
        <w:rPr>
          <w:rFonts w:ascii="Times New Roman" w:hAnsi="Times New Roman" w:cs="Times New Roman"/>
          <w:sz w:val="24"/>
          <w:szCs w:val="24"/>
        </w:rPr>
        <w:t xml:space="preserve">capaz de </w:t>
      </w:r>
      <w:r w:rsidRPr="00E00EF7">
        <w:rPr>
          <w:rFonts w:ascii="Times New Roman" w:hAnsi="Times New Roman" w:cs="Times New Roman"/>
          <w:sz w:val="24"/>
          <w:szCs w:val="24"/>
        </w:rPr>
        <w:t>la predicción del consumo de combustible</w:t>
      </w:r>
      <w:r w:rsidR="00630CC2">
        <w:rPr>
          <w:rFonts w:ascii="Times New Roman" w:hAnsi="Times New Roman" w:cs="Times New Roman"/>
          <w:sz w:val="24"/>
          <w:szCs w:val="24"/>
        </w:rPr>
        <w:t>, con errores bajos en valores cuantitativos</w:t>
      </w:r>
      <w:r w:rsidR="00836911">
        <w:rPr>
          <w:rFonts w:ascii="Times New Roman" w:hAnsi="Times New Roman" w:cs="Times New Roman"/>
          <w:sz w:val="24"/>
          <w:szCs w:val="24"/>
        </w:rPr>
        <w:t>.</w:t>
      </w:r>
    </w:p>
    <w:p w14:paraId="579E547D" w14:textId="488CB600" w:rsidR="001D53FE" w:rsidRPr="00E00EF7" w:rsidRDefault="00947ACB" w:rsidP="00E36E9A">
      <w:pPr>
        <w:spacing w:line="360" w:lineRule="auto"/>
        <w:jc w:val="both"/>
        <w:rPr>
          <w:rFonts w:ascii="Times New Roman" w:hAnsi="Times New Roman" w:cs="Times New Roman"/>
          <w:sz w:val="24"/>
          <w:szCs w:val="24"/>
          <w:lang w:val="pt-BR"/>
        </w:rPr>
      </w:pPr>
      <w:r w:rsidRPr="00E00EF7">
        <w:rPr>
          <w:rFonts w:ascii="Times New Roman" w:hAnsi="Times New Roman" w:cs="Times New Roman"/>
          <w:b/>
          <w:bCs/>
          <w:sz w:val="24"/>
          <w:szCs w:val="24"/>
          <w:lang w:val="pt-BR"/>
        </w:rPr>
        <w:t>Palabras clave:</w:t>
      </w:r>
      <w:r w:rsidR="006060F3" w:rsidRPr="00E00EF7">
        <w:rPr>
          <w:rFonts w:ascii="Times New Roman" w:hAnsi="Times New Roman" w:cs="Times New Roman"/>
          <w:b/>
          <w:bCs/>
          <w:sz w:val="24"/>
          <w:szCs w:val="24"/>
          <w:lang w:val="pt-BR"/>
        </w:rPr>
        <w:t xml:space="preserve"> </w:t>
      </w:r>
      <w:r w:rsidR="002E0865" w:rsidRPr="002E0865">
        <w:rPr>
          <w:rFonts w:ascii="Times New Roman" w:hAnsi="Times New Roman" w:cs="Times New Roman"/>
          <w:sz w:val="24"/>
          <w:szCs w:val="24"/>
          <w:lang w:val="pt-BR"/>
        </w:rPr>
        <w:t>Aprendizaje</w:t>
      </w:r>
      <w:r w:rsidRPr="002E0865">
        <w:rPr>
          <w:rFonts w:ascii="Times New Roman" w:hAnsi="Times New Roman" w:cs="Times New Roman"/>
          <w:sz w:val="24"/>
          <w:szCs w:val="24"/>
          <w:lang w:val="pt-BR"/>
        </w:rPr>
        <w:t xml:space="preserve"> </w:t>
      </w:r>
      <w:r w:rsidR="002E0865" w:rsidRPr="002E0865">
        <w:rPr>
          <w:rFonts w:ascii="Times New Roman" w:hAnsi="Times New Roman" w:cs="Times New Roman"/>
          <w:sz w:val="24"/>
          <w:szCs w:val="24"/>
          <w:lang w:val="pt-BR"/>
        </w:rPr>
        <w:t>automático</w:t>
      </w:r>
      <w:r w:rsidR="002E0865">
        <w:rPr>
          <w:rFonts w:ascii="Times New Roman" w:hAnsi="Times New Roman" w:cs="Times New Roman"/>
          <w:sz w:val="24"/>
          <w:szCs w:val="24"/>
          <w:lang w:val="pt-BR"/>
        </w:rPr>
        <w:t>; Bosques aleatorios</w:t>
      </w:r>
      <w:r w:rsidRPr="00DC1076">
        <w:rPr>
          <w:rFonts w:ascii="Times New Roman" w:hAnsi="Times New Roman" w:cs="Times New Roman"/>
          <w:sz w:val="24"/>
          <w:szCs w:val="24"/>
          <w:lang w:val="pt-BR"/>
        </w:rPr>
        <w:t>;</w:t>
      </w:r>
      <w:r w:rsidRPr="00E00EF7">
        <w:rPr>
          <w:rFonts w:ascii="Times New Roman" w:hAnsi="Times New Roman" w:cs="Times New Roman"/>
          <w:sz w:val="24"/>
          <w:szCs w:val="24"/>
          <w:lang w:val="pt-BR"/>
        </w:rPr>
        <w:t xml:space="preserve"> </w:t>
      </w:r>
      <w:r w:rsidR="00D735A4">
        <w:rPr>
          <w:rFonts w:ascii="Times New Roman" w:hAnsi="Times New Roman" w:cs="Times New Roman"/>
          <w:sz w:val="24"/>
          <w:szCs w:val="24"/>
          <w:lang w:val="pt-BR"/>
        </w:rPr>
        <w:t>I</w:t>
      </w:r>
      <w:r w:rsidR="00D735A4" w:rsidRPr="002E0865">
        <w:rPr>
          <w:rFonts w:ascii="Times New Roman" w:hAnsi="Times New Roman" w:cs="Times New Roman"/>
          <w:sz w:val="24"/>
          <w:szCs w:val="24"/>
          <w:lang w:val="pt-BR"/>
        </w:rPr>
        <w:t>ngeniería de características</w:t>
      </w:r>
      <w:r w:rsidR="00D735A4">
        <w:rPr>
          <w:rFonts w:ascii="Times New Roman" w:hAnsi="Times New Roman" w:cs="Times New Roman"/>
          <w:sz w:val="24"/>
          <w:szCs w:val="24"/>
          <w:lang w:val="pt-BR"/>
        </w:rPr>
        <w:t>; I</w:t>
      </w:r>
      <w:r w:rsidR="00D735A4" w:rsidRPr="00E00EF7">
        <w:rPr>
          <w:rFonts w:ascii="Times New Roman" w:hAnsi="Times New Roman" w:cs="Times New Roman"/>
          <w:sz w:val="24"/>
          <w:szCs w:val="24"/>
          <w:lang w:val="pt-BR"/>
        </w:rPr>
        <w:t>nteligencia artificial</w:t>
      </w:r>
      <w:r w:rsidR="00D735A4">
        <w:rPr>
          <w:rFonts w:ascii="Times New Roman" w:hAnsi="Times New Roman" w:cs="Times New Roman"/>
          <w:sz w:val="24"/>
          <w:szCs w:val="24"/>
          <w:lang w:val="pt-BR"/>
        </w:rPr>
        <w:t>;</w:t>
      </w:r>
      <w:r w:rsidRPr="00E00EF7">
        <w:rPr>
          <w:rFonts w:ascii="Times New Roman" w:hAnsi="Times New Roman" w:cs="Times New Roman"/>
          <w:sz w:val="24"/>
          <w:szCs w:val="24"/>
          <w:lang w:val="pt-BR"/>
        </w:rPr>
        <w:t xml:space="preserve"> </w:t>
      </w:r>
      <w:r w:rsidR="00D735A4">
        <w:rPr>
          <w:rFonts w:ascii="Times New Roman" w:hAnsi="Times New Roman" w:cs="Times New Roman"/>
          <w:sz w:val="24"/>
          <w:szCs w:val="24"/>
          <w:lang w:val="pt-BR"/>
        </w:rPr>
        <w:t>M</w:t>
      </w:r>
      <w:r w:rsidR="006060F3" w:rsidRPr="00E00EF7">
        <w:rPr>
          <w:rFonts w:ascii="Times New Roman" w:hAnsi="Times New Roman" w:cs="Times New Roman"/>
          <w:sz w:val="24"/>
          <w:szCs w:val="24"/>
          <w:lang w:val="pt-BR"/>
        </w:rPr>
        <w:t>étricas de evaluación;</w:t>
      </w:r>
      <w:r w:rsidR="00D735A4">
        <w:rPr>
          <w:rFonts w:ascii="Times New Roman" w:hAnsi="Times New Roman" w:cs="Times New Roman"/>
          <w:sz w:val="24"/>
          <w:szCs w:val="24"/>
          <w:lang w:val="pt-BR"/>
        </w:rPr>
        <w:t xml:space="preserve"> P</w:t>
      </w:r>
      <w:r w:rsidR="00D735A4" w:rsidRPr="00E00EF7">
        <w:rPr>
          <w:rFonts w:ascii="Times New Roman" w:hAnsi="Times New Roman" w:cs="Times New Roman"/>
          <w:sz w:val="24"/>
          <w:szCs w:val="24"/>
          <w:lang w:val="pt-BR"/>
        </w:rPr>
        <w:t>ronóstico de combustible</w:t>
      </w:r>
      <w:r w:rsidR="00D735A4">
        <w:rPr>
          <w:rFonts w:ascii="Times New Roman" w:hAnsi="Times New Roman" w:cs="Times New Roman"/>
          <w:sz w:val="24"/>
          <w:szCs w:val="24"/>
          <w:lang w:val="pt-BR"/>
        </w:rPr>
        <w:t>.</w:t>
      </w:r>
    </w:p>
    <w:p w14:paraId="462FB405" w14:textId="77777777" w:rsidR="00267EA9" w:rsidRPr="00267EA9" w:rsidRDefault="00267EA9" w:rsidP="00E36E9A">
      <w:pPr>
        <w:spacing w:line="360" w:lineRule="auto"/>
        <w:jc w:val="both"/>
        <w:rPr>
          <w:rFonts w:ascii="Times New Roman" w:hAnsi="Times New Roman" w:cs="Times New Roman"/>
          <w:b/>
          <w:bCs/>
          <w:sz w:val="24"/>
          <w:szCs w:val="24"/>
          <w:lang w:val="pt-BR"/>
        </w:rPr>
      </w:pPr>
      <w:r w:rsidRPr="00267EA9">
        <w:rPr>
          <w:rFonts w:ascii="Times New Roman" w:hAnsi="Times New Roman" w:cs="Times New Roman"/>
          <w:b/>
          <w:bCs/>
          <w:sz w:val="24"/>
          <w:szCs w:val="24"/>
          <w:lang w:val="pt-BR"/>
        </w:rPr>
        <w:t>Resumo</w:t>
      </w:r>
    </w:p>
    <w:p w14:paraId="53FF9EC2" w14:textId="1F79BFBD" w:rsidR="00FE67ED" w:rsidRDefault="002654E4" w:rsidP="00E36E9A">
      <w:pPr>
        <w:spacing w:line="360" w:lineRule="auto"/>
        <w:jc w:val="both"/>
        <w:rPr>
          <w:rFonts w:ascii="Times New Roman" w:hAnsi="Times New Roman" w:cs="Times New Roman"/>
          <w:sz w:val="24"/>
          <w:szCs w:val="24"/>
          <w:lang w:val="pt-BR"/>
        </w:rPr>
      </w:pPr>
      <w:r w:rsidRPr="002654E4">
        <w:rPr>
          <w:rFonts w:ascii="Times New Roman" w:hAnsi="Times New Roman" w:cs="Times New Roman"/>
          <w:sz w:val="24"/>
          <w:szCs w:val="24"/>
          <w:lang w:val="pt-BR"/>
        </w:rPr>
        <w:t xml:space="preserve">Na indústria aeronáutica, os custos de produção do hidrocarboneto Jet A1 experimentam um aumento de aproximadamente 5% semanalmente ao longo dos anos, o que resultou em um aumento nos gastos para os operadores aéreos. Esta pesquisa propõe criar um modelo de previsão de consumo de combustível para voos regionais, com base em dados coletados de voos de uma companhia aérea colombiana durante o período de 2018-2019. Para criar o modelo preditivo, foi utilizada a biblioteca Sci-kit Learn da linguagem de programação Python, e o problema foi </w:t>
      </w:r>
      <w:r w:rsidRPr="002654E4">
        <w:rPr>
          <w:rFonts w:ascii="Times New Roman" w:hAnsi="Times New Roman" w:cs="Times New Roman"/>
          <w:sz w:val="24"/>
          <w:szCs w:val="24"/>
          <w:lang w:val="pt-BR"/>
        </w:rPr>
        <w:lastRenderedPageBreak/>
        <w:t>abordado a partir de uma perspectiva de 'problema inverso'. Em seguida, foi realizada a engenharia de características para melhorar a qualidade do conjunto de dados obtido e permitir uma maior precisão na previsão. O modelo de previsão foi implementado para as variáveis identificadas como dependentes e independentes e, finalmente, seu desempenho foi avaliado usando as métricas de Erro Absoluto Médio (MAE), Erro Quadrático Médio (MSE) e Raiz do Erro Quadrático Médio (RMSE). Os resultados indicam que o modelo é capaz de prever o consumo de combustível, com baixos erros em valores quantitativos.</w:t>
      </w:r>
    </w:p>
    <w:p w14:paraId="7CF10A93" w14:textId="58F5425C" w:rsidR="00267EA9" w:rsidRPr="00267EA9" w:rsidRDefault="00267EA9" w:rsidP="00E36E9A">
      <w:pPr>
        <w:spacing w:line="360" w:lineRule="auto"/>
        <w:jc w:val="both"/>
        <w:rPr>
          <w:rFonts w:ascii="Times New Roman" w:hAnsi="Times New Roman" w:cs="Times New Roman"/>
          <w:sz w:val="24"/>
          <w:szCs w:val="24"/>
          <w:lang w:val="pt-BR"/>
        </w:rPr>
      </w:pPr>
      <w:r w:rsidRPr="00487FBE">
        <w:rPr>
          <w:rFonts w:ascii="Times New Roman" w:hAnsi="Times New Roman" w:cs="Times New Roman"/>
          <w:b/>
          <w:bCs/>
          <w:sz w:val="24"/>
          <w:szCs w:val="24"/>
          <w:lang w:val="pt-BR"/>
        </w:rPr>
        <w:t>Palavras-chave</w:t>
      </w:r>
      <w:r w:rsidRPr="00487FBE">
        <w:rPr>
          <w:rFonts w:ascii="Times New Roman" w:hAnsi="Times New Roman" w:cs="Times New Roman"/>
          <w:sz w:val="24"/>
          <w:szCs w:val="24"/>
          <w:lang w:val="pt-BR"/>
        </w:rPr>
        <w:t xml:space="preserve">: </w:t>
      </w:r>
      <w:r w:rsidR="002E0865" w:rsidRPr="002E0865">
        <w:rPr>
          <w:rFonts w:ascii="Times New Roman" w:hAnsi="Times New Roman" w:cs="Times New Roman"/>
          <w:sz w:val="24"/>
          <w:szCs w:val="24"/>
          <w:lang w:val="pt-BR"/>
        </w:rPr>
        <w:t>Aprendizado de máquina</w:t>
      </w:r>
      <w:r w:rsidRPr="00487FBE">
        <w:rPr>
          <w:rFonts w:ascii="Times New Roman" w:hAnsi="Times New Roman" w:cs="Times New Roman"/>
          <w:sz w:val="24"/>
          <w:szCs w:val="24"/>
          <w:lang w:val="pt-BR"/>
        </w:rPr>
        <w:t xml:space="preserve">; </w:t>
      </w:r>
      <w:r w:rsidR="00D735A4">
        <w:rPr>
          <w:rFonts w:ascii="Times New Roman" w:hAnsi="Times New Roman" w:cs="Times New Roman"/>
          <w:sz w:val="24"/>
          <w:szCs w:val="24"/>
          <w:lang w:val="pt-BR"/>
        </w:rPr>
        <w:t>E</w:t>
      </w:r>
      <w:r w:rsidR="00D735A4" w:rsidRPr="002E0865">
        <w:rPr>
          <w:rFonts w:ascii="Times New Roman" w:hAnsi="Times New Roman" w:cs="Times New Roman"/>
          <w:sz w:val="24"/>
          <w:szCs w:val="24"/>
          <w:lang w:val="pt-BR"/>
        </w:rPr>
        <w:t>ngenharia de recursos</w:t>
      </w:r>
      <w:r w:rsidR="00D735A4">
        <w:rPr>
          <w:rFonts w:ascii="Times New Roman" w:hAnsi="Times New Roman" w:cs="Times New Roman"/>
          <w:sz w:val="24"/>
          <w:szCs w:val="24"/>
          <w:lang w:val="pt-BR"/>
        </w:rPr>
        <w:t xml:space="preserve">; </w:t>
      </w:r>
      <w:r w:rsidR="002E0865" w:rsidRPr="002E0865">
        <w:rPr>
          <w:rFonts w:ascii="Times New Roman" w:hAnsi="Times New Roman" w:cs="Times New Roman"/>
          <w:sz w:val="24"/>
          <w:szCs w:val="24"/>
          <w:lang w:val="pt-BR"/>
        </w:rPr>
        <w:t>Floresta Aleatória</w:t>
      </w:r>
      <w:r w:rsidRPr="00487FBE">
        <w:rPr>
          <w:rFonts w:ascii="Times New Roman" w:hAnsi="Times New Roman" w:cs="Times New Roman"/>
          <w:sz w:val="24"/>
          <w:szCs w:val="24"/>
          <w:lang w:val="pt-BR"/>
        </w:rPr>
        <w:t xml:space="preserve">; </w:t>
      </w:r>
      <w:r w:rsidR="00D735A4">
        <w:rPr>
          <w:rFonts w:ascii="Times New Roman" w:hAnsi="Times New Roman" w:cs="Times New Roman"/>
          <w:sz w:val="24"/>
          <w:szCs w:val="24"/>
          <w:lang w:val="pt-BR"/>
        </w:rPr>
        <w:t>I</w:t>
      </w:r>
      <w:r w:rsidR="00D735A4" w:rsidRPr="00487FBE">
        <w:rPr>
          <w:rFonts w:ascii="Times New Roman" w:hAnsi="Times New Roman" w:cs="Times New Roman"/>
          <w:sz w:val="24"/>
          <w:szCs w:val="24"/>
          <w:lang w:val="pt-BR"/>
        </w:rPr>
        <w:t>nteligência artificial</w:t>
      </w:r>
      <w:r w:rsidR="00D735A4">
        <w:rPr>
          <w:rFonts w:ascii="Times New Roman" w:hAnsi="Times New Roman" w:cs="Times New Roman"/>
          <w:sz w:val="24"/>
          <w:szCs w:val="24"/>
          <w:lang w:val="pt-BR"/>
        </w:rPr>
        <w:t>; M</w:t>
      </w:r>
      <w:r w:rsidR="00D735A4" w:rsidRPr="00487FBE">
        <w:rPr>
          <w:rFonts w:ascii="Times New Roman" w:hAnsi="Times New Roman" w:cs="Times New Roman"/>
          <w:sz w:val="24"/>
          <w:szCs w:val="24"/>
          <w:lang w:val="pt-BR"/>
        </w:rPr>
        <w:t>étricas de avaliação</w:t>
      </w:r>
      <w:r w:rsidR="00D735A4">
        <w:rPr>
          <w:rFonts w:ascii="Times New Roman" w:hAnsi="Times New Roman" w:cs="Times New Roman"/>
          <w:sz w:val="24"/>
          <w:szCs w:val="24"/>
          <w:lang w:val="pt-BR"/>
        </w:rPr>
        <w:t>; P</w:t>
      </w:r>
      <w:r w:rsidRPr="00487FBE">
        <w:rPr>
          <w:rFonts w:ascii="Times New Roman" w:hAnsi="Times New Roman" w:cs="Times New Roman"/>
          <w:sz w:val="24"/>
          <w:szCs w:val="24"/>
          <w:lang w:val="pt-BR"/>
        </w:rPr>
        <w:t>revisão de combustível</w:t>
      </w:r>
      <w:r>
        <w:rPr>
          <w:rFonts w:ascii="Times New Roman" w:hAnsi="Times New Roman" w:cs="Times New Roman"/>
          <w:sz w:val="24"/>
          <w:szCs w:val="24"/>
          <w:lang w:val="pt-BR"/>
        </w:rPr>
        <w:t>.</w:t>
      </w:r>
    </w:p>
    <w:p w14:paraId="08101EC2" w14:textId="43BA0F17" w:rsidR="00BA1E15" w:rsidRPr="005C0D62" w:rsidRDefault="00EF1A87" w:rsidP="00FE67ED">
      <w:pPr>
        <w:spacing w:line="360" w:lineRule="auto"/>
        <w:rPr>
          <w:rFonts w:ascii="Times New Roman" w:hAnsi="Times New Roman" w:cs="Times New Roman"/>
          <w:b/>
          <w:bCs/>
          <w:sz w:val="24"/>
          <w:szCs w:val="24"/>
          <w:lang w:val="en-US"/>
        </w:rPr>
      </w:pPr>
      <w:r w:rsidRPr="005C0D62">
        <w:rPr>
          <w:rFonts w:ascii="Times New Roman" w:hAnsi="Times New Roman" w:cs="Times New Roman"/>
          <w:b/>
          <w:bCs/>
          <w:sz w:val="24"/>
          <w:szCs w:val="24"/>
          <w:lang w:val="en-US"/>
        </w:rPr>
        <w:t>Abstract</w:t>
      </w:r>
    </w:p>
    <w:p w14:paraId="0092AFE7" w14:textId="5D7B779F" w:rsidR="005C0D62" w:rsidRDefault="00630CC2" w:rsidP="00FE67ED">
      <w:pPr>
        <w:spacing w:line="360" w:lineRule="auto"/>
        <w:jc w:val="both"/>
        <w:rPr>
          <w:rFonts w:ascii="Times New Roman" w:hAnsi="Times New Roman" w:cs="Times New Roman"/>
          <w:sz w:val="24"/>
          <w:szCs w:val="24"/>
          <w:lang w:val="en-US"/>
        </w:rPr>
      </w:pPr>
      <w:r w:rsidRPr="00630CC2">
        <w:rPr>
          <w:rFonts w:ascii="Times New Roman" w:hAnsi="Times New Roman" w:cs="Times New Roman"/>
          <w:sz w:val="24"/>
          <w:szCs w:val="24"/>
          <w:lang w:val="en-US"/>
        </w:rPr>
        <w:t>In the aeronautical industry, Jet A1 hydrocarbon production costs experience an increase of approximately 5% weekly over the years, which has resulted in a rise in expenses for air operators. This research proposes to create a fuel consumption prediction model for regional flights, based on data collected from flights of a Colombian airline during the period 2018-2019. To create the predictive model, the Sci-kit Learn library of the Python programming language was used, and the problem was approached from an 'inverse problem' perspective. Feature engineering was then carried out to improve the quality of the obtained data set and allow for greater prediction accuracy. The prediction model was implemented for the variables identified as dependent and independent, and finally, its performance was evaluated using the metrics of Mean Absolute Error (MAE), Mean Squared Error (MSE), and Root Mean Squared Error (RMSE). The results indicate that the model is capable of predicting fuel consumption, with low errors in quantitative values</w:t>
      </w:r>
      <w:r w:rsidR="00FE67ED" w:rsidRPr="00FE67ED">
        <w:rPr>
          <w:rFonts w:ascii="Times New Roman" w:hAnsi="Times New Roman" w:cs="Times New Roman"/>
          <w:sz w:val="24"/>
          <w:szCs w:val="24"/>
          <w:lang w:val="en-US"/>
        </w:rPr>
        <w:t>.</w:t>
      </w:r>
    </w:p>
    <w:p w14:paraId="7002A6CF" w14:textId="37B7A9AB" w:rsidR="000C7181" w:rsidRDefault="006176B5" w:rsidP="00E36E9A">
      <w:pPr>
        <w:spacing w:line="360" w:lineRule="auto"/>
        <w:jc w:val="both"/>
        <w:rPr>
          <w:rFonts w:ascii="Times New Roman" w:hAnsi="Times New Roman" w:cs="Times New Roman"/>
          <w:sz w:val="24"/>
          <w:szCs w:val="24"/>
          <w:lang w:val="en-US"/>
        </w:rPr>
      </w:pPr>
      <w:r w:rsidRPr="006176B5">
        <w:rPr>
          <w:rFonts w:ascii="Times New Roman" w:hAnsi="Times New Roman" w:cs="Times New Roman"/>
          <w:b/>
          <w:bCs/>
          <w:sz w:val="24"/>
          <w:szCs w:val="24"/>
          <w:lang w:val="en-US"/>
        </w:rPr>
        <w:t>Key</w:t>
      </w:r>
      <w:r w:rsidR="00D822C5">
        <w:rPr>
          <w:rFonts w:ascii="Times New Roman" w:hAnsi="Times New Roman" w:cs="Times New Roman"/>
          <w:b/>
          <w:bCs/>
          <w:sz w:val="24"/>
          <w:szCs w:val="24"/>
          <w:lang w:val="en-US"/>
        </w:rPr>
        <w:t xml:space="preserve"> W</w:t>
      </w:r>
      <w:r w:rsidRPr="006176B5">
        <w:rPr>
          <w:rFonts w:ascii="Times New Roman" w:hAnsi="Times New Roman" w:cs="Times New Roman"/>
          <w:b/>
          <w:bCs/>
          <w:sz w:val="24"/>
          <w:szCs w:val="24"/>
          <w:lang w:val="en-US"/>
        </w:rPr>
        <w:t xml:space="preserve">ords: </w:t>
      </w:r>
      <w:r w:rsidR="00D735A4">
        <w:rPr>
          <w:rFonts w:ascii="Times New Roman" w:hAnsi="Times New Roman" w:cs="Times New Roman"/>
          <w:sz w:val="24"/>
          <w:szCs w:val="24"/>
          <w:lang w:val="en-US"/>
        </w:rPr>
        <w:t>Artificial intelligence;</w:t>
      </w:r>
      <w:r w:rsidR="00D735A4" w:rsidRPr="006176B5">
        <w:rPr>
          <w:rFonts w:ascii="Times New Roman" w:hAnsi="Times New Roman" w:cs="Times New Roman"/>
          <w:sz w:val="24"/>
          <w:szCs w:val="24"/>
          <w:lang w:val="en-US"/>
        </w:rPr>
        <w:t xml:space="preserve"> </w:t>
      </w:r>
      <w:r w:rsidR="00D735A4">
        <w:rPr>
          <w:rFonts w:ascii="Times New Roman" w:hAnsi="Times New Roman" w:cs="Times New Roman"/>
          <w:sz w:val="24"/>
          <w:szCs w:val="24"/>
          <w:lang w:val="en-US"/>
        </w:rPr>
        <w:t>Evaluation metrics;</w:t>
      </w:r>
      <w:r w:rsidR="00D735A4" w:rsidRPr="00D735A4">
        <w:rPr>
          <w:rFonts w:ascii="Times New Roman" w:hAnsi="Times New Roman" w:cs="Times New Roman"/>
          <w:sz w:val="24"/>
          <w:szCs w:val="24"/>
          <w:lang w:val="en-US"/>
        </w:rPr>
        <w:t xml:space="preserve"> </w:t>
      </w:r>
      <w:r w:rsidR="00D735A4">
        <w:rPr>
          <w:rFonts w:ascii="Times New Roman" w:hAnsi="Times New Roman" w:cs="Times New Roman"/>
          <w:sz w:val="24"/>
          <w:szCs w:val="24"/>
          <w:lang w:val="en-US"/>
        </w:rPr>
        <w:t>F</w:t>
      </w:r>
      <w:r w:rsidR="00D735A4" w:rsidRPr="006176B5">
        <w:rPr>
          <w:rFonts w:ascii="Times New Roman" w:hAnsi="Times New Roman" w:cs="Times New Roman"/>
          <w:sz w:val="24"/>
          <w:szCs w:val="24"/>
          <w:lang w:val="en-US"/>
        </w:rPr>
        <w:t>eature engineering</w:t>
      </w:r>
      <w:r w:rsidR="00D735A4">
        <w:rPr>
          <w:rFonts w:ascii="Times New Roman" w:hAnsi="Times New Roman" w:cs="Times New Roman"/>
          <w:sz w:val="24"/>
          <w:szCs w:val="24"/>
          <w:lang w:val="en-US"/>
        </w:rPr>
        <w:t>;</w:t>
      </w:r>
      <w:r w:rsidR="00D735A4" w:rsidRPr="00D735A4">
        <w:rPr>
          <w:rFonts w:ascii="Times New Roman" w:hAnsi="Times New Roman" w:cs="Times New Roman"/>
          <w:sz w:val="24"/>
          <w:szCs w:val="24"/>
          <w:lang w:val="en-US"/>
        </w:rPr>
        <w:t xml:space="preserve"> </w:t>
      </w:r>
      <w:r w:rsidR="00D735A4">
        <w:rPr>
          <w:rFonts w:ascii="Times New Roman" w:hAnsi="Times New Roman" w:cs="Times New Roman"/>
          <w:sz w:val="24"/>
          <w:szCs w:val="24"/>
          <w:lang w:val="en-US"/>
        </w:rPr>
        <w:t>Fuel forecasting;</w:t>
      </w:r>
      <w:r w:rsidR="00D735A4" w:rsidRPr="006176B5">
        <w:rPr>
          <w:rFonts w:ascii="Times New Roman" w:hAnsi="Times New Roman" w:cs="Times New Roman"/>
          <w:sz w:val="24"/>
          <w:szCs w:val="24"/>
          <w:lang w:val="en-US"/>
        </w:rPr>
        <w:t xml:space="preserve"> </w:t>
      </w:r>
      <w:r w:rsidRPr="006176B5">
        <w:rPr>
          <w:rFonts w:ascii="Times New Roman" w:hAnsi="Times New Roman" w:cs="Times New Roman"/>
          <w:sz w:val="24"/>
          <w:szCs w:val="24"/>
          <w:lang w:val="en-US"/>
        </w:rPr>
        <w:t>Machine learning; Random Forest.</w:t>
      </w:r>
    </w:p>
    <w:p w14:paraId="049A2C7D" w14:textId="77777777" w:rsidR="000C7181" w:rsidRDefault="000C718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97AF001" w14:textId="587990DD" w:rsidR="0064191C" w:rsidRPr="0064191C" w:rsidRDefault="000C7181" w:rsidP="00E36E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7D7E2C0C" w14:textId="3300A1D0" w:rsidR="00A83A34" w:rsidRDefault="00D510FE"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sz w:val="24"/>
          <w:szCs w:val="24"/>
        </w:rPr>
        <w:t>La demanda de pasajeros</w:t>
      </w:r>
      <w:r w:rsidR="00DD34F7">
        <w:rPr>
          <w:rFonts w:ascii="Times New Roman" w:hAnsi="Times New Roman" w:cs="Times New Roman"/>
          <w:sz w:val="24"/>
          <w:szCs w:val="24"/>
        </w:rPr>
        <w:t xml:space="preserve"> ha tenido un crecimiento </w:t>
      </w:r>
      <w:r w:rsidR="003F608E">
        <w:rPr>
          <w:rFonts w:ascii="Times New Roman" w:hAnsi="Times New Roman" w:cs="Times New Roman"/>
          <w:sz w:val="24"/>
          <w:szCs w:val="24"/>
        </w:rPr>
        <w:t xml:space="preserve">aproximado </w:t>
      </w:r>
      <w:r w:rsidR="00DD34F7">
        <w:rPr>
          <w:rFonts w:ascii="Times New Roman" w:hAnsi="Times New Roman" w:cs="Times New Roman"/>
          <w:sz w:val="24"/>
          <w:szCs w:val="24"/>
        </w:rPr>
        <w:t xml:space="preserve">de </w:t>
      </w:r>
      <w:r w:rsidR="003F608E">
        <w:rPr>
          <w:rFonts w:ascii="Times New Roman" w:hAnsi="Times New Roman" w:cs="Times New Roman"/>
          <w:sz w:val="24"/>
          <w:szCs w:val="24"/>
        </w:rPr>
        <w:t>5</w:t>
      </w:r>
      <w:r w:rsidR="00DD34F7">
        <w:rPr>
          <w:rFonts w:ascii="Times New Roman" w:hAnsi="Times New Roman" w:cs="Times New Roman"/>
          <w:sz w:val="24"/>
          <w:szCs w:val="24"/>
        </w:rPr>
        <w:t xml:space="preserve">% año tras año desde </w:t>
      </w:r>
      <w:r w:rsidR="0081376A">
        <w:rPr>
          <w:rFonts w:ascii="Times New Roman" w:hAnsi="Times New Roman" w:cs="Times New Roman"/>
          <w:sz w:val="24"/>
          <w:szCs w:val="24"/>
        </w:rPr>
        <w:t>2011 a 2019</w:t>
      </w:r>
      <w:r w:rsidR="00A34A87">
        <w:rPr>
          <w:rFonts w:ascii="Times New Roman" w:hAnsi="Times New Roman" w:cs="Times New Roman"/>
          <w:sz w:val="24"/>
          <w:szCs w:val="24"/>
        </w:rPr>
        <w:t xml:space="preserve"> en</w:t>
      </w:r>
      <w:r w:rsidR="00BB22BC">
        <w:rPr>
          <w:rFonts w:ascii="Times New Roman" w:hAnsi="Times New Roman" w:cs="Times New Roman"/>
          <w:sz w:val="24"/>
          <w:szCs w:val="24"/>
        </w:rPr>
        <w:t xml:space="preserve"> el territorio nacional de la República de Colombia </w:t>
      </w:r>
      <w:r w:rsidR="009F2821" w:rsidRPr="00D758BD">
        <w:rPr>
          <w:rFonts w:ascii="Times New Roman" w:hAnsi="Times New Roman" w:cs="Times New Roman"/>
          <w:noProof/>
          <w:sz w:val="24"/>
          <w:szCs w:val="24"/>
          <w:lang w:val="es-MX"/>
        </w:rPr>
        <w:t xml:space="preserve">(Girón </w:t>
      </w:r>
      <w:r w:rsidR="00E00EF7">
        <w:rPr>
          <w:rFonts w:ascii="Times New Roman" w:hAnsi="Times New Roman" w:cs="Times New Roman"/>
          <w:noProof/>
          <w:sz w:val="24"/>
          <w:szCs w:val="24"/>
          <w:lang w:val="es-MX"/>
        </w:rPr>
        <w:t>L.</w:t>
      </w:r>
      <w:r w:rsidR="009F2821" w:rsidRPr="00D758BD">
        <w:rPr>
          <w:rFonts w:ascii="Times New Roman" w:hAnsi="Times New Roman" w:cs="Times New Roman"/>
          <w:noProof/>
          <w:sz w:val="24"/>
          <w:szCs w:val="24"/>
          <w:lang w:val="es-MX"/>
        </w:rPr>
        <w:t>, 2023)</w:t>
      </w:r>
      <w:r w:rsidR="009F2821">
        <w:rPr>
          <w:rFonts w:ascii="Times New Roman" w:hAnsi="Times New Roman" w:cs="Times New Roman"/>
          <w:noProof/>
          <w:sz w:val="24"/>
          <w:szCs w:val="24"/>
          <w:lang w:val="es-MX"/>
        </w:rPr>
        <w:t xml:space="preserve">. </w:t>
      </w:r>
      <w:r w:rsidR="002B4C1C">
        <w:rPr>
          <w:rFonts w:ascii="Times New Roman" w:hAnsi="Times New Roman" w:cs="Times New Roman"/>
          <w:noProof/>
          <w:sz w:val="24"/>
          <w:szCs w:val="24"/>
          <w:lang w:val="es-MX"/>
        </w:rPr>
        <w:t>Ahora bien, la pandemia del COVID-19 tuvo gran repercución a nivel global</w:t>
      </w:r>
      <w:r w:rsidR="00791993">
        <w:rPr>
          <w:rFonts w:ascii="Times New Roman" w:hAnsi="Times New Roman" w:cs="Times New Roman"/>
          <w:noProof/>
          <w:sz w:val="24"/>
          <w:szCs w:val="24"/>
          <w:lang w:val="es-MX"/>
        </w:rPr>
        <w:t xml:space="preserve"> lo que presentó una caída porcentual en demanda de pasajeros del 73%,</w:t>
      </w:r>
      <w:r w:rsidR="008721E1">
        <w:rPr>
          <w:rFonts w:ascii="Times New Roman" w:hAnsi="Times New Roman" w:cs="Times New Roman"/>
          <w:noProof/>
          <w:sz w:val="24"/>
          <w:szCs w:val="24"/>
          <w:lang w:val="es-MX"/>
        </w:rPr>
        <w:t xml:space="preserve"> sin embargo a partir de la reactivación de la economía la demanda de pasajeros </w:t>
      </w:r>
      <w:r w:rsidR="008E35C7">
        <w:rPr>
          <w:rFonts w:ascii="Times New Roman" w:hAnsi="Times New Roman" w:cs="Times New Roman"/>
          <w:noProof/>
          <w:sz w:val="24"/>
          <w:szCs w:val="24"/>
          <w:lang w:val="es-MX"/>
        </w:rPr>
        <w:t xml:space="preserve">ha tenido un crecimiento anual de alrededor del 4% </w:t>
      </w:r>
      <w:r w:rsidR="00A83A34">
        <w:rPr>
          <w:rFonts w:ascii="Times New Roman" w:hAnsi="Times New Roman" w:cs="Times New Roman"/>
          <w:noProof/>
          <w:sz w:val="24"/>
          <w:szCs w:val="24"/>
          <w:lang w:val="es-MX"/>
        </w:rPr>
        <w:t>(</w:t>
      </w:r>
      <w:r w:rsidR="00A83A34" w:rsidRPr="00A83A34">
        <w:rPr>
          <w:rFonts w:ascii="Times New Roman" w:hAnsi="Times New Roman" w:cs="Times New Roman"/>
          <w:noProof/>
          <w:sz w:val="24"/>
          <w:szCs w:val="24"/>
          <w:lang w:val="es-ES"/>
        </w:rPr>
        <w:t>Viñas, L. C., &amp; Gómez, M.</w:t>
      </w:r>
      <w:r w:rsidR="00A83A34">
        <w:rPr>
          <w:rFonts w:ascii="Times New Roman" w:hAnsi="Times New Roman" w:cs="Times New Roman"/>
          <w:noProof/>
          <w:sz w:val="24"/>
          <w:szCs w:val="24"/>
          <w:lang w:val="es-ES"/>
        </w:rPr>
        <w:t xml:space="preserve">, </w:t>
      </w:r>
      <w:r w:rsidR="00A83A34" w:rsidRPr="00A83A34">
        <w:rPr>
          <w:rFonts w:ascii="Times New Roman" w:hAnsi="Times New Roman" w:cs="Times New Roman"/>
          <w:noProof/>
          <w:sz w:val="24"/>
          <w:szCs w:val="24"/>
          <w:lang w:val="es-ES"/>
        </w:rPr>
        <w:t>2023).</w:t>
      </w:r>
      <w:r w:rsidR="00FE73C5">
        <w:rPr>
          <w:rFonts w:ascii="Times New Roman" w:hAnsi="Times New Roman" w:cs="Times New Roman"/>
          <w:noProof/>
          <w:sz w:val="24"/>
          <w:szCs w:val="24"/>
          <w:lang w:val="es-ES"/>
        </w:rPr>
        <w:t xml:space="preserve"> Este crecimiento es </w:t>
      </w:r>
      <w:r w:rsidR="00F07F22">
        <w:rPr>
          <w:rFonts w:ascii="Times New Roman" w:hAnsi="Times New Roman" w:cs="Times New Roman"/>
          <w:noProof/>
          <w:sz w:val="24"/>
          <w:szCs w:val="24"/>
          <w:lang w:val="es-ES"/>
        </w:rPr>
        <w:t xml:space="preserve">importante </w:t>
      </w:r>
      <w:r w:rsidR="00301D5C">
        <w:rPr>
          <w:rFonts w:ascii="Times New Roman" w:hAnsi="Times New Roman" w:cs="Times New Roman"/>
          <w:noProof/>
          <w:sz w:val="24"/>
          <w:szCs w:val="24"/>
          <w:lang w:val="es-ES"/>
        </w:rPr>
        <w:t xml:space="preserve">analizarlo </w:t>
      </w:r>
      <w:r w:rsidR="004C417D">
        <w:rPr>
          <w:rFonts w:ascii="Times New Roman" w:hAnsi="Times New Roman" w:cs="Times New Roman"/>
          <w:noProof/>
          <w:sz w:val="24"/>
          <w:szCs w:val="24"/>
          <w:lang w:val="es-ES"/>
        </w:rPr>
        <w:t>en los planes o estrategias a futuro de los operadores aeronáuticos colombianos y mundiales, con el proposito de pronosticar los costos de operación y la rentabilidad a periodos de corto, mediano y largo plazo.</w:t>
      </w:r>
    </w:p>
    <w:p w14:paraId="011F37FD" w14:textId="66977BC8" w:rsidR="004C417D" w:rsidRDefault="008E44CD"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t xml:space="preserve">Los aviones a reacción modernos utilizados en la aviación comercial mundial utilizan </w:t>
      </w:r>
      <w:r w:rsidR="003A7715">
        <w:rPr>
          <w:rFonts w:ascii="Times New Roman" w:hAnsi="Times New Roman" w:cs="Times New Roman"/>
          <w:noProof/>
          <w:sz w:val="24"/>
          <w:szCs w:val="24"/>
          <w:lang w:val="es-ES"/>
        </w:rPr>
        <w:t xml:space="preserve">el hidrocarburo </w:t>
      </w:r>
      <w:r w:rsidR="0081315B">
        <w:rPr>
          <w:rFonts w:ascii="Times New Roman" w:hAnsi="Times New Roman" w:cs="Times New Roman"/>
          <w:noProof/>
          <w:sz w:val="24"/>
          <w:szCs w:val="24"/>
          <w:lang w:val="es-ES"/>
        </w:rPr>
        <w:t xml:space="preserve">del queroseno, también llamado JET A-1 </w:t>
      </w:r>
      <w:r w:rsidR="00E56F1F">
        <w:rPr>
          <w:rFonts w:ascii="Times New Roman" w:hAnsi="Times New Roman" w:cs="Times New Roman"/>
          <w:noProof/>
          <w:sz w:val="24"/>
          <w:szCs w:val="24"/>
          <w:lang w:val="es-ES"/>
        </w:rPr>
        <w:t>(</w:t>
      </w:r>
      <w:r w:rsidR="00E56F1F" w:rsidRPr="00E56F1F">
        <w:rPr>
          <w:rFonts w:ascii="Times New Roman" w:hAnsi="Times New Roman" w:cs="Times New Roman"/>
          <w:noProof/>
          <w:sz w:val="24"/>
          <w:szCs w:val="24"/>
          <w:lang w:val="es-ES"/>
        </w:rPr>
        <w:t>Orellano Lasprilla, J. L.</w:t>
      </w:r>
      <w:r w:rsidR="00E56F1F">
        <w:rPr>
          <w:rFonts w:ascii="Times New Roman" w:hAnsi="Times New Roman" w:cs="Times New Roman"/>
          <w:noProof/>
          <w:sz w:val="24"/>
          <w:szCs w:val="24"/>
          <w:lang w:val="es-ES"/>
        </w:rPr>
        <w:t xml:space="preserve">, </w:t>
      </w:r>
      <w:r w:rsidR="00E56F1F" w:rsidRPr="00E56F1F">
        <w:rPr>
          <w:rFonts w:ascii="Times New Roman" w:hAnsi="Times New Roman" w:cs="Times New Roman"/>
          <w:noProof/>
          <w:sz w:val="24"/>
          <w:szCs w:val="24"/>
          <w:lang w:val="es-ES"/>
        </w:rPr>
        <w:t>2023).</w:t>
      </w:r>
      <w:r w:rsidR="00E56F1F">
        <w:rPr>
          <w:rFonts w:ascii="Times New Roman" w:hAnsi="Times New Roman" w:cs="Times New Roman"/>
          <w:noProof/>
          <w:sz w:val="24"/>
          <w:szCs w:val="24"/>
          <w:lang w:val="es-ES"/>
        </w:rPr>
        <w:t xml:space="preserve"> Este combustible </w:t>
      </w:r>
      <w:r w:rsidR="00AE3B1B">
        <w:rPr>
          <w:rFonts w:ascii="Times New Roman" w:hAnsi="Times New Roman" w:cs="Times New Roman"/>
          <w:noProof/>
          <w:sz w:val="24"/>
          <w:szCs w:val="24"/>
          <w:lang w:val="es-ES"/>
        </w:rPr>
        <w:t>ha presentado un aumento considerable, cerca del 250% en periodos de 4 años a nivel mundial</w:t>
      </w:r>
      <w:r w:rsidR="00351CC4">
        <w:rPr>
          <w:rFonts w:ascii="Times New Roman" w:hAnsi="Times New Roman" w:cs="Times New Roman"/>
          <w:noProof/>
          <w:sz w:val="24"/>
          <w:szCs w:val="24"/>
          <w:lang w:val="es-ES"/>
        </w:rPr>
        <w:t xml:space="preserve"> </w:t>
      </w:r>
      <w:r w:rsidR="00B5442C" w:rsidRPr="00B5442C">
        <w:rPr>
          <w:rFonts w:ascii="Times New Roman" w:hAnsi="Times New Roman" w:cs="Times New Roman"/>
          <w:noProof/>
          <w:sz w:val="24"/>
          <w:szCs w:val="24"/>
          <w:lang w:val="es-ES"/>
        </w:rPr>
        <w:t>(Morrison, Bonnefoy, Hansman, &amp; Sgouridis, 2011)</w:t>
      </w:r>
      <w:r w:rsidR="00D532A2">
        <w:rPr>
          <w:rFonts w:ascii="Times New Roman" w:hAnsi="Times New Roman" w:cs="Times New Roman"/>
          <w:noProof/>
          <w:sz w:val="24"/>
          <w:szCs w:val="24"/>
          <w:lang w:val="es-ES"/>
        </w:rPr>
        <w:t xml:space="preserve">, este comportamiento se </w:t>
      </w:r>
      <w:r w:rsidR="002654E4">
        <w:rPr>
          <w:rFonts w:ascii="Times New Roman" w:hAnsi="Times New Roman" w:cs="Times New Roman"/>
          <w:noProof/>
          <w:sz w:val="24"/>
          <w:szCs w:val="24"/>
          <w:lang w:val="es-ES"/>
        </w:rPr>
        <w:t>logra evidenciar en la Figura 1, donde la tendencia a la alta del crudo y combustible JET A-1 permanece desde mayo del 2020. A raiz</w:t>
      </w:r>
      <w:r w:rsidR="00341029">
        <w:rPr>
          <w:rFonts w:ascii="Times New Roman" w:hAnsi="Times New Roman" w:cs="Times New Roman"/>
          <w:noProof/>
          <w:sz w:val="24"/>
          <w:szCs w:val="24"/>
          <w:lang w:val="es-ES"/>
        </w:rPr>
        <w:t xml:space="preserve"> de</w:t>
      </w:r>
      <w:r w:rsidR="00567ADC">
        <w:rPr>
          <w:rFonts w:ascii="Times New Roman" w:hAnsi="Times New Roman" w:cs="Times New Roman"/>
          <w:noProof/>
          <w:sz w:val="24"/>
          <w:szCs w:val="24"/>
          <w:lang w:val="es-ES"/>
        </w:rPr>
        <w:t xml:space="preserve"> esta problemática </w:t>
      </w:r>
      <w:r w:rsidR="009570EB">
        <w:rPr>
          <w:rFonts w:ascii="Times New Roman" w:hAnsi="Times New Roman" w:cs="Times New Roman"/>
          <w:noProof/>
          <w:sz w:val="24"/>
          <w:szCs w:val="24"/>
          <w:lang w:val="es-ES"/>
        </w:rPr>
        <w:t xml:space="preserve">que representa un porcentaje considerable al costo final por tiquete </w:t>
      </w:r>
      <w:r w:rsidR="00201E06">
        <w:rPr>
          <w:rFonts w:ascii="Times New Roman" w:hAnsi="Times New Roman" w:cs="Times New Roman"/>
          <w:noProof/>
          <w:sz w:val="24"/>
          <w:szCs w:val="24"/>
          <w:lang w:val="es-ES"/>
        </w:rPr>
        <w:t xml:space="preserve">al usuario final, los operadores aeronáuticos </w:t>
      </w:r>
      <w:r w:rsidR="00C944A2">
        <w:rPr>
          <w:rFonts w:ascii="Times New Roman" w:hAnsi="Times New Roman" w:cs="Times New Roman"/>
          <w:noProof/>
          <w:sz w:val="24"/>
          <w:szCs w:val="24"/>
          <w:lang w:val="es-ES"/>
        </w:rPr>
        <w:t xml:space="preserve">deben velar el uso óptimo del producto químico, y evitar generar vuelos </w:t>
      </w:r>
      <w:r w:rsidR="0031079E">
        <w:rPr>
          <w:rFonts w:ascii="Times New Roman" w:hAnsi="Times New Roman" w:cs="Times New Roman"/>
          <w:noProof/>
          <w:sz w:val="24"/>
          <w:szCs w:val="24"/>
          <w:lang w:val="es-ES"/>
        </w:rPr>
        <w:t>vacios</w:t>
      </w:r>
      <w:r w:rsidR="007109FB">
        <w:rPr>
          <w:rFonts w:ascii="Times New Roman" w:hAnsi="Times New Roman" w:cs="Times New Roman"/>
          <w:noProof/>
          <w:sz w:val="24"/>
          <w:szCs w:val="24"/>
          <w:lang w:val="es-ES"/>
        </w:rPr>
        <w:t xml:space="preserve"> que representen perdidas </w:t>
      </w:r>
      <w:r w:rsidR="00E86EDC">
        <w:rPr>
          <w:rFonts w:ascii="Times New Roman" w:hAnsi="Times New Roman" w:cs="Times New Roman"/>
          <w:noProof/>
          <w:sz w:val="24"/>
          <w:szCs w:val="24"/>
          <w:lang w:val="es-ES"/>
        </w:rPr>
        <w:t>monetarias</w:t>
      </w:r>
      <w:r w:rsidR="007109FB">
        <w:rPr>
          <w:rFonts w:ascii="Times New Roman" w:hAnsi="Times New Roman" w:cs="Times New Roman"/>
          <w:noProof/>
          <w:sz w:val="24"/>
          <w:szCs w:val="24"/>
          <w:lang w:val="es-ES"/>
        </w:rPr>
        <w:t>.</w:t>
      </w:r>
      <w:r w:rsidR="00D532A2">
        <w:rPr>
          <w:rFonts w:ascii="Times New Roman" w:hAnsi="Times New Roman" w:cs="Times New Roman"/>
          <w:noProof/>
          <w:sz w:val="24"/>
          <w:szCs w:val="24"/>
          <w:lang w:val="es-ES"/>
        </w:rPr>
        <w:t xml:space="preserve"> </w:t>
      </w:r>
    </w:p>
    <w:p w14:paraId="5D683755" w14:textId="77777777" w:rsidR="00621611" w:rsidRDefault="00621611" w:rsidP="00621611">
      <w:pPr>
        <w:keepNext/>
        <w:spacing w:line="360" w:lineRule="auto"/>
        <w:jc w:val="both"/>
      </w:pPr>
      <w:r>
        <w:rPr>
          <w:noProof/>
        </w:rPr>
        <w:drawing>
          <wp:inline distT="0" distB="0" distL="0" distR="0" wp14:anchorId="63E8498C" wp14:editId="0182B1C8">
            <wp:extent cx="5971540" cy="2696845"/>
            <wp:effectExtent l="0" t="0" r="0" b="8255"/>
            <wp:docPr id="1184377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1540" cy="2696845"/>
                    </a:xfrm>
                    <a:prstGeom prst="rect">
                      <a:avLst/>
                    </a:prstGeom>
                    <a:noFill/>
                    <a:ln>
                      <a:noFill/>
                    </a:ln>
                  </pic:spPr>
                </pic:pic>
              </a:graphicData>
            </a:graphic>
          </wp:inline>
        </w:drawing>
      </w:r>
    </w:p>
    <w:p w14:paraId="7ACC8F3B" w14:textId="77777777" w:rsidR="00F650D1" w:rsidRPr="009A37CA" w:rsidRDefault="00621611" w:rsidP="00621611">
      <w:pPr>
        <w:pStyle w:val="Descripcin"/>
        <w:jc w:val="center"/>
        <w:rPr>
          <w:rFonts w:ascii="Times New Roman" w:hAnsi="Times New Roman" w:cs="Times New Roman"/>
          <w:color w:val="000000" w:themeColor="text1"/>
          <w:sz w:val="20"/>
          <w:szCs w:val="20"/>
        </w:rPr>
        <w:sectPr w:rsidR="00F650D1" w:rsidRPr="009A37CA" w:rsidSect="008A1C41">
          <w:type w:val="continuous"/>
          <w:pgSz w:w="12240" w:h="15840"/>
          <w:pgMar w:top="1418" w:right="1418" w:bottom="1418" w:left="1418" w:header="709" w:footer="709" w:gutter="0"/>
          <w:cols w:space="708"/>
          <w:titlePg/>
          <w:docGrid w:linePitch="360"/>
        </w:sectPr>
      </w:pPr>
      <w:r w:rsidRPr="009A37CA">
        <w:rPr>
          <w:rFonts w:ascii="Times New Roman" w:hAnsi="Times New Roman" w:cs="Times New Roman"/>
          <w:color w:val="000000" w:themeColor="text1"/>
          <w:sz w:val="20"/>
          <w:szCs w:val="20"/>
        </w:rPr>
        <w:t xml:space="preserve">Figura </w:t>
      </w:r>
      <w:r w:rsidRPr="009A37CA">
        <w:rPr>
          <w:rFonts w:ascii="Times New Roman" w:hAnsi="Times New Roman" w:cs="Times New Roman"/>
          <w:color w:val="000000" w:themeColor="text1"/>
          <w:sz w:val="20"/>
          <w:szCs w:val="20"/>
        </w:rPr>
        <w:fldChar w:fldCharType="begin"/>
      </w:r>
      <w:r w:rsidRPr="009A37CA">
        <w:rPr>
          <w:rFonts w:ascii="Times New Roman" w:hAnsi="Times New Roman" w:cs="Times New Roman"/>
          <w:color w:val="000000" w:themeColor="text1"/>
          <w:sz w:val="20"/>
          <w:szCs w:val="20"/>
        </w:rPr>
        <w:instrText xml:space="preserve"> SEQ Figura \* ARABIC </w:instrText>
      </w:r>
      <w:r w:rsidRPr="009A37CA">
        <w:rPr>
          <w:rFonts w:ascii="Times New Roman" w:hAnsi="Times New Roman" w:cs="Times New Roman"/>
          <w:color w:val="000000" w:themeColor="text1"/>
          <w:sz w:val="20"/>
          <w:szCs w:val="20"/>
        </w:rPr>
        <w:fldChar w:fldCharType="separate"/>
      </w:r>
      <w:r w:rsidRPr="009A37CA">
        <w:rPr>
          <w:rFonts w:ascii="Times New Roman" w:hAnsi="Times New Roman" w:cs="Times New Roman"/>
          <w:noProof/>
          <w:color w:val="000000" w:themeColor="text1"/>
          <w:sz w:val="20"/>
          <w:szCs w:val="20"/>
        </w:rPr>
        <w:t>1</w:t>
      </w:r>
      <w:r w:rsidRPr="009A37CA">
        <w:rPr>
          <w:rFonts w:ascii="Times New Roman" w:hAnsi="Times New Roman" w:cs="Times New Roman"/>
          <w:color w:val="000000" w:themeColor="text1"/>
          <w:sz w:val="20"/>
          <w:szCs w:val="20"/>
        </w:rPr>
        <w:fldChar w:fldCharType="end"/>
      </w:r>
      <w:r w:rsidRPr="009A37CA">
        <w:rPr>
          <w:rFonts w:ascii="Times New Roman" w:hAnsi="Times New Roman" w:cs="Times New Roman"/>
          <w:color w:val="000000" w:themeColor="text1"/>
          <w:sz w:val="20"/>
          <w:szCs w:val="20"/>
        </w:rPr>
        <w:t>. Histórico de precios de combustible JET A-1 (</w:t>
      </w:r>
      <w:r w:rsidR="00895520" w:rsidRPr="009A37CA">
        <w:rPr>
          <w:rFonts w:ascii="Times New Roman" w:hAnsi="Times New Roman" w:cs="Times New Roman"/>
          <w:color w:val="000000" w:themeColor="text1"/>
          <w:sz w:val="20"/>
          <w:szCs w:val="20"/>
        </w:rPr>
        <w:t>IATA, 2024)</w:t>
      </w:r>
    </w:p>
    <w:p w14:paraId="3D1C79CC" w14:textId="08795EC7" w:rsidR="00E86EDC" w:rsidRDefault="00DA7358"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lastRenderedPageBreak/>
        <w:t>En la busqueda de analizar el crecimiento de la activiad aérea en el territorio nacional, es importante tener en cuenta los gastos directos que esta conlleva. El consumo de combustible JET A-1 es objeto de estudio que ha presentado avances desde la gestión administrativa hasta usos de algoritmos de inteligencia artificial. Ahora bien, sabiendo que e</w:t>
      </w:r>
      <w:r w:rsidR="006231FF">
        <w:rPr>
          <w:rFonts w:ascii="Times New Roman" w:hAnsi="Times New Roman" w:cs="Times New Roman"/>
          <w:noProof/>
          <w:sz w:val="24"/>
          <w:szCs w:val="24"/>
          <w:lang w:val="es-ES"/>
        </w:rPr>
        <w:t xml:space="preserve">l uso del hidrocarburo representa en la actividad econónica de las compañías aéreas un valor representativo entre el intervalo del 22% al 38% de los gastos de la actividad aérea </w:t>
      </w:r>
      <w:r w:rsidR="00B761F5">
        <w:rPr>
          <w:rFonts w:ascii="Times New Roman" w:hAnsi="Times New Roman" w:cs="Times New Roman"/>
          <w:noProof/>
          <w:sz w:val="24"/>
          <w:szCs w:val="24"/>
          <w:lang w:val="es-ES"/>
        </w:rPr>
        <w:t>(Rativa Saenz, E. A., 2022)</w:t>
      </w:r>
      <w:r>
        <w:rPr>
          <w:rFonts w:ascii="Times New Roman" w:hAnsi="Times New Roman" w:cs="Times New Roman"/>
          <w:noProof/>
          <w:sz w:val="24"/>
          <w:szCs w:val="24"/>
          <w:lang w:val="es-ES"/>
        </w:rPr>
        <w:t>, busar la optimización en el uso del recurso es eje primordial para buscar una rentabilidad futura</w:t>
      </w:r>
      <w:r w:rsidR="00B761F5">
        <w:rPr>
          <w:rFonts w:ascii="Times New Roman" w:hAnsi="Times New Roman" w:cs="Times New Roman"/>
          <w:noProof/>
          <w:sz w:val="24"/>
          <w:szCs w:val="24"/>
          <w:lang w:val="es-ES"/>
        </w:rPr>
        <w:t>.</w:t>
      </w:r>
    </w:p>
    <w:p w14:paraId="70ECEEC3" w14:textId="6C6F65F5" w:rsidR="00040E25" w:rsidRPr="008A0D54" w:rsidRDefault="008A0D54"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t xml:space="preserve">Algunos estudios se han realizado para predecir el consumo de combustible, acogiendo métodos de </w:t>
      </w:r>
      <w:r>
        <w:rPr>
          <w:rFonts w:ascii="Times New Roman" w:hAnsi="Times New Roman" w:cs="Times New Roman"/>
          <w:i/>
          <w:iCs/>
          <w:noProof/>
          <w:sz w:val="24"/>
          <w:szCs w:val="24"/>
          <w:lang w:val="es-ES"/>
        </w:rPr>
        <w:t>big data</w:t>
      </w:r>
      <w:r>
        <w:rPr>
          <w:rFonts w:ascii="Times New Roman" w:hAnsi="Times New Roman" w:cs="Times New Roman"/>
          <w:i/>
          <w:iCs/>
          <w:noProof/>
          <w:sz w:val="24"/>
          <w:szCs w:val="24"/>
          <w:vertAlign w:val="superscript"/>
          <w:lang w:val="es-ES"/>
        </w:rPr>
        <w:t>1</w:t>
      </w:r>
      <w:r>
        <w:rPr>
          <w:rFonts w:ascii="Times New Roman" w:hAnsi="Times New Roman" w:cs="Times New Roman"/>
          <w:noProof/>
          <w:sz w:val="24"/>
          <w:szCs w:val="24"/>
          <w:lang w:val="es-ES"/>
        </w:rPr>
        <w:t>, inteligencia artificial, redes neuronales, modelos de optimización de trayectoria de vuelo, etc. Dentro del avance de uso de estas tecnologias, se ha usado el pron</w:t>
      </w:r>
      <w:r w:rsidR="00423614">
        <w:rPr>
          <w:rFonts w:ascii="Times New Roman" w:hAnsi="Times New Roman" w:cs="Times New Roman"/>
          <w:noProof/>
          <w:sz w:val="24"/>
          <w:szCs w:val="24"/>
          <w:lang w:val="es-ES"/>
        </w:rPr>
        <w:t>ó</w:t>
      </w:r>
      <w:r>
        <w:rPr>
          <w:rFonts w:ascii="Times New Roman" w:hAnsi="Times New Roman" w:cs="Times New Roman"/>
          <w:noProof/>
          <w:sz w:val="24"/>
          <w:szCs w:val="24"/>
          <w:lang w:val="es-ES"/>
        </w:rPr>
        <w:t xml:space="preserve">stico de consumo de combustible en un entorno no aeronautico usando las tendencias de </w:t>
      </w:r>
      <w:r>
        <w:rPr>
          <w:rFonts w:ascii="Times New Roman" w:hAnsi="Times New Roman" w:cs="Times New Roman"/>
          <w:i/>
          <w:iCs/>
          <w:noProof/>
          <w:sz w:val="24"/>
          <w:szCs w:val="24"/>
          <w:lang w:val="es-ES"/>
        </w:rPr>
        <w:t>Google</w:t>
      </w:r>
      <w:r>
        <w:rPr>
          <w:rFonts w:ascii="Times New Roman" w:hAnsi="Times New Roman" w:cs="Times New Roman"/>
          <w:noProof/>
          <w:sz w:val="24"/>
          <w:szCs w:val="24"/>
          <w:lang w:val="es-ES"/>
        </w:rPr>
        <w:t xml:space="preserve"> basado en </w:t>
      </w:r>
      <w:r>
        <w:rPr>
          <w:rFonts w:ascii="Times New Roman" w:hAnsi="Times New Roman" w:cs="Times New Roman"/>
          <w:i/>
          <w:iCs/>
          <w:noProof/>
          <w:sz w:val="24"/>
          <w:szCs w:val="24"/>
          <w:lang w:val="es-ES"/>
        </w:rPr>
        <w:t>big data</w:t>
      </w:r>
      <w:r w:rsidR="00423614">
        <w:rPr>
          <w:rFonts w:ascii="Times New Roman" w:hAnsi="Times New Roman" w:cs="Times New Roman"/>
          <w:noProof/>
          <w:sz w:val="24"/>
          <w:szCs w:val="24"/>
          <w:lang w:val="es-ES"/>
        </w:rPr>
        <w:t xml:space="preserve"> con el fin de generar una relación entre las exploraciones de ‘consumo de combustible’ en la herramienta de búsqueda y el consumo real de combustible </w:t>
      </w:r>
      <w:r w:rsidR="00423614" w:rsidRPr="00423614">
        <w:rPr>
          <w:rFonts w:ascii="Times New Roman" w:hAnsi="Times New Roman" w:cs="Times New Roman"/>
          <w:noProof/>
          <w:sz w:val="24"/>
          <w:szCs w:val="24"/>
          <w:lang w:val="es-ES"/>
        </w:rPr>
        <w:t>(Yu et al., 2019)</w:t>
      </w:r>
      <w:r w:rsidR="00423614">
        <w:rPr>
          <w:rFonts w:ascii="Times New Roman" w:hAnsi="Times New Roman" w:cs="Times New Roman"/>
          <w:noProof/>
          <w:sz w:val="24"/>
          <w:szCs w:val="24"/>
          <w:lang w:val="es-ES"/>
        </w:rPr>
        <w:t xml:space="preserve">. Estos avances generados por la academia permiten buscar </w:t>
      </w:r>
      <w:r w:rsidR="00B615CC">
        <w:rPr>
          <w:rFonts w:ascii="Times New Roman" w:hAnsi="Times New Roman" w:cs="Times New Roman"/>
          <w:noProof/>
          <w:sz w:val="24"/>
          <w:szCs w:val="24"/>
          <w:lang w:val="es-ES"/>
        </w:rPr>
        <w:t>diferentes soluciones para generar una predicción eficaz del consumo de combustible general.</w:t>
      </w:r>
    </w:p>
    <w:p w14:paraId="63A1014C" w14:textId="4803AF96" w:rsidR="00040E25" w:rsidRPr="00542932" w:rsidRDefault="009D39D3"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lang w:val="es-ES"/>
        </w:rPr>
        <w:t>Adicionalmente</w:t>
      </w:r>
      <w:r w:rsidR="00C653BD">
        <w:rPr>
          <w:rFonts w:ascii="Times New Roman" w:hAnsi="Times New Roman" w:cs="Times New Roman"/>
          <w:noProof/>
          <w:sz w:val="24"/>
          <w:szCs w:val="24"/>
          <w:lang w:val="es-ES"/>
        </w:rPr>
        <w:t xml:space="preserve"> se ha generado estudios para la gestión eficiente del consumo de combutible en vuelos de aeronaves mediante la creación de un modelo </w:t>
      </w:r>
      <w:r w:rsidR="00F26A43">
        <w:rPr>
          <w:rFonts w:ascii="Times New Roman" w:hAnsi="Times New Roman" w:cs="Times New Roman"/>
          <w:noProof/>
          <w:sz w:val="24"/>
          <w:szCs w:val="24"/>
          <w:lang w:val="es-ES"/>
        </w:rPr>
        <w:t>de optimización en la trayectoria</w:t>
      </w:r>
      <w:r w:rsidR="00542932">
        <w:rPr>
          <w:rFonts w:ascii="Times New Roman" w:hAnsi="Times New Roman" w:cs="Times New Roman"/>
          <w:noProof/>
          <w:sz w:val="24"/>
          <w:szCs w:val="24"/>
          <w:lang w:val="es-ES"/>
        </w:rPr>
        <w:t xml:space="preserve"> teniendo en cuenta variables fisicas como coeficiente de arrastre, velocidad de crucero, etc; lo que permitió establecer un modelo de rendimiento de aeronave dependiendo de: simulaciones manejo de tráfico aéreo, impactos ambientales, etc </w:t>
      </w:r>
      <w:r w:rsidR="00542932" w:rsidRPr="00542932">
        <w:rPr>
          <w:rFonts w:ascii="Times New Roman" w:hAnsi="Times New Roman" w:cs="Times New Roman"/>
          <w:noProof/>
          <w:sz w:val="24"/>
          <w:szCs w:val="24"/>
          <w:lang w:val="es-ES"/>
        </w:rPr>
        <w:t>(Mouillet et al., 2018)</w:t>
      </w:r>
      <w:r w:rsidR="00542932">
        <w:rPr>
          <w:rFonts w:ascii="Times New Roman" w:hAnsi="Times New Roman" w:cs="Times New Roman"/>
          <w:noProof/>
          <w:sz w:val="24"/>
          <w:szCs w:val="24"/>
          <w:lang w:val="es-ES"/>
        </w:rPr>
        <w:t>.</w:t>
      </w:r>
      <w:r w:rsidR="009A37CA">
        <w:rPr>
          <w:rFonts w:ascii="Times New Roman" w:hAnsi="Times New Roman" w:cs="Times New Roman"/>
          <w:noProof/>
          <w:sz w:val="24"/>
          <w:szCs w:val="24"/>
          <w:lang w:val="es-ES"/>
        </w:rPr>
        <w:t xml:space="preserve"> </w:t>
      </w:r>
      <w:r w:rsidR="00853269">
        <w:rPr>
          <w:rFonts w:ascii="Times New Roman" w:hAnsi="Times New Roman" w:cs="Times New Roman"/>
          <w:noProof/>
          <w:sz w:val="24"/>
          <w:szCs w:val="24"/>
          <w:lang w:val="es-ES"/>
        </w:rPr>
        <w:t>El</w:t>
      </w:r>
      <w:r w:rsidR="009A37CA">
        <w:rPr>
          <w:rFonts w:ascii="Times New Roman" w:hAnsi="Times New Roman" w:cs="Times New Roman"/>
          <w:noProof/>
          <w:sz w:val="24"/>
          <w:szCs w:val="24"/>
          <w:lang w:val="es-ES"/>
        </w:rPr>
        <w:t xml:space="preserve"> enfoque </w:t>
      </w:r>
      <w:r w:rsidR="00853269">
        <w:rPr>
          <w:rFonts w:ascii="Times New Roman" w:hAnsi="Times New Roman" w:cs="Times New Roman"/>
          <w:noProof/>
          <w:sz w:val="24"/>
          <w:szCs w:val="24"/>
          <w:lang w:val="es-ES"/>
        </w:rPr>
        <w:t>aproxima una predicción real del consumo de combustible mediante la creación de trayectorias de vuelo, a razón de la utlización de otros factores importante que toman lugar cuando se realiza un vuelo en las aeronaves; sin embargo, esta aproximación tuvo como objetivo el cálculo de rutas aéreas mas no la optimización del consumo de combustible, lo que afecta su uso en el desarrollo del objetivo principal.</w:t>
      </w:r>
    </w:p>
    <w:p w14:paraId="7492F02F" w14:textId="46C63FCB" w:rsidR="00C653BD" w:rsidRPr="00542932" w:rsidRDefault="00542932"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Por último, </w:t>
      </w:r>
      <w:r w:rsidR="00BC4196">
        <w:rPr>
          <w:rFonts w:ascii="Times New Roman" w:hAnsi="Times New Roman" w:cs="Times New Roman"/>
          <w:noProof/>
          <w:sz w:val="24"/>
          <w:szCs w:val="24"/>
        </w:rPr>
        <w:t xml:space="preserve">la optimización del consumo de </w:t>
      </w:r>
      <w:r w:rsidR="00466FC0">
        <w:rPr>
          <w:rFonts w:ascii="Times New Roman" w:hAnsi="Times New Roman" w:cs="Times New Roman"/>
          <w:noProof/>
          <w:sz w:val="24"/>
          <w:szCs w:val="24"/>
        </w:rPr>
        <w:t xml:space="preserve">combustible </w:t>
      </w:r>
      <w:r w:rsidR="00C05A0D">
        <w:rPr>
          <w:rFonts w:ascii="Times New Roman" w:hAnsi="Times New Roman" w:cs="Times New Roman"/>
          <w:noProof/>
          <w:sz w:val="24"/>
          <w:szCs w:val="24"/>
        </w:rPr>
        <w:t xml:space="preserve">en transporte aéreo ha sido un tema recurrente </w:t>
      </w:r>
      <w:r w:rsidR="00B84A01">
        <w:rPr>
          <w:rFonts w:ascii="Times New Roman" w:hAnsi="Times New Roman" w:cs="Times New Roman"/>
          <w:noProof/>
          <w:sz w:val="24"/>
          <w:szCs w:val="24"/>
        </w:rPr>
        <w:t>a partir</w:t>
      </w:r>
      <w:r w:rsidR="00C05A0D">
        <w:rPr>
          <w:rFonts w:ascii="Times New Roman" w:hAnsi="Times New Roman" w:cs="Times New Roman"/>
          <w:noProof/>
          <w:sz w:val="24"/>
          <w:szCs w:val="24"/>
        </w:rPr>
        <w:t xml:space="preserve"> </w:t>
      </w:r>
      <w:r w:rsidR="00B84A01">
        <w:rPr>
          <w:rFonts w:ascii="Times New Roman" w:hAnsi="Times New Roman" w:cs="Times New Roman"/>
          <w:noProof/>
          <w:sz w:val="24"/>
          <w:szCs w:val="24"/>
        </w:rPr>
        <w:t xml:space="preserve">de </w:t>
      </w:r>
      <w:r w:rsidR="00C05A0D">
        <w:rPr>
          <w:rFonts w:ascii="Times New Roman" w:hAnsi="Times New Roman" w:cs="Times New Roman"/>
          <w:noProof/>
          <w:sz w:val="24"/>
          <w:szCs w:val="24"/>
        </w:rPr>
        <w:t>1973</w:t>
      </w:r>
      <w:r w:rsidR="00B84A01">
        <w:rPr>
          <w:rFonts w:ascii="Times New Roman" w:hAnsi="Times New Roman" w:cs="Times New Roman"/>
          <w:noProof/>
          <w:sz w:val="24"/>
          <w:szCs w:val="24"/>
        </w:rPr>
        <w:t xml:space="preserve">, donde aproximandamente 200 artículos abordan el tema con propuestas de soluciones desde una metodología análitica, conceptual, matemática hasta moldeo de simulaciones, programación dinámica y programación lineal </w:t>
      </w:r>
      <w:r w:rsidR="00B84A01" w:rsidRPr="00542932">
        <w:rPr>
          <w:rFonts w:ascii="Times New Roman" w:hAnsi="Times New Roman" w:cs="Times New Roman"/>
          <w:noProof/>
          <w:sz w:val="24"/>
          <w:szCs w:val="24"/>
          <w:lang w:val="es-ES"/>
        </w:rPr>
        <w:t>(</w:t>
      </w:r>
      <w:r w:rsidR="00B84A01" w:rsidRPr="00B84A01">
        <w:rPr>
          <w:rFonts w:ascii="Times New Roman" w:hAnsi="Times New Roman" w:cs="Times New Roman"/>
          <w:noProof/>
          <w:sz w:val="24"/>
          <w:szCs w:val="24"/>
          <w:lang w:val="es-ES"/>
        </w:rPr>
        <w:t>Singh, V</w:t>
      </w:r>
      <w:r w:rsidR="009A37CA">
        <w:rPr>
          <w:rFonts w:ascii="Times New Roman" w:hAnsi="Times New Roman" w:cs="Times New Roman"/>
          <w:noProof/>
          <w:sz w:val="24"/>
          <w:szCs w:val="24"/>
          <w:lang w:val="es-ES"/>
        </w:rPr>
        <w:t>.</w:t>
      </w:r>
      <w:r w:rsidR="00B84A01">
        <w:rPr>
          <w:rFonts w:ascii="Times New Roman" w:hAnsi="Times New Roman" w:cs="Times New Roman"/>
          <w:noProof/>
          <w:sz w:val="24"/>
          <w:szCs w:val="24"/>
          <w:lang w:val="es-ES"/>
        </w:rPr>
        <w:t xml:space="preserve"> </w:t>
      </w:r>
      <w:r w:rsidR="00B84A01" w:rsidRPr="00542932">
        <w:rPr>
          <w:rFonts w:ascii="Times New Roman" w:hAnsi="Times New Roman" w:cs="Times New Roman"/>
          <w:noProof/>
          <w:sz w:val="24"/>
          <w:szCs w:val="24"/>
          <w:lang w:val="es-ES"/>
        </w:rPr>
        <w:t>et al., 201</w:t>
      </w:r>
      <w:r w:rsidR="00B84A01">
        <w:rPr>
          <w:rFonts w:ascii="Times New Roman" w:hAnsi="Times New Roman" w:cs="Times New Roman"/>
          <w:noProof/>
          <w:sz w:val="24"/>
          <w:szCs w:val="24"/>
          <w:lang w:val="es-ES"/>
        </w:rPr>
        <w:t>5</w:t>
      </w:r>
      <w:r w:rsidR="00B84A01" w:rsidRPr="00542932">
        <w:rPr>
          <w:rFonts w:ascii="Times New Roman" w:hAnsi="Times New Roman" w:cs="Times New Roman"/>
          <w:noProof/>
          <w:sz w:val="24"/>
          <w:szCs w:val="24"/>
          <w:lang w:val="es-ES"/>
        </w:rPr>
        <w:t>)</w:t>
      </w:r>
      <w:r w:rsidR="00B84A01">
        <w:rPr>
          <w:rFonts w:ascii="Times New Roman" w:hAnsi="Times New Roman" w:cs="Times New Roman"/>
          <w:noProof/>
          <w:sz w:val="24"/>
          <w:szCs w:val="24"/>
          <w:lang w:val="es-ES"/>
        </w:rPr>
        <w:t>.</w:t>
      </w:r>
      <w:r w:rsidR="009A37CA">
        <w:rPr>
          <w:rFonts w:ascii="Times New Roman" w:hAnsi="Times New Roman" w:cs="Times New Roman"/>
          <w:noProof/>
          <w:sz w:val="24"/>
          <w:szCs w:val="24"/>
          <w:lang w:val="es-ES"/>
        </w:rPr>
        <w:t xml:space="preserve"> Es por esta razón que este articulo busca generar una innovación al hacer uso de nuevos algoritmos de predicción, buscando formas de optimizar el consumo de combustible JET A-1.</w:t>
      </w:r>
    </w:p>
    <w:p w14:paraId="2C7B44BD" w14:textId="78BAA605" w:rsidR="00F650D1" w:rsidRDefault="00F650D1" w:rsidP="00E36E9A">
      <w:pPr>
        <w:spacing w:line="360" w:lineRule="auto"/>
        <w:jc w:val="both"/>
        <w:rPr>
          <w:rFonts w:ascii="Times New Roman" w:hAnsi="Times New Roman" w:cs="Times New Roman"/>
          <w:noProof/>
          <w:sz w:val="24"/>
          <w:szCs w:val="24"/>
          <w:lang w:val="es-ES"/>
        </w:rPr>
        <w:sectPr w:rsidR="00F650D1" w:rsidSect="008A1C41">
          <w:footerReference w:type="first" r:id="rId12"/>
          <w:pgSz w:w="12240" w:h="15840"/>
          <w:pgMar w:top="1418" w:right="1418" w:bottom="1418" w:left="1418" w:header="709" w:footer="709" w:gutter="0"/>
          <w:cols w:space="708"/>
          <w:titlePg/>
          <w:docGrid w:linePitch="360"/>
        </w:sectPr>
      </w:pPr>
    </w:p>
    <w:p w14:paraId="7B43F036" w14:textId="77777777" w:rsidR="009A37CA" w:rsidRPr="00040E25" w:rsidRDefault="009A37CA" w:rsidP="009A37CA">
      <w:pPr>
        <w:spacing w:line="360" w:lineRule="auto"/>
        <w:jc w:val="both"/>
        <w:rPr>
          <w:rFonts w:ascii="Times New Roman" w:hAnsi="Times New Roman" w:cs="Times New Roman"/>
          <w:b/>
          <w:bCs/>
          <w:noProof/>
          <w:sz w:val="24"/>
          <w:szCs w:val="24"/>
          <w:lang w:val="es-ES"/>
        </w:rPr>
      </w:pPr>
      <w:r>
        <w:rPr>
          <w:rFonts w:ascii="Times New Roman" w:hAnsi="Times New Roman" w:cs="Times New Roman"/>
          <w:b/>
          <w:bCs/>
          <w:noProof/>
          <w:sz w:val="24"/>
          <w:szCs w:val="24"/>
          <w:lang w:val="es-ES"/>
        </w:rPr>
        <w:lastRenderedPageBreak/>
        <w:t>Aprendizaje automatico (</w:t>
      </w:r>
      <w:r>
        <w:rPr>
          <w:rFonts w:ascii="Times New Roman" w:hAnsi="Times New Roman" w:cs="Times New Roman"/>
          <w:b/>
          <w:bCs/>
          <w:i/>
          <w:iCs/>
          <w:noProof/>
          <w:sz w:val="24"/>
          <w:szCs w:val="24"/>
          <w:lang w:val="es-ES"/>
        </w:rPr>
        <w:t>Machine learning</w:t>
      </w:r>
      <w:r>
        <w:rPr>
          <w:rFonts w:ascii="Times New Roman" w:hAnsi="Times New Roman" w:cs="Times New Roman"/>
          <w:b/>
          <w:bCs/>
          <w:noProof/>
          <w:sz w:val="24"/>
          <w:szCs w:val="24"/>
          <w:lang w:val="es-ES"/>
        </w:rPr>
        <w:t>)</w:t>
      </w:r>
    </w:p>
    <w:p w14:paraId="02DB2731" w14:textId="312C566B" w:rsidR="00F650D1" w:rsidRDefault="009A37CA" w:rsidP="009A37CA">
      <w:pPr>
        <w:spacing w:line="360" w:lineRule="auto"/>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t xml:space="preserve">La gestión eficiente del consumo de combustible </w:t>
      </w:r>
      <w:r w:rsidR="00C31517">
        <w:rPr>
          <w:rFonts w:ascii="Times New Roman" w:hAnsi="Times New Roman" w:cs="Times New Roman"/>
          <w:noProof/>
          <w:sz w:val="24"/>
          <w:szCs w:val="24"/>
          <w:lang w:val="es-ES"/>
        </w:rPr>
        <w:t>fue</w:t>
      </w:r>
      <w:r>
        <w:rPr>
          <w:rFonts w:ascii="Times New Roman" w:hAnsi="Times New Roman" w:cs="Times New Roman"/>
          <w:noProof/>
          <w:sz w:val="24"/>
          <w:szCs w:val="24"/>
          <w:lang w:val="es-ES"/>
        </w:rPr>
        <w:t xml:space="preserve"> categorizada como un </w:t>
      </w:r>
      <w:r>
        <w:rPr>
          <w:rFonts w:ascii="Times New Roman" w:hAnsi="Times New Roman" w:cs="Times New Roman"/>
          <w:i/>
          <w:iCs/>
          <w:noProof/>
          <w:sz w:val="24"/>
          <w:szCs w:val="24"/>
          <w:lang w:val="es-ES"/>
        </w:rPr>
        <w:t>inverse problem</w:t>
      </w:r>
      <w:r>
        <w:rPr>
          <w:rFonts w:ascii="Times New Roman" w:hAnsi="Times New Roman" w:cs="Times New Roman"/>
          <w:noProof/>
          <w:sz w:val="24"/>
          <w:szCs w:val="24"/>
          <w:lang w:val="es-ES"/>
        </w:rPr>
        <w:t xml:space="preserve">, según </w:t>
      </w:r>
      <w:r w:rsidRPr="00DF68B5">
        <w:rPr>
          <w:rFonts w:ascii="Times New Roman" w:hAnsi="Times New Roman" w:cs="Times New Roman"/>
          <w:noProof/>
          <w:sz w:val="24"/>
          <w:szCs w:val="24"/>
          <w:lang w:val="es-ES"/>
        </w:rPr>
        <w:t>Gallet</w:t>
      </w:r>
      <w:r>
        <w:rPr>
          <w:rFonts w:ascii="Times New Roman" w:hAnsi="Times New Roman" w:cs="Times New Roman"/>
          <w:noProof/>
          <w:sz w:val="24"/>
          <w:szCs w:val="24"/>
          <w:lang w:val="es-ES"/>
        </w:rPr>
        <w:t xml:space="preserve"> et al (</w:t>
      </w:r>
      <w:r w:rsidRPr="00DF68B5">
        <w:rPr>
          <w:rFonts w:ascii="Times New Roman" w:hAnsi="Times New Roman" w:cs="Times New Roman"/>
          <w:noProof/>
          <w:sz w:val="24"/>
          <w:szCs w:val="24"/>
          <w:lang w:val="es-ES"/>
        </w:rPr>
        <w:t>2022)</w:t>
      </w:r>
      <w:r>
        <w:rPr>
          <w:rFonts w:ascii="Times New Roman" w:hAnsi="Times New Roman" w:cs="Times New Roman"/>
          <w:noProof/>
          <w:sz w:val="24"/>
          <w:szCs w:val="24"/>
          <w:lang w:val="es-ES"/>
        </w:rPr>
        <w:t xml:space="preserve"> el concepto se refiere a la fórmula que relaciona el sistema y los datos de un ambiente especifico. En el caso del pronóstico de consumo de combustible, se ha esquematizado el montaje el cual de puede evidenciar en la Figura </w:t>
      </w:r>
      <w:r w:rsidR="00306005">
        <w:rPr>
          <w:rFonts w:ascii="Times New Roman" w:hAnsi="Times New Roman" w:cs="Times New Roman"/>
          <w:noProof/>
          <w:sz w:val="24"/>
          <w:szCs w:val="24"/>
          <w:lang w:val="es-ES"/>
        </w:rPr>
        <w:t>2</w:t>
      </w:r>
      <w:r>
        <w:rPr>
          <w:rFonts w:ascii="Times New Roman" w:hAnsi="Times New Roman" w:cs="Times New Roman"/>
          <w:noProof/>
          <w:sz w:val="24"/>
          <w:szCs w:val="24"/>
          <w:lang w:val="es-ES"/>
        </w:rPr>
        <w:t>, donde existen tres escenarios, el sistema</w:t>
      </w:r>
      <w:r w:rsidR="00C31517">
        <w:rPr>
          <w:rFonts w:ascii="Times New Roman" w:hAnsi="Times New Roman" w:cs="Times New Roman"/>
          <w:noProof/>
          <w:sz w:val="24"/>
          <w:szCs w:val="24"/>
          <w:lang w:val="es-ES"/>
        </w:rPr>
        <w:t>:</w:t>
      </w:r>
      <w:r>
        <w:rPr>
          <w:rFonts w:ascii="Times New Roman" w:hAnsi="Times New Roman" w:cs="Times New Roman"/>
          <w:noProof/>
          <w:sz w:val="24"/>
          <w:szCs w:val="24"/>
          <w:lang w:val="es-ES"/>
        </w:rPr>
        <w:t xml:space="preserve"> el cual representa el consumo del carburante</w:t>
      </w:r>
      <w:r w:rsidR="00C31517">
        <w:rPr>
          <w:rFonts w:ascii="Times New Roman" w:hAnsi="Times New Roman" w:cs="Times New Roman"/>
          <w:noProof/>
          <w:sz w:val="24"/>
          <w:szCs w:val="24"/>
          <w:lang w:val="es-ES"/>
        </w:rPr>
        <w:t>;</w:t>
      </w:r>
      <w:r>
        <w:rPr>
          <w:rFonts w:ascii="Times New Roman" w:hAnsi="Times New Roman" w:cs="Times New Roman"/>
          <w:noProof/>
          <w:sz w:val="24"/>
          <w:szCs w:val="24"/>
          <w:lang w:val="es-ES"/>
        </w:rPr>
        <w:t xml:space="preserve"> los datos</w:t>
      </w:r>
      <w:r w:rsidR="00C31517">
        <w:rPr>
          <w:rFonts w:ascii="Times New Roman" w:hAnsi="Times New Roman" w:cs="Times New Roman"/>
          <w:noProof/>
          <w:sz w:val="24"/>
          <w:szCs w:val="24"/>
          <w:lang w:val="es-ES"/>
        </w:rPr>
        <w:t>:</w:t>
      </w:r>
      <w:r>
        <w:rPr>
          <w:rFonts w:ascii="Times New Roman" w:hAnsi="Times New Roman" w:cs="Times New Roman"/>
          <w:noProof/>
          <w:sz w:val="24"/>
          <w:szCs w:val="24"/>
          <w:lang w:val="es-ES"/>
        </w:rPr>
        <w:t xml:space="preserve"> que son las variables obtenidas </w:t>
      </w:r>
      <w:r w:rsidR="00C31517">
        <w:rPr>
          <w:rFonts w:ascii="Times New Roman" w:hAnsi="Times New Roman" w:cs="Times New Roman"/>
          <w:noProof/>
          <w:sz w:val="24"/>
          <w:szCs w:val="24"/>
          <w:lang w:val="es-ES"/>
        </w:rPr>
        <w:t>a través de la recopilación ciclica de antecedentes de vuelos en un determinado periodo de tiempo;</w:t>
      </w:r>
      <w:r>
        <w:rPr>
          <w:rFonts w:ascii="Times New Roman" w:hAnsi="Times New Roman" w:cs="Times New Roman"/>
          <w:noProof/>
          <w:sz w:val="24"/>
          <w:szCs w:val="24"/>
          <w:lang w:val="es-ES"/>
        </w:rPr>
        <w:t xml:space="preserve"> y el método</w:t>
      </w:r>
      <w:r w:rsidR="00C31517">
        <w:rPr>
          <w:rFonts w:ascii="Times New Roman" w:hAnsi="Times New Roman" w:cs="Times New Roman"/>
          <w:noProof/>
          <w:sz w:val="24"/>
          <w:szCs w:val="24"/>
          <w:lang w:val="es-ES"/>
        </w:rPr>
        <w:t>:</w:t>
      </w:r>
      <w:r>
        <w:rPr>
          <w:rFonts w:ascii="Times New Roman" w:hAnsi="Times New Roman" w:cs="Times New Roman"/>
          <w:noProof/>
          <w:sz w:val="24"/>
          <w:szCs w:val="24"/>
          <w:lang w:val="es-ES"/>
        </w:rPr>
        <w:t xml:space="preserve"> </w:t>
      </w:r>
      <w:r w:rsidR="00C31517">
        <w:rPr>
          <w:rFonts w:ascii="Times New Roman" w:hAnsi="Times New Roman" w:cs="Times New Roman"/>
          <w:noProof/>
          <w:sz w:val="24"/>
          <w:szCs w:val="24"/>
          <w:lang w:val="es-ES"/>
        </w:rPr>
        <w:t>que actua como puente entre los datos y el sistema a focalizar, consistente de un algoritmo de predicción</w:t>
      </w:r>
      <w:r>
        <w:rPr>
          <w:rFonts w:ascii="Times New Roman" w:hAnsi="Times New Roman" w:cs="Times New Roman"/>
          <w:noProof/>
          <w:sz w:val="24"/>
          <w:szCs w:val="24"/>
          <w:lang w:val="es-ES"/>
        </w:rPr>
        <w:t xml:space="preserve">, el cual se denominó como </w:t>
      </w:r>
      <w:r>
        <w:rPr>
          <w:rFonts w:ascii="Times New Roman" w:hAnsi="Times New Roman" w:cs="Times New Roman"/>
          <w:i/>
          <w:iCs/>
          <w:noProof/>
          <w:sz w:val="24"/>
          <w:szCs w:val="24"/>
          <w:lang w:val="es-ES"/>
        </w:rPr>
        <w:t>inverse problem</w:t>
      </w:r>
      <w:r>
        <w:rPr>
          <w:rFonts w:ascii="Times New Roman" w:hAnsi="Times New Roman" w:cs="Times New Roman"/>
          <w:noProof/>
          <w:sz w:val="24"/>
          <w:szCs w:val="24"/>
          <w:lang w:val="es-ES"/>
        </w:rPr>
        <w:t xml:space="preserve"> o la </w:t>
      </w:r>
      <w:r w:rsidR="00306005">
        <w:rPr>
          <w:rFonts w:ascii="Times New Roman" w:hAnsi="Times New Roman" w:cs="Times New Roman"/>
          <w:noProof/>
          <w:sz w:val="24"/>
          <w:szCs w:val="24"/>
          <w:lang w:val="es-ES"/>
        </w:rPr>
        <w:t>inteligencia artificial</w:t>
      </w:r>
      <w:r>
        <w:rPr>
          <w:rFonts w:ascii="Times New Roman" w:hAnsi="Times New Roman" w:cs="Times New Roman"/>
          <w:noProof/>
          <w:sz w:val="24"/>
          <w:szCs w:val="24"/>
          <w:lang w:val="es-ES"/>
        </w:rPr>
        <w:t xml:space="preserve"> desarrollada.</w:t>
      </w:r>
    </w:p>
    <w:p w14:paraId="7A3CCA56" w14:textId="77777777" w:rsidR="00036597" w:rsidRPr="00036597" w:rsidRDefault="00036597" w:rsidP="001A2A9D">
      <w:pPr>
        <w:keepNext/>
        <w:spacing w:line="360" w:lineRule="auto"/>
        <w:jc w:val="center"/>
        <w:rPr>
          <w:color w:val="000000" w:themeColor="text1"/>
        </w:rPr>
      </w:pPr>
      <w:r w:rsidRPr="00036597">
        <w:rPr>
          <w:noProof/>
          <w:color w:val="000000" w:themeColor="text1"/>
          <w:lang w:eastAsia="es-CO"/>
        </w:rPr>
        <w:drawing>
          <wp:inline distT="0" distB="0" distL="0" distR="0" wp14:anchorId="24A688ED" wp14:editId="76000506">
            <wp:extent cx="5082540" cy="1730031"/>
            <wp:effectExtent l="0" t="0" r="3810" b="3810"/>
            <wp:docPr id="472592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92255" name=""/>
                    <pic:cNvPicPr/>
                  </pic:nvPicPr>
                  <pic:blipFill>
                    <a:blip r:embed="rId13"/>
                    <a:stretch>
                      <a:fillRect/>
                    </a:stretch>
                  </pic:blipFill>
                  <pic:spPr>
                    <a:xfrm>
                      <a:off x="0" y="0"/>
                      <a:ext cx="5206135" cy="1772101"/>
                    </a:xfrm>
                    <a:prstGeom prst="rect">
                      <a:avLst/>
                    </a:prstGeom>
                  </pic:spPr>
                </pic:pic>
              </a:graphicData>
            </a:graphic>
          </wp:inline>
        </w:drawing>
      </w:r>
    </w:p>
    <w:p w14:paraId="0025F8DA" w14:textId="4A839076" w:rsidR="0063504F" w:rsidRPr="00E00EF7" w:rsidRDefault="00036597" w:rsidP="001A2A9D">
      <w:pPr>
        <w:pStyle w:val="Descripcin"/>
        <w:spacing w:line="360" w:lineRule="auto"/>
        <w:jc w:val="center"/>
        <w:rPr>
          <w:rFonts w:ascii="Times New Roman" w:hAnsi="Times New Roman" w:cs="Times New Roman"/>
          <w:noProof/>
          <w:color w:val="000000" w:themeColor="text1"/>
          <w:sz w:val="28"/>
          <w:szCs w:val="28"/>
        </w:rPr>
      </w:pPr>
      <w:r w:rsidRPr="00E00EF7">
        <w:rPr>
          <w:rFonts w:ascii="Times New Roman" w:hAnsi="Times New Roman" w:cs="Times New Roman"/>
          <w:color w:val="000000" w:themeColor="text1"/>
          <w:sz w:val="20"/>
          <w:szCs w:val="20"/>
        </w:rPr>
        <w:t xml:space="preserve">Figura </w:t>
      </w:r>
      <w:r w:rsidRPr="00036597">
        <w:rPr>
          <w:rFonts w:ascii="Times New Roman" w:hAnsi="Times New Roman" w:cs="Times New Roman"/>
          <w:color w:val="000000" w:themeColor="text1"/>
          <w:sz w:val="20"/>
          <w:szCs w:val="20"/>
        </w:rPr>
        <w:fldChar w:fldCharType="begin"/>
      </w:r>
      <w:r w:rsidRPr="00E00EF7">
        <w:rPr>
          <w:rFonts w:ascii="Times New Roman" w:hAnsi="Times New Roman" w:cs="Times New Roman"/>
          <w:color w:val="000000" w:themeColor="text1"/>
          <w:sz w:val="20"/>
          <w:szCs w:val="20"/>
        </w:rPr>
        <w:instrText xml:space="preserve"> SEQ Figura \* ARABIC </w:instrText>
      </w:r>
      <w:r w:rsidRPr="00036597">
        <w:rPr>
          <w:rFonts w:ascii="Times New Roman" w:hAnsi="Times New Roman" w:cs="Times New Roman"/>
          <w:color w:val="000000" w:themeColor="text1"/>
          <w:sz w:val="20"/>
          <w:szCs w:val="20"/>
        </w:rPr>
        <w:fldChar w:fldCharType="separate"/>
      </w:r>
      <w:r w:rsidR="00621611">
        <w:rPr>
          <w:rFonts w:ascii="Times New Roman" w:hAnsi="Times New Roman" w:cs="Times New Roman"/>
          <w:noProof/>
          <w:color w:val="000000" w:themeColor="text1"/>
          <w:sz w:val="20"/>
          <w:szCs w:val="20"/>
        </w:rPr>
        <w:t>2</w:t>
      </w:r>
      <w:r w:rsidRPr="00036597">
        <w:rPr>
          <w:rFonts w:ascii="Times New Roman" w:hAnsi="Times New Roman" w:cs="Times New Roman"/>
          <w:color w:val="000000" w:themeColor="text1"/>
          <w:sz w:val="20"/>
          <w:szCs w:val="20"/>
        </w:rPr>
        <w:fldChar w:fldCharType="end"/>
      </w:r>
      <w:r w:rsidRPr="00E00EF7">
        <w:rPr>
          <w:rFonts w:ascii="Times New Roman" w:hAnsi="Times New Roman" w:cs="Times New Roman"/>
          <w:color w:val="000000" w:themeColor="text1"/>
          <w:sz w:val="20"/>
          <w:szCs w:val="20"/>
        </w:rPr>
        <w:t xml:space="preserve">. Esquema de </w:t>
      </w:r>
      <w:r w:rsidR="00AF4C3C">
        <w:rPr>
          <w:rFonts w:ascii="Times New Roman" w:hAnsi="Times New Roman" w:cs="Times New Roman"/>
          <w:color w:val="000000" w:themeColor="text1"/>
          <w:sz w:val="20"/>
          <w:szCs w:val="20"/>
        </w:rPr>
        <w:t>problema inverso</w:t>
      </w:r>
    </w:p>
    <w:p w14:paraId="27439F1C" w14:textId="687C3DDC" w:rsidR="00036597" w:rsidRDefault="00036597" w:rsidP="00E36E9A">
      <w:pPr>
        <w:spacing w:line="360" w:lineRule="auto"/>
        <w:jc w:val="both"/>
        <w:rPr>
          <w:rFonts w:ascii="Times New Roman" w:hAnsi="Times New Roman" w:cs="Times New Roman"/>
          <w:noProof/>
          <w:sz w:val="24"/>
          <w:szCs w:val="24"/>
        </w:rPr>
      </w:pPr>
      <w:r w:rsidRPr="00036597">
        <w:rPr>
          <w:rFonts w:ascii="Times New Roman" w:hAnsi="Times New Roman" w:cs="Times New Roman"/>
          <w:noProof/>
          <w:sz w:val="24"/>
          <w:szCs w:val="24"/>
        </w:rPr>
        <w:t>G</w:t>
      </w:r>
      <w:r>
        <w:rPr>
          <w:rFonts w:ascii="Times New Roman" w:hAnsi="Times New Roman" w:cs="Times New Roman"/>
          <w:noProof/>
          <w:sz w:val="24"/>
          <w:szCs w:val="24"/>
        </w:rPr>
        <w:t>racias a</w:t>
      </w:r>
      <w:r w:rsidR="00FC7B25">
        <w:rPr>
          <w:rFonts w:ascii="Times New Roman" w:hAnsi="Times New Roman" w:cs="Times New Roman"/>
          <w:noProof/>
          <w:sz w:val="24"/>
          <w:szCs w:val="24"/>
        </w:rPr>
        <w:t xml:space="preserve"> la idealización del concepto del </w:t>
      </w:r>
      <w:r w:rsidR="00FC7B25">
        <w:rPr>
          <w:rFonts w:ascii="Times New Roman" w:hAnsi="Times New Roman" w:cs="Times New Roman"/>
          <w:i/>
          <w:iCs/>
          <w:noProof/>
          <w:sz w:val="24"/>
          <w:szCs w:val="24"/>
        </w:rPr>
        <w:t>inverse problem</w:t>
      </w:r>
      <w:r w:rsidR="00FC7B25">
        <w:rPr>
          <w:rFonts w:ascii="Times New Roman" w:hAnsi="Times New Roman" w:cs="Times New Roman"/>
          <w:noProof/>
          <w:sz w:val="24"/>
          <w:szCs w:val="24"/>
        </w:rPr>
        <w:t xml:space="preserve">, muchas de las teorias físicas que rigen nuestro día a día </w:t>
      </w:r>
      <w:r w:rsidR="00EC32FF">
        <w:rPr>
          <w:rFonts w:ascii="Times New Roman" w:hAnsi="Times New Roman" w:cs="Times New Roman"/>
          <w:noProof/>
          <w:sz w:val="24"/>
          <w:szCs w:val="24"/>
        </w:rPr>
        <w:t xml:space="preserve">existen, el caso de la representación de la fórmula de la atracción gravitacional entre dos masas existe a razón de que </w:t>
      </w:r>
      <w:r w:rsidR="00B652CF">
        <w:rPr>
          <w:rFonts w:ascii="Times New Roman" w:hAnsi="Times New Roman" w:cs="Times New Roman"/>
          <w:noProof/>
          <w:sz w:val="24"/>
          <w:szCs w:val="24"/>
        </w:rPr>
        <w:t>se tenia un sistema, la tierra y su satélite natura, y los datos como la masa y distancia, logrando explicar est</w:t>
      </w:r>
      <w:r w:rsidR="000B2513">
        <w:rPr>
          <w:rFonts w:ascii="Times New Roman" w:hAnsi="Times New Roman" w:cs="Times New Roman"/>
          <w:noProof/>
          <w:sz w:val="24"/>
          <w:szCs w:val="24"/>
        </w:rPr>
        <w:t xml:space="preserve">e comportamiento por una fórmula y así explicar la atracción gravitacional de los cuerpos celestes </w:t>
      </w:r>
      <w:r w:rsidR="00A03D03">
        <w:rPr>
          <w:rFonts w:ascii="Times New Roman" w:hAnsi="Times New Roman" w:cs="Times New Roman"/>
          <w:noProof/>
          <w:sz w:val="24"/>
          <w:szCs w:val="24"/>
        </w:rPr>
        <w:t>(</w:t>
      </w:r>
      <w:r w:rsidR="00A03D03" w:rsidRPr="00A03D03">
        <w:rPr>
          <w:rFonts w:ascii="Times New Roman" w:hAnsi="Times New Roman" w:cs="Times New Roman"/>
          <w:noProof/>
          <w:sz w:val="24"/>
          <w:szCs w:val="24"/>
        </w:rPr>
        <w:t>Pizlo, Z.</w:t>
      </w:r>
      <w:r w:rsidR="00A03D03">
        <w:rPr>
          <w:rFonts w:ascii="Times New Roman" w:hAnsi="Times New Roman" w:cs="Times New Roman"/>
          <w:noProof/>
          <w:sz w:val="24"/>
          <w:szCs w:val="24"/>
        </w:rPr>
        <w:t xml:space="preserve">, </w:t>
      </w:r>
      <w:r w:rsidR="00A03D03" w:rsidRPr="00A03D03">
        <w:rPr>
          <w:rFonts w:ascii="Times New Roman" w:hAnsi="Times New Roman" w:cs="Times New Roman"/>
          <w:noProof/>
          <w:sz w:val="24"/>
          <w:szCs w:val="24"/>
        </w:rPr>
        <w:t>2001).</w:t>
      </w:r>
      <w:r w:rsidR="00A03D03">
        <w:rPr>
          <w:rFonts w:ascii="Times New Roman" w:hAnsi="Times New Roman" w:cs="Times New Roman"/>
          <w:noProof/>
          <w:sz w:val="24"/>
          <w:szCs w:val="24"/>
        </w:rPr>
        <w:t xml:space="preserve"> </w:t>
      </w:r>
      <w:r w:rsidR="00D14A58">
        <w:rPr>
          <w:rFonts w:ascii="Times New Roman" w:hAnsi="Times New Roman" w:cs="Times New Roman"/>
          <w:noProof/>
          <w:sz w:val="24"/>
          <w:szCs w:val="24"/>
        </w:rPr>
        <w:t xml:space="preserve">La </w:t>
      </w:r>
      <w:r w:rsidR="00AF4C3C">
        <w:rPr>
          <w:rFonts w:ascii="Times New Roman" w:hAnsi="Times New Roman" w:cs="Times New Roman"/>
          <w:noProof/>
          <w:sz w:val="24"/>
          <w:szCs w:val="24"/>
        </w:rPr>
        <w:t>inteligencia artificial</w:t>
      </w:r>
      <w:r w:rsidR="00D14A58">
        <w:rPr>
          <w:rFonts w:ascii="Times New Roman" w:hAnsi="Times New Roman" w:cs="Times New Roman"/>
          <w:noProof/>
          <w:sz w:val="24"/>
          <w:szCs w:val="24"/>
        </w:rPr>
        <w:t xml:space="preserve"> generada es la fórmula que explica la relación entre los datos y el consumo de combustible de la aeronave </w:t>
      </w:r>
      <w:r w:rsidR="00D24EAB">
        <w:rPr>
          <w:rFonts w:ascii="Times New Roman" w:hAnsi="Times New Roman" w:cs="Times New Roman"/>
          <w:noProof/>
          <w:sz w:val="24"/>
          <w:szCs w:val="24"/>
        </w:rPr>
        <w:t>objeto de estudio de la aerolinea.</w:t>
      </w:r>
    </w:p>
    <w:p w14:paraId="785324AD" w14:textId="231B3B40" w:rsidR="001D53FE" w:rsidRDefault="009208D2"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lang w:val="es-ES"/>
        </w:rPr>
        <w:t xml:space="preserve">El manejo de </w:t>
      </w:r>
      <w:r w:rsidR="004C5AB2">
        <w:rPr>
          <w:rFonts w:ascii="Times New Roman" w:hAnsi="Times New Roman" w:cs="Times New Roman"/>
          <w:noProof/>
          <w:sz w:val="24"/>
          <w:szCs w:val="24"/>
          <w:lang w:val="es-ES"/>
        </w:rPr>
        <w:t xml:space="preserve">los datos independientes como el avión, ruta, numero de pasajeros, cantidad de carga, tiempo de vuelo, diferencia del tiempo de vuelo en relación a la media fue realizado a traves del concepto de ingeniería de características, </w:t>
      </w:r>
      <w:r w:rsidR="004A6C6F">
        <w:rPr>
          <w:rFonts w:ascii="Times New Roman" w:hAnsi="Times New Roman" w:cs="Times New Roman"/>
          <w:noProof/>
          <w:sz w:val="24"/>
          <w:szCs w:val="24"/>
          <w:lang w:val="es-ES"/>
        </w:rPr>
        <w:t xml:space="preserve">conocido en inglés como </w:t>
      </w:r>
      <w:r w:rsidR="004A6C6F">
        <w:rPr>
          <w:rFonts w:ascii="Times New Roman" w:hAnsi="Times New Roman" w:cs="Times New Roman"/>
          <w:i/>
          <w:iCs/>
          <w:noProof/>
          <w:sz w:val="24"/>
          <w:szCs w:val="24"/>
          <w:lang w:val="es-ES"/>
        </w:rPr>
        <w:t>feaure engineering</w:t>
      </w:r>
      <w:r w:rsidR="004A6C6F">
        <w:rPr>
          <w:rFonts w:ascii="Times New Roman" w:hAnsi="Times New Roman" w:cs="Times New Roman"/>
          <w:noProof/>
          <w:sz w:val="24"/>
          <w:szCs w:val="24"/>
          <w:lang w:val="es-ES"/>
        </w:rPr>
        <w:t xml:space="preserve">. </w:t>
      </w:r>
      <w:r w:rsidR="00B84381">
        <w:rPr>
          <w:rFonts w:ascii="Times New Roman" w:hAnsi="Times New Roman" w:cs="Times New Roman"/>
          <w:noProof/>
          <w:sz w:val="24"/>
          <w:szCs w:val="24"/>
          <w:lang w:val="es-ES"/>
        </w:rPr>
        <w:t xml:space="preserve">La ingeniería de caracteristicas es una serie de caracteristicas que enfoca sus esfuerzos en </w:t>
      </w:r>
      <w:r w:rsidR="008A2E1E">
        <w:rPr>
          <w:rFonts w:ascii="Times New Roman" w:hAnsi="Times New Roman" w:cs="Times New Roman"/>
          <w:noProof/>
          <w:sz w:val="24"/>
          <w:szCs w:val="24"/>
          <w:lang w:val="es-ES"/>
        </w:rPr>
        <w:t xml:space="preserve">mejorar la calidad de los datos que se usen como </w:t>
      </w:r>
      <w:r w:rsidR="008A2E1E">
        <w:rPr>
          <w:rFonts w:ascii="Times New Roman" w:hAnsi="Times New Roman" w:cs="Times New Roman"/>
          <w:i/>
          <w:iCs/>
          <w:noProof/>
          <w:sz w:val="24"/>
          <w:szCs w:val="24"/>
          <w:lang w:val="es-ES"/>
        </w:rPr>
        <w:t>dataset</w:t>
      </w:r>
      <w:r w:rsidR="008A2E1E">
        <w:rPr>
          <w:rFonts w:ascii="Times New Roman" w:hAnsi="Times New Roman" w:cs="Times New Roman"/>
          <w:noProof/>
          <w:sz w:val="24"/>
          <w:szCs w:val="24"/>
          <w:lang w:val="es-ES"/>
        </w:rPr>
        <w:t xml:space="preserve"> en un modelo de </w:t>
      </w:r>
      <w:r w:rsidR="008A2E1E">
        <w:rPr>
          <w:rFonts w:ascii="Times New Roman" w:hAnsi="Times New Roman" w:cs="Times New Roman"/>
          <w:i/>
          <w:iCs/>
          <w:noProof/>
          <w:sz w:val="24"/>
          <w:szCs w:val="24"/>
          <w:lang w:val="es-ES"/>
        </w:rPr>
        <w:t>machine learning</w:t>
      </w:r>
      <w:r w:rsidR="008A2E1E">
        <w:rPr>
          <w:rFonts w:ascii="Times New Roman" w:hAnsi="Times New Roman" w:cs="Times New Roman"/>
          <w:noProof/>
          <w:sz w:val="24"/>
          <w:szCs w:val="24"/>
          <w:lang w:val="es-ES"/>
        </w:rPr>
        <w:t xml:space="preserve">, estas técnicas </w:t>
      </w:r>
      <w:r w:rsidR="00AE4EBA">
        <w:rPr>
          <w:rFonts w:ascii="Times New Roman" w:hAnsi="Times New Roman" w:cs="Times New Roman"/>
          <w:noProof/>
          <w:sz w:val="24"/>
          <w:szCs w:val="24"/>
          <w:lang w:val="es-ES"/>
        </w:rPr>
        <w:lastRenderedPageBreak/>
        <w:t xml:space="preserve">conceptualizan desde el ingreso de datos faltantes a la base de datos hasta el escalamiento </w:t>
      </w:r>
      <w:r w:rsidR="00483820">
        <w:rPr>
          <w:rFonts w:ascii="Times New Roman" w:hAnsi="Times New Roman" w:cs="Times New Roman"/>
          <w:noProof/>
          <w:sz w:val="24"/>
          <w:szCs w:val="24"/>
          <w:lang w:val="es-ES"/>
        </w:rPr>
        <w:t xml:space="preserve">de los datos con el objetivo </w:t>
      </w:r>
      <w:r w:rsidR="004D1305">
        <w:rPr>
          <w:rFonts w:ascii="Times New Roman" w:hAnsi="Times New Roman" w:cs="Times New Roman"/>
          <w:noProof/>
          <w:sz w:val="24"/>
          <w:szCs w:val="24"/>
          <w:lang w:val="es-ES"/>
        </w:rPr>
        <w:t xml:space="preserve">de </w:t>
      </w:r>
      <w:r w:rsidR="0022220D">
        <w:rPr>
          <w:rFonts w:ascii="Times New Roman" w:hAnsi="Times New Roman" w:cs="Times New Roman"/>
          <w:noProof/>
          <w:sz w:val="24"/>
          <w:szCs w:val="24"/>
          <w:lang w:val="es-ES"/>
        </w:rPr>
        <w:t xml:space="preserve">ajustarlos a una misma escala y exista una mejor correlación </w:t>
      </w:r>
      <w:r w:rsidR="006D5E39">
        <w:rPr>
          <w:rFonts w:ascii="Times New Roman" w:hAnsi="Times New Roman" w:cs="Times New Roman"/>
          <w:noProof/>
          <w:sz w:val="24"/>
          <w:szCs w:val="24"/>
          <w:lang w:val="es-ES"/>
        </w:rPr>
        <w:t>(</w:t>
      </w:r>
      <w:r w:rsidR="006D5E39" w:rsidRPr="006D5E39">
        <w:rPr>
          <w:rFonts w:ascii="Times New Roman" w:hAnsi="Times New Roman" w:cs="Times New Roman"/>
          <w:noProof/>
          <w:sz w:val="24"/>
          <w:szCs w:val="24"/>
        </w:rPr>
        <w:t xml:space="preserve">M. Panda, A. A. A. Mousa </w:t>
      </w:r>
      <w:r w:rsidR="006D5E39">
        <w:rPr>
          <w:rFonts w:ascii="Times New Roman" w:hAnsi="Times New Roman" w:cs="Times New Roman"/>
          <w:noProof/>
          <w:sz w:val="24"/>
          <w:szCs w:val="24"/>
        </w:rPr>
        <w:t>&amp;</w:t>
      </w:r>
      <w:r w:rsidR="006D5E39" w:rsidRPr="006D5E39">
        <w:rPr>
          <w:rFonts w:ascii="Times New Roman" w:hAnsi="Times New Roman" w:cs="Times New Roman"/>
          <w:noProof/>
          <w:sz w:val="24"/>
          <w:szCs w:val="24"/>
        </w:rPr>
        <w:t xml:space="preserve"> A. E. Hassanien</w:t>
      </w:r>
      <w:r w:rsidR="006D5E39">
        <w:rPr>
          <w:rFonts w:ascii="Times New Roman" w:hAnsi="Times New Roman" w:cs="Times New Roman"/>
          <w:noProof/>
          <w:sz w:val="24"/>
          <w:szCs w:val="24"/>
        </w:rPr>
        <w:t>, 2021).</w:t>
      </w:r>
    </w:p>
    <w:p w14:paraId="5DE48F8C" w14:textId="0BE6D7B5" w:rsidR="00AF4C3C" w:rsidRDefault="003B4918"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La inteligencia artificial</w:t>
      </w:r>
      <w:r w:rsidR="00295C2A">
        <w:rPr>
          <w:rFonts w:ascii="Times New Roman" w:hAnsi="Times New Roman" w:cs="Times New Roman"/>
          <w:noProof/>
          <w:sz w:val="24"/>
          <w:szCs w:val="24"/>
        </w:rPr>
        <w:t xml:space="preserve"> es un</w:t>
      </w:r>
      <w:r w:rsidR="009E537E">
        <w:rPr>
          <w:rFonts w:ascii="Times New Roman" w:hAnsi="Times New Roman" w:cs="Times New Roman"/>
          <w:noProof/>
          <w:sz w:val="24"/>
          <w:szCs w:val="24"/>
        </w:rPr>
        <w:t xml:space="preserve"> campo</w:t>
      </w:r>
      <w:r w:rsidR="009104A9">
        <w:rPr>
          <w:rFonts w:ascii="Times New Roman" w:hAnsi="Times New Roman" w:cs="Times New Roman"/>
          <w:noProof/>
          <w:sz w:val="24"/>
          <w:szCs w:val="24"/>
        </w:rPr>
        <w:t xml:space="preserve"> </w:t>
      </w:r>
      <w:r w:rsidR="00295C2A">
        <w:rPr>
          <w:rFonts w:ascii="Times New Roman" w:hAnsi="Times New Roman" w:cs="Times New Roman"/>
          <w:noProof/>
          <w:sz w:val="24"/>
          <w:szCs w:val="24"/>
        </w:rPr>
        <w:t>integrad</w:t>
      </w:r>
      <w:r w:rsidR="009104A9">
        <w:rPr>
          <w:rFonts w:ascii="Times New Roman" w:hAnsi="Times New Roman" w:cs="Times New Roman"/>
          <w:noProof/>
          <w:sz w:val="24"/>
          <w:szCs w:val="24"/>
        </w:rPr>
        <w:t>o</w:t>
      </w:r>
      <w:r w:rsidR="00295C2A">
        <w:rPr>
          <w:rFonts w:ascii="Times New Roman" w:hAnsi="Times New Roman" w:cs="Times New Roman"/>
          <w:noProof/>
          <w:sz w:val="24"/>
          <w:szCs w:val="24"/>
        </w:rPr>
        <w:t xml:space="preserve"> </w:t>
      </w:r>
      <w:r w:rsidR="009104A9">
        <w:rPr>
          <w:rFonts w:ascii="Times New Roman" w:hAnsi="Times New Roman" w:cs="Times New Roman"/>
          <w:noProof/>
          <w:sz w:val="24"/>
          <w:szCs w:val="24"/>
        </w:rPr>
        <w:t>en</w:t>
      </w:r>
      <w:r w:rsidR="00295C2A">
        <w:rPr>
          <w:rFonts w:ascii="Times New Roman" w:hAnsi="Times New Roman" w:cs="Times New Roman"/>
          <w:noProof/>
          <w:sz w:val="24"/>
          <w:szCs w:val="24"/>
        </w:rPr>
        <w:t xml:space="preserve"> las ciencias computacionales, su f</w:t>
      </w:r>
      <w:r w:rsidR="009E537E">
        <w:rPr>
          <w:rFonts w:ascii="Times New Roman" w:hAnsi="Times New Roman" w:cs="Times New Roman"/>
          <w:noProof/>
          <w:sz w:val="24"/>
          <w:szCs w:val="24"/>
        </w:rPr>
        <w:t>inalidad</w:t>
      </w:r>
      <w:r w:rsidR="00295C2A">
        <w:rPr>
          <w:rFonts w:ascii="Times New Roman" w:hAnsi="Times New Roman" w:cs="Times New Roman"/>
          <w:noProof/>
          <w:sz w:val="24"/>
          <w:szCs w:val="24"/>
        </w:rPr>
        <w:t xml:space="preserve"> </w:t>
      </w:r>
      <w:r w:rsidR="002034CD">
        <w:rPr>
          <w:rFonts w:ascii="Times New Roman" w:hAnsi="Times New Roman" w:cs="Times New Roman"/>
          <w:noProof/>
          <w:sz w:val="24"/>
          <w:szCs w:val="24"/>
        </w:rPr>
        <w:t>es plantear modelos de predicción con un esquema paralelo a las neuronas biologicas del ser humano</w:t>
      </w:r>
      <w:r w:rsidR="009104A9">
        <w:rPr>
          <w:rFonts w:ascii="Times New Roman" w:hAnsi="Times New Roman" w:cs="Times New Roman"/>
          <w:noProof/>
          <w:sz w:val="24"/>
          <w:szCs w:val="24"/>
        </w:rPr>
        <w:t>, mediante una serie de redes neuronales</w:t>
      </w:r>
      <w:r w:rsidR="002034CD">
        <w:rPr>
          <w:rFonts w:ascii="Times New Roman" w:hAnsi="Times New Roman" w:cs="Times New Roman"/>
          <w:noProof/>
          <w:sz w:val="24"/>
          <w:szCs w:val="24"/>
        </w:rPr>
        <w:t>, donde ingresa información, tiene sus propios pesos y genera un resultado</w:t>
      </w:r>
      <w:r w:rsidR="00B30593">
        <w:rPr>
          <w:rFonts w:ascii="Times New Roman" w:hAnsi="Times New Roman" w:cs="Times New Roman"/>
          <w:noProof/>
          <w:sz w:val="24"/>
          <w:szCs w:val="24"/>
        </w:rPr>
        <w:t xml:space="preserve">, en la Figura </w:t>
      </w:r>
      <w:r w:rsidR="00AF4C3C">
        <w:rPr>
          <w:rFonts w:ascii="Times New Roman" w:hAnsi="Times New Roman" w:cs="Times New Roman"/>
          <w:noProof/>
          <w:sz w:val="24"/>
          <w:szCs w:val="24"/>
        </w:rPr>
        <w:t>3</w:t>
      </w:r>
      <w:r w:rsidR="00B30593">
        <w:rPr>
          <w:rFonts w:ascii="Times New Roman" w:hAnsi="Times New Roman" w:cs="Times New Roman"/>
          <w:noProof/>
          <w:sz w:val="24"/>
          <w:szCs w:val="24"/>
        </w:rPr>
        <w:t xml:space="preserve"> se puede observar la esquematización de una red neuronal con la analogia conceptual cientifica a una neurona biologica del ser humano</w:t>
      </w:r>
      <w:r w:rsidR="00AF4C3C">
        <w:rPr>
          <w:rFonts w:ascii="Times New Roman" w:hAnsi="Times New Roman" w:cs="Times New Roman"/>
          <w:noProof/>
          <w:sz w:val="24"/>
          <w:szCs w:val="24"/>
        </w:rPr>
        <w:t>.</w:t>
      </w:r>
      <w:r w:rsidR="007D01DA">
        <w:rPr>
          <w:rFonts w:ascii="Times New Roman" w:hAnsi="Times New Roman" w:cs="Times New Roman"/>
          <w:noProof/>
          <w:sz w:val="24"/>
          <w:szCs w:val="24"/>
        </w:rPr>
        <w:t xml:space="preserve"> La analogía representa las entradas de información como valores especificos</w:t>
      </w:r>
      <w:r w:rsidR="007D03FF">
        <w:rPr>
          <w:rFonts w:ascii="Times New Roman" w:hAnsi="Times New Roman" w:cs="Times New Roman"/>
          <w:noProof/>
          <w:sz w:val="24"/>
          <w:szCs w:val="24"/>
        </w:rPr>
        <w:t>, así como en una neurona biológica los pulsos eléctricos llevan información del sistema nervioso; luego se encuentra la sinapsis, donde se encuentran los diferentes pesos que permitiran la distorsión necesaria de la información proporcionada por las dendritas; posteriormente se identifica el cuerpo celular, donde reside el umbral permitiendo la sumatoria de información</w:t>
      </w:r>
      <w:r w:rsidR="001A2994">
        <w:rPr>
          <w:rFonts w:ascii="Times New Roman" w:hAnsi="Times New Roman" w:cs="Times New Roman"/>
          <w:noProof/>
          <w:sz w:val="24"/>
          <w:szCs w:val="24"/>
        </w:rPr>
        <w:t xml:space="preserve"> y/o funciones de activación necesarias para procesar la información</w:t>
      </w:r>
      <w:r w:rsidR="007D03FF">
        <w:rPr>
          <w:rFonts w:ascii="Times New Roman" w:hAnsi="Times New Roman" w:cs="Times New Roman"/>
          <w:noProof/>
          <w:sz w:val="24"/>
          <w:szCs w:val="24"/>
        </w:rPr>
        <w:t xml:space="preserve">, en una neurona biológica el núcleo procesa la información y genera un resultado; </w:t>
      </w:r>
      <w:r w:rsidR="001A2994">
        <w:rPr>
          <w:rFonts w:ascii="Times New Roman" w:hAnsi="Times New Roman" w:cs="Times New Roman"/>
          <w:noProof/>
          <w:sz w:val="24"/>
          <w:szCs w:val="24"/>
        </w:rPr>
        <w:t>por último, se expide la información a través del axón, siendo el resultado esperado de la red neuronal un valor númerico.</w:t>
      </w:r>
    </w:p>
    <w:p w14:paraId="3A54904B" w14:textId="77777777" w:rsidR="00E57326" w:rsidRDefault="00301628" w:rsidP="001A2A9D">
      <w:pPr>
        <w:keepNext/>
        <w:spacing w:line="360" w:lineRule="auto"/>
        <w:jc w:val="center"/>
      </w:pPr>
      <w:r w:rsidRPr="00633A3D">
        <w:rPr>
          <w:rFonts w:ascii="Arial" w:hAnsi="Arial" w:cs="Arial"/>
          <w:noProof/>
          <w:color w:val="000000" w:themeColor="text1"/>
          <w:sz w:val="32"/>
          <w:szCs w:val="32"/>
          <w:lang w:eastAsia="es-CO"/>
        </w:rPr>
        <w:drawing>
          <wp:inline distT="0" distB="0" distL="0" distR="0" wp14:anchorId="68CA5717" wp14:editId="6D935601">
            <wp:extent cx="4616063" cy="1966971"/>
            <wp:effectExtent l="0" t="0" r="0"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14"/>
                    <a:stretch>
                      <a:fillRect/>
                    </a:stretch>
                  </pic:blipFill>
                  <pic:spPr>
                    <a:xfrm>
                      <a:off x="0" y="0"/>
                      <a:ext cx="4648964" cy="1980991"/>
                    </a:xfrm>
                    <a:prstGeom prst="rect">
                      <a:avLst/>
                    </a:prstGeom>
                  </pic:spPr>
                </pic:pic>
              </a:graphicData>
            </a:graphic>
          </wp:inline>
        </w:drawing>
      </w:r>
    </w:p>
    <w:p w14:paraId="5348E664" w14:textId="0CB66080" w:rsidR="00301628" w:rsidRPr="00E57326" w:rsidRDefault="00E57326" w:rsidP="001A2A9D">
      <w:pPr>
        <w:pStyle w:val="Descripcin"/>
        <w:spacing w:line="360" w:lineRule="auto"/>
        <w:jc w:val="center"/>
        <w:rPr>
          <w:rFonts w:ascii="Times New Roman" w:hAnsi="Times New Roman" w:cs="Times New Roman"/>
          <w:noProof/>
          <w:color w:val="000000" w:themeColor="text1"/>
          <w:sz w:val="28"/>
          <w:szCs w:val="28"/>
        </w:rPr>
      </w:pPr>
      <w:r w:rsidRPr="00E57326">
        <w:rPr>
          <w:rFonts w:ascii="Times New Roman" w:hAnsi="Times New Roman" w:cs="Times New Roman"/>
          <w:color w:val="000000" w:themeColor="text1"/>
          <w:sz w:val="20"/>
          <w:szCs w:val="20"/>
        </w:rPr>
        <w:t xml:space="preserve">Figura </w:t>
      </w:r>
      <w:r w:rsidRPr="00E57326">
        <w:rPr>
          <w:rFonts w:ascii="Times New Roman" w:hAnsi="Times New Roman" w:cs="Times New Roman"/>
          <w:color w:val="000000" w:themeColor="text1"/>
          <w:sz w:val="20"/>
          <w:szCs w:val="20"/>
        </w:rPr>
        <w:fldChar w:fldCharType="begin"/>
      </w:r>
      <w:r w:rsidRPr="00E57326">
        <w:rPr>
          <w:rFonts w:ascii="Times New Roman" w:hAnsi="Times New Roman" w:cs="Times New Roman"/>
          <w:color w:val="000000" w:themeColor="text1"/>
          <w:sz w:val="20"/>
          <w:szCs w:val="20"/>
        </w:rPr>
        <w:instrText xml:space="preserve"> SEQ Figura \* ARABIC </w:instrText>
      </w:r>
      <w:r w:rsidRPr="00E57326">
        <w:rPr>
          <w:rFonts w:ascii="Times New Roman" w:hAnsi="Times New Roman" w:cs="Times New Roman"/>
          <w:color w:val="000000" w:themeColor="text1"/>
          <w:sz w:val="20"/>
          <w:szCs w:val="20"/>
        </w:rPr>
        <w:fldChar w:fldCharType="separate"/>
      </w:r>
      <w:r w:rsidR="00621611">
        <w:rPr>
          <w:rFonts w:ascii="Times New Roman" w:hAnsi="Times New Roman" w:cs="Times New Roman"/>
          <w:noProof/>
          <w:color w:val="000000" w:themeColor="text1"/>
          <w:sz w:val="20"/>
          <w:szCs w:val="20"/>
        </w:rPr>
        <w:t>3</w:t>
      </w:r>
      <w:r w:rsidRPr="00E57326">
        <w:rPr>
          <w:rFonts w:ascii="Times New Roman" w:hAnsi="Times New Roman" w:cs="Times New Roman"/>
          <w:color w:val="000000" w:themeColor="text1"/>
          <w:sz w:val="20"/>
          <w:szCs w:val="20"/>
        </w:rPr>
        <w:fldChar w:fldCharType="end"/>
      </w:r>
      <w:r w:rsidRPr="00E57326">
        <w:rPr>
          <w:rFonts w:ascii="Times New Roman" w:hAnsi="Times New Roman" w:cs="Times New Roman"/>
          <w:color w:val="000000" w:themeColor="text1"/>
          <w:sz w:val="20"/>
          <w:szCs w:val="20"/>
        </w:rPr>
        <w:t>. Esquematización de red neuronal</w:t>
      </w:r>
    </w:p>
    <w:p w14:paraId="56003470" w14:textId="77777777" w:rsidR="0046299E" w:rsidRDefault="001A2994" w:rsidP="001A2994">
      <w:pPr>
        <w:spacing w:line="360" w:lineRule="auto"/>
        <w:jc w:val="both"/>
        <w:rPr>
          <w:rFonts w:ascii="Times New Roman" w:hAnsi="Times New Roman" w:cs="Times New Roman"/>
          <w:noProof/>
          <w:sz w:val="24"/>
          <w:szCs w:val="24"/>
        </w:rPr>
        <w:sectPr w:rsidR="0046299E" w:rsidSect="008A1C41">
          <w:footerReference w:type="first" r:id="rId15"/>
          <w:pgSz w:w="12240" w:h="15840"/>
          <w:pgMar w:top="1418" w:right="1418" w:bottom="1418" w:left="1418" w:header="709" w:footer="709" w:gutter="0"/>
          <w:cols w:space="708"/>
          <w:titlePg/>
          <w:docGrid w:linePitch="360"/>
        </w:sectPr>
      </w:pPr>
      <w:r>
        <w:rPr>
          <w:rFonts w:ascii="Times New Roman" w:hAnsi="Times New Roman" w:cs="Times New Roman"/>
          <w:noProof/>
          <w:sz w:val="24"/>
          <w:szCs w:val="24"/>
        </w:rPr>
        <w:t>La inteligencia artificial permite generación de modelos de predicción y autoaprendizaje en diferentes escenarios, desde la visión computarizada hasta el reconocimiento de voz, existen diferentes tipos de aprendizaje dentro de la computación predictiva, cada uno tiene las ventajas y desventajas permitiendo una variedad de modelos aprendizaje automatizado para cada escenario (</w:t>
      </w:r>
      <w:r w:rsidRPr="00B30593">
        <w:rPr>
          <w:rFonts w:ascii="Times New Roman" w:hAnsi="Times New Roman" w:cs="Times New Roman"/>
          <w:noProof/>
          <w:sz w:val="24"/>
          <w:szCs w:val="24"/>
        </w:rPr>
        <w:t>Márquez Díaz, J</w:t>
      </w:r>
      <w:r>
        <w:rPr>
          <w:rFonts w:ascii="Times New Roman" w:hAnsi="Times New Roman" w:cs="Times New Roman"/>
          <w:noProof/>
          <w:sz w:val="24"/>
          <w:szCs w:val="24"/>
        </w:rPr>
        <w:t xml:space="preserve">., </w:t>
      </w:r>
      <w:r w:rsidRPr="00B30593">
        <w:rPr>
          <w:rFonts w:ascii="Times New Roman" w:hAnsi="Times New Roman" w:cs="Times New Roman"/>
          <w:noProof/>
          <w:sz w:val="24"/>
          <w:szCs w:val="24"/>
        </w:rPr>
        <w:t>2020)</w:t>
      </w:r>
      <w:r>
        <w:rPr>
          <w:rFonts w:ascii="Times New Roman" w:hAnsi="Times New Roman" w:cs="Times New Roman"/>
          <w:noProof/>
          <w:sz w:val="24"/>
          <w:szCs w:val="24"/>
        </w:rPr>
        <w:t>.</w:t>
      </w:r>
    </w:p>
    <w:p w14:paraId="58A6AF38" w14:textId="19033E11" w:rsidR="008829EA" w:rsidRDefault="00470E11"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Dentro del estudio de </w:t>
      </w:r>
      <w:r w:rsidR="00E86EDC">
        <w:rPr>
          <w:rFonts w:ascii="Times New Roman" w:hAnsi="Times New Roman" w:cs="Times New Roman"/>
          <w:noProof/>
          <w:sz w:val="24"/>
          <w:szCs w:val="24"/>
        </w:rPr>
        <w:t>las tecnologias con inteligencia artificial</w:t>
      </w:r>
      <w:r>
        <w:rPr>
          <w:rFonts w:ascii="Times New Roman" w:hAnsi="Times New Roman" w:cs="Times New Roman"/>
          <w:noProof/>
          <w:sz w:val="24"/>
          <w:szCs w:val="24"/>
        </w:rPr>
        <w:t>, e</w:t>
      </w:r>
      <w:r w:rsidR="00815358">
        <w:rPr>
          <w:rFonts w:ascii="Times New Roman" w:hAnsi="Times New Roman" w:cs="Times New Roman"/>
          <w:noProof/>
          <w:sz w:val="24"/>
          <w:szCs w:val="24"/>
        </w:rPr>
        <w:t xml:space="preserve">l aprendizaje automático, o en inglés </w:t>
      </w:r>
      <w:r w:rsidR="00815358">
        <w:rPr>
          <w:rFonts w:ascii="Times New Roman" w:hAnsi="Times New Roman" w:cs="Times New Roman"/>
          <w:i/>
          <w:iCs/>
          <w:noProof/>
          <w:sz w:val="24"/>
          <w:szCs w:val="24"/>
        </w:rPr>
        <w:t>Machine Le</w:t>
      </w:r>
      <w:r w:rsidR="00815358" w:rsidRPr="00E86EDC">
        <w:rPr>
          <w:rFonts w:ascii="Times New Roman" w:hAnsi="Times New Roman" w:cs="Times New Roman"/>
          <w:i/>
          <w:iCs/>
          <w:noProof/>
          <w:sz w:val="24"/>
          <w:szCs w:val="24"/>
        </w:rPr>
        <w:t>arning</w:t>
      </w:r>
      <w:r w:rsidR="00815358" w:rsidRPr="00E86EDC">
        <w:rPr>
          <w:rFonts w:ascii="Times New Roman" w:hAnsi="Times New Roman" w:cs="Times New Roman"/>
          <w:noProof/>
          <w:sz w:val="24"/>
          <w:szCs w:val="24"/>
        </w:rPr>
        <w:t xml:space="preserve">, </w:t>
      </w:r>
      <w:r w:rsidR="00E86EDC" w:rsidRPr="00E86EDC">
        <w:rPr>
          <w:rFonts w:ascii="Times New Roman" w:hAnsi="Times New Roman" w:cs="Times New Roman"/>
          <w:noProof/>
          <w:sz w:val="24"/>
          <w:szCs w:val="24"/>
        </w:rPr>
        <w:t>juega un papel fundamental</w:t>
      </w:r>
      <w:r w:rsidRPr="00E86EDC">
        <w:rPr>
          <w:rFonts w:ascii="Times New Roman" w:hAnsi="Times New Roman" w:cs="Times New Roman"/>
          <w:noProof/>
          <w:sz w:val="24"/>
          <w:szCs w:val="24"/>
        </w:rPr>
        <w:t xml:space="preserve">, </w:t>
      </w:r>
      <w:r w:rsidR="00E86EDC" w:rsidRPr="00E86EDC">
        <w:rPr>
          <w:rFonts w:ascii="Times New Roman" w:hAnsi="Times New Roman" w:cs="Times New Roman"/>
          <w:noProof/>
          <w:sz w:val="24"/>
          <w:szCs w:val="24"/>
        </w:rPr>
        <w:t xml:space="preserve">el cual </w:t>
      </w:r>
      <w:r w:rsidRPr="00E86EDC">
        <w:rPr>
          <w:rFonts w:ascii="Times New Roman" w:hAnsi="Times New Roman" w:cs="Times New Roman"/>
          <w:noProof/>
          <w:sz w:val="24"/>
          <w:szCs w:val="24"/>
        </w:rPr>
        <w:t xml:space="preserve">es un </w:t>
      </w:r>
      <w:r w:rsidR="00815358" w:rsidRPr="00E86EDC">
        <w:rPr>
          <w:rFonts w:ascii="Times New Roman" w:hAnsi="Times New Roman" w:cs="Times New Roman"/>
          <w:noProof/>
          <w:sz w:val="24"/>
          <w:szCs w:val="24"/>
        </w:rPr>
        <w:t>proceso que</w:t>
      </w:r>
      <w:r w:rsidR="00815358">
        <w:rPr>
          <w:rFonts w:ascii="Times New Roman" w:hAnsi="Times New Roman" w:cs="Times New Roman"/>
          <w:noProof/>
          <w:sz w:val="24"/>
          <w:szCs w:val="24"/>
        </w:rPr>
        <w:t xml:space="preserve"> se ha utilizado para generar el modelo de predicción, </w:t>
      </w:r>
      <w:r>
        <w:rPr>
          <w:rFonts w:ascii="Times New Roman" w:hAnsi="Times New Roman" w:cs="Times New Roman"/>
          <w:noProof/>
          <w:sz w:val="24"/>
          <w:szCs w:val="24"/>
        </w:rPr>
        <w:t xml:space="preserve">a razón </w:t>
      </w:r>
      <w:r w:rsidR="00BE309F">
        <w:rPr>
          <w:rFonts w:ascii="Times New Roman" w:hAnsi="Times New Roman" w:cs="Times New Roman"/>
          <w:noProof/>
          <w:sz w:val="24"/>
          <w:szCs w:val="24"/>
        </w:rPr>
        <w:t>de que su principal funcion e</w:t>
      </w:r>
      <w:r w:rsidR="0049300F">
        <w:rPr>
          <w:rFonts w:ascii="Times New Roman" w:hAnsi="Times New Roman" w:cs="Times New Roman"/>
          <w:noProof/>
          <w:sz w:val="24"/>
          <w:szCs w:val="24"/>
        </w:rPr>
        <w:t>s</w:t>
      </w:r>
      <w:r w:rsidR="009514AB">
        <w:rPr>
          <w:rFonts w:ascii="Times New Roman" w:hAnsi="Times New Roman" w:cs="Times New Roman"/>
          <w:noProof/>
          <w:sz w:val="24"/>
          <w:szCs w:val="24"/>
        </w:rPr>
        <w:t xml:space="preserve"> el aprendizaje de las computadoras </w:t>
      </w:r>
      <w:r w:rsidR="003001E4">
        <w:rPr>
          <w:rFonts w:ascii="Times New Roman" w:hAnsi="Times New Roman" w:cs="Times New Roman"/>
          <w:noProof/>
          <w:sz w:val="24"/>
          <w:szCs w:val="24"/>
        </w:rPr>
        <w:t xml:space="preserve">mediante </w:t>
      </w:r>
      <w:r w:rsidR="006E4D7D">
        <w:rPr>
          <w:rFonts w:ascii="Times New Roman" w:hAnsi="Times New Roman" w:cs="Times New Roman"/>
          <w:noProof/>
          <w:sz w:val="24"/>
          <w:szCs w:val="24"/>
        </w:rPr>
        <w:t xml:space="preserve">el entrenamiento de algoritmos con datos especificados en su epoca de entrenamiento, con el fin de </w:t>
      </w:r>
      <w:r w:rsidR="009133AA">
        <w:rPr>
          <w:rFonts w:ascii="Times New Roman" w:hAnsi="Times New Roman" w:cs="Times New Roman"/>
          <w:noProof/>
          <w:sz w:val="24"/>
          <w:szCs w:val="24"/>
        </w:rPr>
        <w:t>realizar tareas de clasificación, generación o conceptualización de nuevos datos</w:t>
      </w:r>
      <w:r w:rsidR="004006C0">
        <w:rPr>
          <w:rFonts w:ascii="Times New Roman" w:hAnsi="Times New Roman" w:cs="Times New Roman"/>
          <w:noProof/>
          <w:sz w:val="24"/>
          <w:szCs w:val="24"/>
        </w:rPr>
        <w:t xml:space="preserve"> (</w:t>
      </w:r>
      <w:r w:rsidR="004006C0" w:rsidRPr="004006C0">
        <w:rPr>
          <w:rFonts w:ascii="Times New Roman" w:hAnsi="Times New Roman" w:cs="Times New Roman"/>
          <w:noProof/>
          <w:sz w:val="24"/>
          <w:szCs w:val="24"/>
        </w:rPr>
        <w:t>Janiesch, C., Zschech, P. &amp; Heinrich, K</w:t>
      </w:r>
      <w:r w:rsidR="004006C0">
        <w:rPr>
          <w:rFonts w:ascii="Times New Roman" w:hAnsi="Times New Roman" w:cs="Times New Roman"/>
          <w:noProof/>
          <w:sz w:val="24"/>
          <w:szCs w:val="24"/>
        </w:rPr>
        <w:t xml:space="preserve">., </w:t>
      </w:r>
      <w:r w:rsidR="004006C0" w:rsidRPr="004006C0">
        <w:rPr>
          <w:rFonts w:ascii="Times New Roman" w:hAnsi="Times New Roman" w:cs="Times New Roman"/>
          <w:noProof/>
          <w:sz w:val="24"/>
          <w:szCs w:val="24"/>
        </w:rPr>
        <w:t>2021)</w:t>
      </w:r>
      <w:r w:rsidR="004006C0">
        <w:rPr>
          <w:rFonts w:ascii="Times New Roman" w:hAnsi="Times New Roman" w:cs="Times New Roman"/>
          <w:noProof/>
          <w:sz w:val="24"/>
          <w:szCs w:val="24"/>
        </w:rPr>
        <w:t>.</w:t>
      </w:r>
      <w:r w:rsidR="00FF2DCF">
        <w:rPr>
          <w:rFonts w:ascii="Times New Roman" w:hAnsi="Times New Roman" w:cs="Times New Roman"/>
          <w:noProof/>
          <w:sz w:val="24"/>
          <w:szCs w:val="24"/>
        </w:rPr>
        <w:t xml:space="preserve"> La selección del aprendizaje automático genera una gran ventaja </w:t>
      </w:r>
      <w:r w:rsidR="00FF2DCF" w:rsidRPr="00B15D34">
        <w:rPr>
          <w:rFonts w:ascii="Times New Roman" w:hAnsi="Times New Roman" w:cs="Times New Roman"/>
          <w:noProof/>
          <w:sz w:val="24"/>
          <w:szCs w:val="24"/>
        </w:rPr>
        <w:t>cuando se deben realizar tareas</w:t>
      </w:r>
      <w:r w:rsidR="00955ED9" w:rsidRPr="00B15D34">
        <w:rPr>
          <w:rFonts w:ascii="Times New Roman" w:hAnsi="Times New Roman" w:cs="Times New Roman"/>
          <w:noProof/>
          <w:sz w:val="24"/>
          <w:szCs w:val="24"/>
        </w:rPr>
        <w:t xml:space="preserve"> repetitivas donde sus datos </w:t>
      </w:r>
      <w:r w:rsidR="00B15D34" w:rsidRPr="00B15D34">
        <w:rPr>
          <w:rFonts w:ascii="Times New Roman" w:hAnsi="Times New Roman" w:cs="Times New Roman"/>
          <w:noProof/>
          <w:sz w:val="24"/>
          <w:szCs w:val="24"/>
        </w:rPr>
        <w:t>caractericen una</w:t>
      </w:r>
      <w:r w:rsidR="00955ED9" w:rsidRPr="00B15D34">
        <w:rPr>
          <w:rFonts w:ascii="Times New Roman" w:hAnsi="Times New Roman" w:cs="Times New Roman"/>
          <w:noProof/>
          <w:sz w:val="24"/>
          <w:szCs w:val="24"/>
        </w:rPr>
        <w:t xml:space="preserve"> relación al resultado </w:t>
      </w:r>
      <w:r w:rsidR="00B15D34" w:rsidRPr="00B15D34">
        <w:rPr>
          <w:rFonts w:ascii="Times New Roman" w:hAnsi="Times New Roman" w:cs="Times New Roman"/>
          <w:noProof/>
          <w:sz w:val="24"/>
          <w:szCs w:val="24"/>
        </w:rPr>
        <w:t>deseable</w:t>
      </w:r>
      <w:r w:rsidR="00955ED9" w:rsidRPr="00B15D34">
        <w:rPr>
          <w:rFonts w:ascii="Times New Roman" w:hAnsi="Times New Roman" w:cs="Times New Roman"/>
          <w:noProof/>
          <w:sz w:val="24"/>
          <w:szCs w:val="24"/>
        </w:rPr>
        <w:t>.</w:t>
      </w:r>
    </w:p>
    <w:p w14:paraId="51E5F794" w14:textId="574583AB" w:rsidR="00955ED9" w:rsidRPr="00CB3382" w:rsidRDefault="00BA6F2E"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Profundizando en los diferentes secciones de </w:t>
      </w:r>
      <w:r>
        <w:rPr>
          <w:rFonts w:ascii="Times New Roman" w:hAnsi="Times New Roman" w:cs="Times New Roman"/>
          <w:i/>
          <w:iCs/>
          <w:noProof/>
          <w:sz w:val="24"/>
          <w:szCs w:val="24"/>
        </w:rPr>
        <w:t>Machine Learning</w:t>
      </w:r>
      <w:r>
        <w:rPr>
          <w:rFonts w:ascii="Times New Roman" w:hAnsi="Times New Roman" w:cs="Times New Roman"/>
          <w:noProof/>
          <w:sz w:val="24"/>
          <w:szCs w:val="24"/>
        </w:rPr>
        <w:t xml:space="preserve">, </w:t>
      </w:r>
      <w:r w:rsidR="00CB3382">
        <w:rPr>
          <w:rFonts w:ascii="Times New Roman" w:hAnsi="Times New Roman" w:cs="Times New Roman"/>
          <w:noProof/>
          <w:sz w:val="24"/>
          <w:szCs w:val="24"/>
        </w:rPr>
        <w:t xml:space="preserve">el aprendizaje supervisado o en inglés </w:t>
      </w:r>
      <w:r w:rsidR="00CB3382">
        <w:rPr>
          <w:rFonts w:ascii="Times New Roman" w:hAnsi="Times New Roman" w:cs="Times New Roman"/>
          <w:i/>
          <w:iCs/>
          <w:noProof/>
          <w:sz w:val="24"/>
          <w:szCs w:val="24"/>
        </w:rPr>
        <w:t>supervised learning</w:t>
      </w:r>
      <w:r w:rsidR="00CB3382">
        <w:rPr>
          <w:rFonts w:ascii="Times New Roman" w:hAnsi="Times New Roman" w:cs="Times New Roman"/>
          <w:noProof/>
          <w:sz w:val="24"/>
          <w:szCs w:val="24"/>
        </w:rPr>
        <w:t xml:space="preserve"> es un modelo de </w:t>
      </w:r>
      <w:r w:rsidR="004764EF">
        <w:rPr>
          <w:rFonts w:ascii="Times New Roman" w:hAnsi="Times New Roman" w:cs="Times New Roman"/>
          <w:noProof/>
          <w:sz w:val="24"/>
          <w:szCs w:val="24"/>
        </w:rPr>
        <w:t xml:space="preserve">predicción entrenado con datos etiquetados con anterioridad, con el objetivo </w:t>
      </w:r>
      <w:r w:rsidR="00D37177">
        <w:rPr>
          <w:rFonts w:ascii="Times New Roman" w:hAnsi="Times New Roman" w:cs="Times New Roman"/>
          <w:noProof/>
          <w:sz w:val="24"/>
          <w:szCs w:val="24"/>
        </w:rPr>
        <w:t>de generar un modelo de IA capaz de clasificar o generar datos con etiquetas usadas en una escala física</w:t>
      </w:r>
      <w:r w:rsidR="00BA63BD">
        <w:rPr>
          <w:rFonts w:ascii="Times New Roman" w:hAnsi="Times New Roman" w:cs="Times New Roman"/>
          <w:noProof/>
          <w:sz w:val="24"/>
          <w:szCs w:val="24"/>
        </w:rPr>
        <w:t xml:space="preserve">; el algoritmo es usado para análisis de texto </w:t>
      </w:r>
      <w:r w:rsidR="00CC770A">
        <w:rPr>
          <w:rFonts w:ascii="Times New Roman" w:hAnsi="Times New Roman" w:cs="Times New Roman"/>
          <w:noProof/>
          <w:sz w:val="24"/>
          <w:szCs w:val="24"/>
        </w:rPr>
        <w:t>(NLP), visión computacional o generación de datos a partir de la relación de los mismo</w:t>
      </w:r>
      <w:r w:rsidR="0045247E">
        <w:rPr>
          <w:rFonts w:ascii="Times New Roman" w:hAnsi="Times New Roman" w:cs="Times New Roman"/>
          <w:noProof/>
          <w:sz w:val="24"/>
          <w:szCs w:val="24"/>
        </w:rPr>
        <w:t>s</w:t>
      </w:r>
      <w:r w:rsidR="00492FCD">
        <w:rPr>
          <w:rFonts w:ascii="Times New Roman" w:hAnsi="Times New Roman" w:cs="Times New Roman"/>
          <w:noProof/>
          <w:sz w:val="24"/>
          <w:szCs w:val="24"/>
        </w:rPr>
        <w:t xml:space="preserve"> (</w:t>
      </w:r>
      <w:r w:rsidR="00492FCD" w:rsidRPr="0045247E">
        <w:rPr>
          <w:rFonts w:ascii="Times New Roman" w:hAnsi="Times New Roman" w:cs="Times New Roman"/>
          <w:noProof/>
          <w:sz w:val="24"/>
          <w:szCs w:val="24"/>
        </w:rPr>
        <w:t>Baevski, A</w:t>
      </w:r>
      <w:r w:rsidR="00492FCD">
        <w:rPr>
          <w:rFonts w:ascii="Times New Roman" w:hAnsi="Times New Roman" w:cs="Times New Roman"/>
          <w:noProof/>
          <w:sz w:val="24"/>
          <w:szCs w:val="24"/>
        </w:rPr>
        <w:t xml:space="preserve"> et al., 2022). </w:t>
      </w:r>
      <w:r w:rsidR="00FB4D69">
        <w:rPr>
          <w:rFonts w:ascii="Times New Roman" w:hAnsi="Times New Roman" w:cs="Times New Roman"/>
          <w:noProof/>
          <w:sz w:val="24"/>
          <w:szCs w:val="24"/>
        </w:rPr>
        <w:t xml:space="preserve">A razón de la capacidad de generación de datos </w:t>
      </w:r>
      <w:r w:rsidR="00E81806">
        <w:rPr>
          <w:rFonts w:ascii="Times New Roman" w:hAnsi="Times New Roman" w:cs="Times New Roman"/>
          <w:noProof/>
          <w:sz w:val="24"/>
          <w:szCs w:val="24"/>
        </w:rPr>
        <w:t>del aprendizaje supervisado</w:t>
      </w:r>
      <w:r w:rsidR="00916C51">
        <w:rPr>
          <w:rFonts w:ascii="Times New Roman" w:hAnsi="Times New Roman" w:cs="Times New Roman"/>
          <w:noProof/>
          <w:sz w:val="24"/>
          <w:szCs w:val="24"/>
        </w:rPr>
        <w:t>, fue posible generar el pron</w:t>
      </w:r>
      <w:r w:rsidR="00423614">
        <w:rPr>
          <w:rFonts w:ascii="Times New Roman" w:hAnsi="Times New Roman" w:cs="Times New Roman"/>
          <w:noProof/>
          <w:sz w:val="24"/>
          <w:szCs w:val="24"/>
        </w:rPr>
        <w:t>ó</w:t>
      </w:r>
      <w:r w:rsidR="00916C51">
        <w:rPr>
          <w:rFonts w:ascii="Times New Roman" w:hAnsi="Times New Roman" w:cs="Times New Roman"/>
          <w:noProof/>
          <w:sz w:val="24"/>
          <w:szCs w:val="24"/>
        </w:rPr>
        <w:t>stico de consumo de combustible</w:t>
      </w:r>
      <w:r w:rsidR="00272A2E">
        <w:rPr>
          <w:rFonts w:ascii="Times New Roman" w:hAnsi="Times New Roman" w:cs="Times New Roman"/>
          <w:noProof/>
          <w:sz w:val="24"/>
          <w:szCs w:val="24"/>
        </w:rPr>
        <w:t xml:space="preserve"> mediante un algoritmo especializado </w:t>
      </w:r>
      <w:r w:rsidR="00635259">
        <w:rPr>
          <w:rFonts w:ascii="Times New Roman" w:hAnsi="Times New Roman" w:cs="Times New Roman"/>
          <w:noProof/>
          <w:sz w:val="24"/>
          <w:szCs w:val="24"/>
        </w:rPr>
        <w:t>para los datos que se habian obtenido.</w:t>
      </w:r>
    </w:p>
    <w:p w14:paraId="362EC0B1" w14:textId="54F1714E" w:rsidR="0046299E" w:rsidRDefault="0026749F" w:rsidP="00E36E9A">
      <w:pPr>
        <w:spacing w:line="360" w:lineRule="auto"/>
        <w:jc w:val="both"/>
        <w:rPr>
          <w:rFonts w:ascii="Times New Roman" w:hAnsi="Times New Roman" w:cs="Times New Roman"/>
          <w:noProof/>
          <w:sz w:val="24"/>
          <w:szCs w:val="24"/>
        </w:rPr>
        <w:sectPr w:rsidR="0046299E" w:rsidSect="008A1C41">
          <w:footerReference w:type="first" r:id="rId16"/>
          <w:pgSz w:w="12240" w:h="15840"/>
          <w:pgMar w:top="1418" w:right="1418" w:bottom="1418" w:left="1418" w:header="709" w:footer="709" w:gutter="0"/>
          <w:cols w:space="708"/>
          <w:titlePg/>
          <w:docGrid w:linePitch="360"/>
        </w:sectPr>
      </w:pPr>
      <w:r>
        <w:rPr>
          <w:rFonts w:ascii="Times New Roman" w:hAnsi="Times New Roman" w:cs="Times New Roman"/>
          <w:noProof/>
          <w:sz w:val="24"/>
          <w:szCs w:val="24"/>
        </w:rPr>
        <w:t xml:space="preserve">La idealización de un modelo de predicción implica de igual manera </w:t>
      </w:r>
      <w:r w:rsidR="003726A9">
        <w:rPr>
          <w:rFonts w:ascii="Times New Roman" w:hAnsi="Times New Roman" w:cs="Times New Roman"/>
          <w:noProof/>
          <w:sz w:val="24"/>
          <w:szCs w:val="24"/>
        </w:rPr>
        <w:t xml:space="preserve">seleccionar </w:t>
      </w:r>
      <w:r w:rsidR="00F045C4">
        <w:rPr>
          <w:rFonts w:ascii="Times New Roman" w:hAnsi="Times New Roman" w:cs="Times New Roman"/>
          <w:noProof/>
          <w:sz w:val="24"/>
          <w:szCs w:val="24"/>
        </w:rPr>
        <w:t xml:space="preserve">la clasificación correcta de aprendizaje </w:t>
      </w:r>
      <w:r w:rsidR="00945941">
        <w:rPr>
          <w:rFonts w:ascii="Times New Roman" w:hAnsi="Times New Roman" w:cs="Times New Roman"/>
          <w:noProof/>
          <w:sz w:val="24"/>
          <w:szCs w:val="24"/>
        </w:rPr>
        <w:t xml:space="preserve">automatico supervisado. Random Forest </w:t>
      </w:r>
      <w:r w:rsidR="00635259">
        <w:rPr>
          <w:rFonts w:ascii="Times New Roman" w:hAnsi="Times New Roman" w:cs="Times New Roman"/>
          <w:noProof/>
          <w:sz w:val="24"/>
          <w:szCs w:val="24"/>
        </w:rPr>
        <w:t xml:space="preserve">fue el algoritmo adecuado para la generación </w:t>
      </w:r>
      <w:r w:rsidR="00FE151F">
        <w:rPr>
          <w:rFonts w:ascii="Times New Roman" w:hAnsi="Times New Roman" w:cs="Times New Roman"/>
          <w:noProof/>
          <w:sz w:val="24"/>
          <w:szCs w:val="24"/>
        </w:rPr>
        <w:t xml:space="preserve">de los datos dependientes, </w:t>
      </w:r>
      <w:r w:rsidR="005B6085">
        <w:rPr>
          <w:rFonts w:ascii="Times New Roman" w:hAnsi="Times New Roman" w:cs="Times New Roman"/>
          <w:noProof/>
          <w:sz w:val="24"/>
          <w:szCs w:val="24"/>
        </w:rPr>
        <w:t xml:space="preserve">o la cantidad de combustible para efectos prácticos. El algoritmo tiene </w:t>
      </w:r>
      <w:r w:rsidR="00410759">
        <w:rPr>
          <w:rFonts w:ascii="Times New Roman" w:hAnsi="Times New Roman" w:cs="Times New Roman"/>
          <w:noProof/>
          <w:sz w:val="24"/>
          <w:szCs w:val="24"/>
        </w:rPr>
        <w:t xml:space="preserve">la misión de generar árboles </w:t>
      </w:r>
      <w:r w:rsidR="00C628BA">
        <w:rPr>
          <w:rFonts w:ascii="Times New Roman" w:hAnsi="Times New Roman" w:cs="Times New Roman"/>
          <w:noProof/>
          <w:sz w:val="24"/>
          <w:szCs w:val="24"/>
        </w:rPr>
        <w:t xml:space="preserve">de desición sobre un conjunto de datos de </w:t>
      </w:r>
      <w:r w:rsidR="00C628BA" w:rsidRPr="0046299E">
        <w:rPr>
          <w:rFonts w:ascii="Times New Roman" w:hAnsi="Times New Roman" w:cs="Times New Roman"/>
          <w:noProof/>
          <w:sz w:val="24"/>
          <w:szCs w:val="24"/>
        </w:rPr>
        <w:t xml:space="preserve">entrenamiento, </w:t>
      </w:r>
      <w:r w:rsidR="009E6AD1" w:rsidRPr="0046299E">
        <w:rPr>
          <w:rFonts w:ascii="Times New Roman" w:hAnsi="Times New Roman" w:cs="Times New Roman"/>
          <w:noProof/>
          <w:sz w:val="24"/>
          <w:szCs w:val="24"/>
        </w:rPr>
        <w:t xml:space="preserve">los cuales </w:t>
      </w:r>
      <w:r w:rsidR="00EA2FA4" w:rsidRPr="0046299E">
        <w:rPr>
          <w:rFonts w:ascii="Times New Roman" w:hAnsi="Times New Roman" w:cs="Times New Roman"/>
          <w:noProof/>
          <w:sz w:val="24"/>
          <w:szCs w:val="24"/>
        </w:rPr>
        <w:t xml:space="preserve">trabajan con un subconjunto </w:t>
      </w:r>
      <w:r w:rsidR="00C744CC" w:rsidRPr="0046299E">
        <w:rPr>
          <w:rFonts w:ascii="Times New Roman" w:hAnsi="Times New Roman" w:cs="Times New Roman"/>
          <w:noProof/>
          <w:sz w:val="24"/>
          <w:szCs w:val="24"/>
        </w:rPr>
        <w:t xml:space="preserve">aleatorio de variables y cada árbol llega hasta su máxima extensión; </w:t>
      </w:r>
      <w:r w:rsidR="00980E00" w:rsidRPr="0046299E">
        <w:rPr>
          <w:rFonts w:ascii="Times New Roman" w:hAnsi="Times New Roman" w:cs="Times New Roman"/>
          <w:noProof/>
          <w:sz w:val="24"/>
          <w:szCs w:val="24"/>
        </w:rPr>
        <w:t xml:space="preserve">luego de obtener un resultado por cada árbol, se realiza un proceso de </w:t>
      </w:r>
      <w:r w:rsidR="00980E00" w:rsidRPr="0046299E">
        <w:rPr>
          <w:rFonts w:ascii="Times New Roman" w:hAnsi="Times New Roman" w:cs="Times New Roman"/>
          <w:i/>
          <w:iCs/>
          <w:noProof/>
          <w:sz w:val="24"/>
          <w:szCs w:val="24"/>
        </w:rPr>
        <w:t>soft voting</w:t>
      </w:r>
      <w:r w:rsidR="0046299E">
        <w:rPr>
          <w:rFonts w:ascii="Times New Roman" w:hAnsi="Times New Roman" w:cs="Times New Roman"/>
          <w:i/>
          <w:iCs/>
          <w:noProof/>
          <w:sz w:val="24"/>
          <w:szCs w:val="24"/>
          <w:vertAlign w:val="superscript"/>
        </w:rPr>
        <w:t>2</w:t>
      </w:r>
      <w:r w:rsidR="00980E00">
        <w:rPr>
          <w:rFonts w:ascii="Times New Roman" w:hAnsi="Times New Roman" w:cs="Times New Roman"/>
          <w:noProof/>
          <w:sz w:val="24"/>
          <w:szCs w:val="24"/>
        </w:rPr>
        <w:t xml:space="preserve"> </w:t>
      </w:r>
      <w:r w:rsidR="00F96813">
        <w:rPr>
          <w:rFonts w:ascii="Times New Roman" w:hAnsi="Times New Roman" w:cs="Times New Roman"/>
          <w:noProof/>
          <w:sz w:val="24"/>
          <w:szCs w:val="24"/>
        </w:rPr>
        <w:t>si la variable es categ</w:t>
      </w:r>
      <w:r w:rsidR="0046299E">
        <w:rPr>
          <w:rFonts w:ascii="Times New Roman" w:hAnsi="Times New Roman" w:cs="Times New Roman"/>
          <w:noProof/>
          <w:sz w:val="24"/>
          <w:szCs w:val="24"/>
        </w:rPr>
        <w:t>ó</w:t>
      </w:r>
      <w:r w:rsidR="00F96813">
        <w:rPr>
          <w:rFonts w:ascii="Times New Roman" w:hAnsi="Times New Roman" w:cs="Times New Roman"/>
          <w:noProof/>
          <w:sz w:val="24"/>
          <w:szCs w:val="24"/>
        </w:rPr>
        <w:t>rica</w:t>
      </w:r>
      <w:r w:rsidR="0046299E">
        <w:rPr>
          <w:rFonts w:ascii="Times New Roman" w:hAnsi="Times New Roman" w:cs="Times New Roman"/>
          <w:noProof/>
          <w:sz w:val="24"/>
          <w:szCs w:val="24"/>
        </w:rPr>
        <w:t>,</w:t>
      </w:r>
      <w:r w:rsidR="00F96813">
        <w:rPr>
          <w:rFonts w:ascii="Times New Roman" w:hAnsi="Times New Roman" w:cs="Times New Roman"/>
          <w:noProof/>
          <w:sz w:val="24"/>
          <w:szCs w:val="24"/>
        </w:rPr>
        <w:t xml:space="preserve"> o de promedio si es númerica, permitiendo </w:t>
      </w:r>
      <w:r w:rsidR="00B53FC5">
        <w:rPr>
          <w:rFonts w:ascii="Times New Roman" w:hAnsi="Times New Roman" w:cs="Times New Roman"/>
          <w:noProof/>
          <w:sz w:val="24"/>
          <w:szCs w:val="24"/>
        </w:rPr>
        <w:t xml:space="preserve">una precisión elevada a comparación de otros modelos de predicción similares </w:t>
      </w:r>
      <w:r w:rsidR="00982DAC">
        <w:rPr>
          <w:rFonts w:ascii="Times New Roman" w:hAnsi="Times New Roman" w:cs="Times New Roman"/>
          <w:noProof/>
          <w:sz w:val="24"/>
          <w:szCs w:val="24"/>
        </w:rPr>
        <w:t>(</w:t>
      </w:r>
      <w:r w:rsidR="00982DAC" w:rsidRPr="00982DAC">
        <w:rPr>
          <w:rFonts w:ascii="Times New Roman" w:hAnsi="Times New Roman" w:cs="Times New Roman"/>
          <w:noProof/>
          <w:sz w:val="24"/>
          <w:szCs w:val="24"/>
        </w:rPr>
        <w:t>Espinosa-Zúñiga, J.</w:t>
      </w:r>
      <w:r w:rsidR="009863A5">
        <w:rPr>
          <w:rFonts w:ascii="Times New Roman" w:hAnsi="Times New Roman" w:cs="Times New Roman"/>
          <w:noProof/>
          <w:sz w:val="24"/>
          <w:szCs w:val="24"/>
        </w:rPr>
        <w:t>,</w:t>
      </w:r>
      <w:r w:rsidR="00982DAC" w:rsidRPr="00982DAC">
        <w:rPr>
          <w:rFonts w:ascii="Times New Roman" w:hAnsi="Times New Roman" w:cs="Times New Roman"/>
          <w:noProof/>
          <w:sz w:val="24"/>
          <w:szCs w:val="24"/>
        </w:rPr>
        <w:t xml:space="preserve"> 2020)</w:t>
      </w:r>
      <w:r w:rsidR="00B53FC5">
        <w:rPr>
          <w:rFonts w:ascii="Times New Roman" w:hAnsi="Times New Roman" w:cs="Times New Roman"/>
          <w:noProof/>
          <w:sz w:val="24"/>
          <w:szCs w:val="24"/>
        </w:rPr>
        <w:t>.</w:t>
      </w:r>
      <w:r w:rsidR="00980E00">
        <w:rPr>
          <w:rFonts w:ascii="Times New Roman" w:hAnsi="Times New Roman" w:cs="Times New Roman"/>
          <w:noProof/>
          <w:sz w:val="24"/>
          <w:szCs w:val="24"/>
        </w:rPr>
        <w:t xml:space="preserve"> </w:t>
      </w:r>
      <w:r w:rsidR="009863A5">
        <w:rPr>
          <w:rFonts w:ascii="Times New Roman" w:hAnsi="Times New Roman" w:cs="Times New Roman"/>
          <w:noProof/>
          <w:sz w:val="24"/>
          <w:szCs w:val="24"/>
        </w:rPr>
        <w:t xml:space="preserve">En la Figura </w:t>
      </w:r>
      <w:r w:rsidR="0046299E">
        <w:rPr>
          <w:rFonts w:ascii="Times New Roman" w:hAnsi="Times New Roman" w:cs="Times New Roman"/>
          <w:noProof/>
          <w:sz w:val="24"/>
          <w:szCs w:val="24"/>
        </w:rPr>
        <w:t>4</w:t>
      </w:r>
      <w:r w:rsidR="009863A5">
        <w:rPr>
          <w:rFonts w:ascii="Times New Roman" w:hAnsi="Times New Roman" w:cs="Times New Roman"/>
          <w:noProof/>
          <w:sz w:val="24"/>
          <w:szCs w:val="24"/>
        </w:rPr>
        <w:t xml:space="preserve"> se puede visualizar de manera gráfica el proceso </w:t>
      </w:r>
      <w:r w:rsidR="002C7A02">
        <w:rPr>
          <w:rFonts w:ascii="Times New Roman" w:hAnsi="Times New Roman" w:cs="Times New Roman"/>
          <w:noProof/>
          <w:sz w:val="24"/>
          <w:szCs w:val="24"/>
        </w:rPr>
        <w:t xml:space="preserve">de un algoritmo de Randon Forest para la </w:t>
      </w:r>
      <w:r w:rsidR="00C80F42">
        <w:rPr>
          <w:rFonts w:ascii="Times New Roman" w:hAnsi="Times New Roman" w:cs="Times New Roman"/>
          <w:noProof/>
          <w:sz w:val="24"/>
          <w:szCs w:val="24"/>
        </w:rPr>
        <w:t>generación o clasificación de datos.</w:t>
      </w:r>
    </w:p>
    <w:p w14:paraId="2B2E944A" w14:textId="355059CB" w:rsidR="002D1D3E" w:rsidRDefault="00053E0F" w:rsidP="001A2A9D">
      <w:pPr>
        <w:keepNext/>
        <w:spacing w:line="360" w:lineRule="auto"/>
        <w:jc w:val="center"/>
      </w:pPr>
      <w:r>
        <w:rPr>
          <w:noProof/>
        </w:rPr>
        <w:lastRenderedPageBreak/>
        <w:drawing>
          <wp:inline distT="0" distB="0" distL="0" distR="0" wp14:anchorId="66919C4E" wp14:editId="58803639">
            <wp:extent cx="5569527" cy="3115832"/>
            <wp:effectExtent l="0" t="0" r="0" b="8890"/>
            <wp:docPr id="1224736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36037" name=""/>
                    <pic:cNvPicPr/>
                  </pic:nvPicPr>
                  <pic:blipFill>
                    <a:blip r:embed="rId17"/>
                    <a:stretch>
                      <a:fillRect/>
                    </a:stretch>
                  </pic:blipFill>
                  <pic:spPr>
                    <a:xfrm>
                      <a:off x="0" y="0"/>
                      <a:ext cx="5579297" cy="3121298"/>
                    </a:xfrm>
                    <a:prstGeom prst="rect">
                      <a:avLst/>
                    </a:prstGeom>
                  </pic:spPr>
                </pic:pic>
              </a:graphicData>
            </a:graphic>
          </wp:inline>
        </w:drawing>
      </w:r>
    </w:p>
    <w:p w14:paraId="0BC6448E" w14:textId="4C9A51A2" w:rsidR="00C80F42" w:rsidRPr="00E00EF7" w:rsidRDefault="002D1D3E" w:rsidP="001A2A9D">
      <w:pPr>
        <w:pStyle w:val="Descripcin"/>
        <w:spacing w:line="360" w:lineRule="auto"/>
        <w:jc w:val="center"/>
        <w:rPr>
          <w:rFonts w:ascii="Times New Roman" w:hAnsi="Times New Roman" w:cs="Times New Roman"/>
          <w:noProof/>
          <w:color w:val="000000" w:themeColor="text1"/>
          <w:sz w:val="28"/>
          <w:szCs w:val="28"/>
        </w:rPr>
      </w:pPr>
      <w:r w:rsidRPr="00E00EF7">
        <w:rPr>
          <w:rFonts w:ascii="Times New Roman" w:hAnsi="Times New Roman" w:cs="Times New Roman"/>
          <w:color w:val="000000" w:themeColor="text1"/>
          <w:sz w:val="20"/>
          <w:szCs w:val="20"/>
        </w:rPr>
        <w:t xml:space="preserve">Figura </w:t>
      </w:r>
      <w:r w:rsidRPr="002D1D3E">
        <w:rPr>
          <w:rFonts w:ascii="Times New Roman" w:hAnsi="Times New Roman" w:cs="Times New Roman"/>
          <w:color w:val="000000" w:themeColor="text1"/>
          <w:sz w:val="20"/>
          <w:szCs w:val="20"/>
        </w:rPr>
        <w:fldChar w:fldCharType="begin"/>
      </w:r>
      <w:r w:rsidRPr="00E00EF7">
        <w:rPr>
          <w:rFonts w:ascii="Times New Roman" w:hAnsi="Times New Roman" w:cs="Times New Roman"/>
          <w:color w:val="000000" w:themeColor="text1"/>
          <w:sz w:val="20"/>
          <w:szCs w:val="20"/>
        </w:rPr>
        <w:instrText xml:space="preserve"> SEQ Figura \* ARABIC </w:instrText>
      </w:r>
      <w:r w:rsidRPr="002D1D3E">
        <w:rPr>
          <w:rFonts w:ascii="Times New Roman" w:hAnsi="Times New Roman" w:cs="Times New Roman"/>
          <w:color w:val="000000" w:themeColor="text1"/>
          <w:sz w:val="20"/>
          <w:szCs w:val="20"/>
        </w:rPr>
        <w:fldChar w:fldCharType="separate"/>
      </w:r>
      <w:r w:rsidR="00621611">
        <w:rPr>
          <w:rFonts w:ascii="Times New Roman" w:hAnsi="Times New Roman" w:cs="Times New Roman"/>
          <w:noProof/>
          <w:color w:val="000000" w:themeColor="text1"/>
          <w:sz w:val="20"/>
          <w:szCs w:val="20"/>
        </w:rPr>
        <w:t>4</w:t>
      </w:r>
      <w:r w:rsidRPr="002D1D3E">
        <w:rPr>
          <w:rFonts w:ascii="Times New Roman" w:hAnsi="Times New Roman" w:cs="Times New Roman"/>
          <w:color w:val="000000" w:themeColor="text1"/>
          <w:sz w:val="20"/>
          <w:szCs w:val="20"/>
        </w:rPr>
        <w:fldChar w:fldCharType="end"/>
      </w:r>
      <w:r w:rsidRPr="00E00EF7">
        <w:rPr>
          <w:rFonts w:ascii="Times New Roman" w:hAnsi="Times New Roman" w:cs="Times New Roman"/>
          <w:color w:val="000000" w:themeColor="text1"/>
          <w:sz w:val="20"/>
          <w:szCs w:val="20"/>
        </w:rPr>
        <w:t>. Esquema de Random Forest</w:t>
      </w:r>
    </w:p>
    <w:p w14:paraId="752CEA60" w14:textId="5B199597" w:rsidR="00D35581" w:rsidRDefault="003A1D30"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Dentro de la solución planteada para la aplicación de un modelo predictivo de consumo de combustible es de importancia saber la clasificación idonea para el uso del algoritmo de </w:t>
      </w:r>
      <w:r>
        <w:rPr>
          <w:rFonts w:ascii="Times New Roman" w:hAnsi="Times New Roman" w:cs="Times New Roman"/>
          <w:i/>
          <w:iCs/>
          <w:noProof/>
          <w:sz w:val="24"/>
          <w:szCs w:val="24"/>
        </w:rPr>
        <w:t xml:space="preserve">Random </w:t>
      </w:r>
      <w:r w:rsidRPr="003A1D30">
        <w:rPr>
          <w:rFonts w:ascii="Times New Roman" w:hAnsi="Times New Roman" w:cs="Times New Roman"/>
          <w:i/>
          <w:iCs/>
          <w:noProof/>
          <w:sz w:val="24"/>
          <w:szCs w:val="24"/>
        </w:rPr>
        <w:t>Forest</w:t>
      </w:r>
      <w:r>
        <w:rPr>
          <w:rFonts w:ascii="Times New Roman" w:hAnsi="Times New Roman" w:cs="Times New Roman"/>
          <w:noProof/>
          <w:sz w:val="24"/>
          <w:szCs w:val="24"/>
        </w:rPr>
        <w:t xml:space="preserve">. La inteligencia artificial engloba diferentes metodologías en las cuales </w:t>
      </w:r>
      <w:r>
        <w:rPr>
          <w:rFonts w:ascii="Times New Roman" w:hAnsi="Times New Roman" w:cs="Times New Roman"/>
          <w:i/>
          <w:iCs/>
          <w:noProof/>
          <w:sz w:val="24"/>
          <w:szCs w:val="24"/>
        </w:rPr>
        <w:t>Machine Learning</w:t>
      </w:r>
      <w:r>
        <w:rPr>
          <w:rFonts w:ascii="Times New Roman" w:hAnsi="Times New Roman" w:cs="Times New Roman"/>
          <w:noProof/>
          <w:sz w:val="24"/>
          <w:szCs w:val="24"/>
        </w:rPr>
        <w:t xml:space="preserve"> es el concepto más utilizado para la creación de procedimientos de automatización, dentro de este se encuentra las metologias de aprendizaje supervisado, las cuales se conforman por métodos donde los datos para entrenamiento ya están etiquetados, sabiendo su unidad de medida y alcance; finalmente tenemos al </w:t>
      </w:r>
      <w:r>
        <w:rPr>
          <w:rFonts w:ascii="Times New Roman" w:hAnsi="Times New Roman" w:cs="Times New Roman"/>
          <w:i/>
          <w:iCs/>
          <w:noProof/>
          <w:sz w:val="24"/>
          <w:szCs w:val="24"/>
        </w:rPr>
        <w:t>Random Forest</w:t>
      </w:r>
      <w:r>
        <w:rPr>
          <w:rFonts w:ascii="Times New Roman" w:hAnsi="Times New Roman" w:cs="Times New Roman"/>
          <w:noProof/>
          <w:sz w:val="24"/>
          <w:szCs w:val="24"/>
        </w:rPr>
        <w:t>, algoritmo seleccionado para la resolución de la problemática planteada</w:t>
      </w:r>
      <w:r w:rsidR="0027770A">
        <w:rPr>
          <w:rFonts w:ascii="Times New Roman" w:hAnsi="Times New Roman" w:cs="Times New Roman"/>
          <w:noProof/>
          <w:sz w:val="24"/>
          <w:szCs w:val="24"/>
        </w:rPr>
        <w:t xml:space="preserve"> </w:t>
      </w:r>
      <w:r w:rsidR="0027770A" w:rsidRPr="0027770A">
        <w:rPr>
          <w:rFonts w:ascii="Times New Roman" w:hAnsi="Times New Roman" w:cs="Times New Roman"/>
          <w:noProof/>
          <w:sz w:val="24"/>
          <w:szCs w:val="24"/>
        </w:rPr>
        <w:t>(Duarte &amp; Berton, 2023)</w:t>
      </w:r>
      <w:r w:rsidR="00302F25">
        <w:rPr>
          <w:rFonts w:ascii="Times New Roman" w:hAnsi="Times New Roman" w:cs="Times New Roman"/>
          <w:noProof/>
          <w:sz w:val="24"/>
          <w:szCs w:val="24"/>
        </w:rPr>
        <w:t>.</w:t>
      </w:r>
      <w:r>
        <w:rPr>
          <w:rFonts w:ascii="Times New Roman" w:hAnsi="Times New Roman" w:cs="Times New Roman"/>
          <w:noProof/>
          <w:sz w:val="24"/>
          <w:szCs w:val="24"/>
        </w:rPr>
        <w:t xml:space="preserve"> </w:t>
      </w:r>
      <w:r w:rsidRPr="003A1D30">
        <w:rPr>
          <w:rFonts w:ascii="Times New Roman" w:hAnsi="Times New Roman" w:cs="Times New Roman"/>
          <w:noProof/>
          <w:sz w:val="24"/>
          <w:szCs w:val="24"/>
        </w:rPr>
        <w:t>En</w:t>
      </w:r>
      <w:r>
        <w:rPr>
          <w:rFonts w:ascii="Times New Roman" w:hAnsi="Times New Roman" w:cs="Times New Roman"/>
          <w:noProof/>
          <w:sz w:val="24"/>
          <w:szCs w:val="24"/>
        </w:rPr>
        <w:t xml:space="preserve"> la Figura 5 se observa las secciones de los diferentes algoritmos que componen el objetivo del presente artículo</w:t>
      </w:r>
      <w:r w:rsidR="00B03F01">
        <w:rPr>
          <w:rFonts w:ascii="Times New Roman" w:hAnsi="Times New Roman" w:cs="Times New Roman"/>
          <w:noProof/>
          <w:sz w:val="24"/>
          <w:szCs w:val="24"/>
        </w:rPr>
        <w:t>.</w:t>
      </w:r>
    </w:p>
    <w:p w14:paraId="579BE87B" w14:textId="77777777" w:rsidR="002D1D3E" w:rsidRDefault="00E12D14" w:rsidP="001A2A9D">
      <w:pPr>
        <w:keepNext/>
        <w:spacing w:line="360" w:lineRule="auto"/>
        <w:jc w:val="center"/>
      </w:pPr>
      <w:r>
        <w:rPr>
          <w:noProof/>
          <w:lang w:eastAsia="es-CO"/>
        </w:rPr>
        <w:drawing>
          <wp:inline distT="0" distB="0" distL="0" distR="0" wp14:anchorId="5EDBC635" wp14:editId="64102774">
            <wp:extent cx="3413760" cy="1757338"/>
            <wp:effectExtent l="0" t="0" r="0" b="0"/>
            <wp:docPr id="1875514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14474" name=""/>
                    <pic:cNvPicPr/>
                  </pic:nvPicPr>
                  <pic:blipFill>
                    <a:blip r:embed="rId18"/>
                    <a:stretch>
                      <a:fillRect/>
                    </a:stretch>
                  </pic:blipFill>
                  <pic:spPr>
                    <a:xfrm>
                      <a:off x="0" y="0"/>
                      <a:ext cx="3459987" cy="1781135"/>
                    </a:xfrm>
                    <a:prstGeom prst="rect">
                      <a:avLst/>
                    </a:prstGeom>
                  </pic:spPr>
                </pic:pic>
              </a:graphicData>
            </a:graphic>
          </wp:inline>
        </w:drawing>
      </w:r>
    </w:p>
    <w:p w14:paraId="0C42DC92" w14:textId="61D3D03E" w:rsidR="00302F25" w:rsidRPr="004C39FE" w:rsidRDefault="002D1D3E" w:rsidP="001A2A9D">
      <w:pPr>
        <w:pStyle w:val="Descripcin"/>
        <w:spacing w:line="360" w:lineRule="auto"/>
        <w:jc w:val="center"/>
        <w:rPr>
          <w:rFonts w:ascii="Times New Roman" w:hAnsi="Times New Roman" w:cs="Times New Roman"/>
          <w:noProof/>
          <w:color w:val="000000" w:themeColor="text1"/>
          <w:sz w:val="28"/>
          <w:szCs w:val="28"/>
          <w:lang w:val="pt-BR"/>
        </w:rPr>
      </w:pPr>
      <w:r w:rsidRPr="004C39FE">
        <w:rPr>
          <w:rFonts w:ascii="Times New Roman" w:hAnsi="Times New Roman" w:cs="Times New Roman"/>
          <w:color w:val="000000" w:themeColor="text1"/>
          <w:sz w:val="20"/>
          <w:szCs w:val="20"/>
          <w:lang w:val="pt-BR"/>
        </w:rPr>
        <w:t xml:space="preserve">Figura </w:t>
      </w:r>
      <w:r w:rsidRPr="002D1D3E">
        <w:rPr>
          <w:rFonts w:ascii="Times New Roman" w:hAnsi="Times New Roman" w:cs="Times New Roman"/>
          <w:color w:val="000000" w:themeColor="text1"/>
          <w:sz w:val="20"/>
          <w:szCs w:val="20"/>
        </w:rPr>
        <w:fldChar w:fldCharType="begin"/>
      </w:r>
      <w:r w:rsidRPr="004C39FE">
        <w:rPr>
          <w:rFonts w:ascii="Times New Roman" w:hAnsi="Times New Roman" w:cs="Times New Roman"/>
          <w:color w:val="000000" w:themeColor="text1"/>
          <w:sz w:val="20"/>
          <w:szCs w:val="20"/>
          <w:lang w:val="pt-BR"/>
        </w:rPr>
        <w:instrText xml:space="preserve"> SEQ Figura \* ARABIC </w:instrText>
      </w:r>
      <w:r w:rsidRPr="002D1D3E">
        <w:rPr>
          <w:rFonts w:ascii="Times New Roman" w:hAnsi="Times New Roman" w:cs="Times New Roman"/>
          <w:color w:val="000000" w:themeColor="text1"/>
          <w:sz w:val="20"/>
          <w:szCs w:val="20"/>
        </w:rPr>
        <w:fldChar w:fldCharType="separate"/>
      </w:r>
      <w:r w:rsidR="00621611">
        <w:rPr>
          <w:rFonts w:ascii="Times New Roman" w:hAnsi="Times New Roman" w:cs="Times New Roman"/>
          <w:noProof/>
          <w:color w:val="000000" w:themeColor="text1"/>
          <w:sz w:val="20"/>
          <w:szCs w:val="20"/>
          <w:lang w:val="pt-BR"/>
        </w:rPr>
        <w:t>5</w:t>
      </w:r>
      <w:r w:rsidRPr="002D1D3E">
        <w:rPr>
          <w:rFonts w:ascii="Times New Roman" w:hAnsi="Times New Roman" w:cs="Times New Roman"/>
          <w:color w:val="000000" w:themeColor="text1"/>
          <w:sz w:val="20"/>
          <w:szCs w:val="20"/>
        </w:rPr>
        <w:fldChar w:fldCharType="end"/>
      </w:r>
      <w:r w:rsidRPr="004C39FE">
        <w:rPr>
          <w:rFonts w:ascii="Times New Roman" w:hAnsi="Times New Roman" w:cs="Times New Roman"/>
          <w:color w:val="000000" w:themeColor="text1"/>
          <w:sz w:val="20"/>
          <w:szCs w:val="20"/>
          <w:lang w:val="pt-BR"/>
        </w:rPr>
        <w:t>. Esquema de IA a Random Forest</w:t>
      </w:r>
    </w:p>
    <w:p w14:paraId="2443E2AB" w14:textId="1EF199BB" w:rsidR="00A161E2" w:rsidRDefault="004C39FE" w:rsidP="00E36E9A">
      <w:pPr>
        <w:spacing w:line="360" w:lineRule="auto"/>
        <w:jc w:val="both"/>
        <w:rPr>
          <w:rFonts w:ascii="Times New Roman" w:hAnsi="Times New Roman" w:cs="Times New Roman"/>
          <w:noProof/>
          <w:sz w:val="24"/>
          <w:szCs w:val="24"/>
        </w:rPr>
      </w:pPr>
      <w:r w:rsidRPr="0010582A">
        <w:rPr>
          <w:rFonts w:ascii="Times New Roman" w:hAnsi="Times New Roman" w:cs="Times New Roman"/>
          <w:noProof/>
          <w:sz w:val="24"/>
          <w:szCs w:val="24"/>
        </w:rPr>
        <w:lastRenderedPageBreak/>
        <w:t xml:space="preserve">Finalmente </w:t>
      </w:r>
      <w:r w:rsidR="0010582A" w:rsidRPr="0010582A">
        <w:rPr>
          <w:rFonts w:ascii="Times New Roman" w:hAnsi="Times New Roman" w:cs="Times New Roman"/>
          <w:noProof/>
          <w:sz w:val="24"/>
          <w:szCs w:val="24"/>
        </w:rPr>
        <w:t>la evaluación d</w:t>
      </w:r>
      <w:r w:rsidR="0010582A">
        <w:rPr>
          <w:rFonts w:ascii="Times New Roman" w:hAnsi="Times New Roman" w:cs="Times New Roman"/>
          <w:noProof/>
          <w:sz w:val="24"/>
          <w:szCs w:val="24"/>
        </w:rPr>
        <w:t xml:space="preserve">e un modelo de predicción se realiza mendiante métricas </w:t>
      </w:r>
      <w:r w:rsidR="00647D2D">
        <w:rPr>
          <w:rFonts w:ascii="Times New Roman" w:hAnsi="Times New Roman" w:cs="Times New Roman"/>
          <w:noProof/>
          <w:sz w:val="24"/>
          <w:szCs w:val="24"/>
        </w:rPr>
        <w:t xml:space="preserve">estadisticas, </w:t>
      </w:r>
      <w:r w:rsidR="00152C66">
        <w:rPr>
          <w:rFonts w:ascii="Times New Roman" w:hAnsi="Times New Roman" w:cs="Times New Roman"/>
          <w:noProof/>
          <w:sz w:val="24"/>
          <w:szCs w:val="24"/>
        </w:rPr>
        <w:t xml:space="preserve">las más conocidas son </w:t>
      </w:r>
      <w:r w:rsidR="005532C7">
        <w:rPr>
          <w:rFonts w:ascii="Times New Roman" w:hAnsi="Times New Roman" w:cs="Times New Roman"/>
          <w:noProof/>
          <w:sz w:val="24"/>
          <w:szCs w:val="24"/>
        </w:rPr>
        <w:t>MAE, MSE y RMSE.</w:t>
      </w:r>
      <w:r w:rsidR="005A5868">
        <w:rPr>
          <w:rFonts w:ascii="Times New Roman" w:hAnsi="Times New Roman" w:cs="Times New Roman"/>
          <w:noProof/>
          <w:sz w:val="24"/>
          <w:szCs w:val="24"/>
        </w:rPr>
        <w:t xml:space="preserve"> </w:t>
      </w:r>
      <w:r w:rsidR="005502F0">
        <w:rPr>
          <w:rFonts w:ascii="Times New Roman" w:hAnsi="Times New Roman" w:cs="Times New Roman"/>
          <w:noProof/>
          <w:sz w:val="24"/>
          <w:szCs w:val="24"/>
        </w:rPr>
        <w:t xml:space="preserve">MAE toma la diferencia entre el resultado esperado y el resultado obtenido, realiza una sumatoria y </w:t>
      </w:r>
      <w:r w:rsidR="00FA70D4">
        <w:rPr>
          <w:rFonts w:ascii="Times New Roman" w:hAnsi="Times New Roman" w:cs="Times New Roman"/>
          <w:noProof/>
          <w:sz w:val="24"/>
          <w:szCs w:val="24"/>
        </w:rPr>
        <w:t xml:space="preserve">lo divide entre el numero total de cantidad de la muestra, el resultado se presenta en las unidades utilizadas y su ventaja radica en </w:t>
      </w:r>
      <w:r w:rsidR="0027770A">
        <w:rPr>
          <w:rFonts w:ascii="Times New Roman" w:hAnsi="Times New Roman" w:cs="Times New Roman"/>
          <w:noProof/>
          <w:sz w:val="24"/>
          <w:szCs w:val="24"/>
        </w:rPr>
        <w:t>la facilidad del análisis</w:t>
      </w:r>
      <w:r w:rsidR="007E2339">
        <w:rPr>
          <w:rFonts w:ascii="Times New Roman" w:hAnsi="Times New Roman" w:cs="Times New Roman"/>
          <w:noProof/>
          <w:sz w:val="24"/>
          <w:szCs w:val="24"/>
        </w:rPr>
        <w:t xml:space="preserve">; el MSE y RMSE son similares, la primera corresponde a la diferencia cuadrática de los valores esperado y obtenidos, </w:t>
      </w:r>
      <w:r w:rsidR="00B13D54">
        <w:rPr>
          <w:rFonts w:ascii="Times New Roman" w:hAnsi="Times New Roman" w:cs="Times New Roman"/>
          <w:noProof/>
          <w:sz w:val="24"/>
          <w:szCs w:val="24"/>
        </w:rPr>
        <w:t xml:space="preserve">haciendo sumatoria de estas sustracciones y la división con el total de unidades de la muestra, </w:t>
      </w:r>
      <w:r w:rsidR="006B2CE6">
        <w:rPr>
          <w:rFonts w:ascii="Times New Roman" w:hAnsi="Times New Roman" w:cs="Times New Roman"/>
          <w:noProof/>
          <w:sz w:val="24"/>
          <w:szCs w:val="24"/>
        </w:rPr>
        <w:t xml:space="preserve">mientras que la segunda toma el valor de MSE y realiza el proceso de radicación, </w:t>
      </w:r>
      <w:r w:rsidR="00CD7215">
        <w:rPr>
          <w:rFonts w:ascii="Times New Roman" w:hAnsi="Times New Roman" w:cs="Times New Roman"/>
          <w:noProof/>
          <w:sz w:val="24"/>
          <w:szCs w:val="24"/>
        </w:rPr>
        <w:t xml:space="preserve">las ventajas de utilizar estas dos métricas radica en la penalización de los errores más grandes, sin embaro el MSE </w:t>
      </w:r>
      <w:r w:rsidR="00235353">
        <w:rPr>
          <w:rFonts w:ascii="Times New Roman" w:hAnsi="Times New Roman" w:cs="Times New Roman"/>
          <w:noProof/>
          <w:sz w:val="24"/>
          <w:szCs w:val="24"/>
        </w:rPr>
        <w:t xml:space="preserve">no utiliza las unidades esperadas, es razón primordial que el RMSE sea más utilizado que el anterior </w:t>
      </w:r>
      <w:r w:rsidR="00E23F28">
        <w:rPr>
          <w:rFonts w:ascii="Times New Roman" w:hAnsi="Times New Roman" w:cs="Times New Roman"/>
          <w:noProof/>
          <w:sz w:val="24"/>
          <w:szCs w:val="24"/>
        </w:rPr>
        <w:t>(</w:t>
      </w:r>
      <w:r w:rsidR="00E23F28" w:rsidRPr="00E23F28">
        <w:rPr>
          <w:rFonts w:ascii="Times New Roman" w:hAnsi="Times New Roman" w:cs="Times New Roman"/>
          <w:noProof/>
          <w:sz w:val="24"/>
          <w:szCs w:val="24"/>
        </w:rPr>
        <w:t>Hodson, T. O</w:t>
      </w:r>
      <w:r w:rsidR="00E23F28">
        <w:rPr>
          <w:rFonts w:ascii="Times New Roman" w:hAnsi="Times New Roman" w:cs="Times New Roman"/>
          <w:noProof/>
          <w:sz w:val="24"/>
          <w:szCs w:val="24"/>
        </w:rPr>
        <w:t xml:space="preserve">, 2022). En todas las métricas expuestas, se busca que el resultado sea lo más cercano a 0, </w:t>
      </w:r>
      <w:r w:rsidR="001F1592">
        <w:rPr>
          <w:rFonts w:ascii="Times New Roman" w:hAnsi="Times New Roman" w:cs="Times New Roman"/>
          <w:noProof/>
          <w:sz w:val="24"/>
          <w:szCs w:val="24"/>
        </w:rPr>
        <w:t>lo que indicaría que la diferencia entre los resultados esperados y obtenidos sea nula, indicando que el modelo de predicción es perfecto.</w:t>
      </w:r>
      <w:r w:rsidR="00A161E2">
        <w:rPr>
          <w:rFonts w:ascii="Times New Roman" w:hAnsi="Times New Roman" w:cs="Times New Roman"/>
          <w:noProof/>
          <w:sz w:val="24"/>
          <w:szCs w:val="24"/>
        </w:rPr>
        <w:t xml:space="preserve"> En la Tabla 1, se observa la comparación entre las tres métricas utilizadas.</w:t>
      </w:r>
    </w:p>
    <w:p w14:paraId="7F3A8035" w14:textId="662A464B" w:rsidR="00C9564C" w:rsidRPr="00C9564C" w:rsidRDefault="00C9564C" w:rsidP="00E36E9A">
      <w:pPr>
        <w:pStyle w:val="Descripcin"/>
        <w:keepNext/>
        <w:spacing w:line="360" w:lineRule="auto"/>
        <w:rPr>
          <w:rFonts w:ascii="Times New Roman" w:hAnsi="Times New Roman" w:cs="Times New Roman"/>
          <w:color w:val="000000" w:themeColor="text1"/>
          <w:sz w:val="20"/>
          <w:szCs w:val="20"/>
        </w:rPr>
      </w:pPr>
      <w:r w:rsidRPr="00C9564C">
        <w:rPr>
          <w:rFonts w:ascii="Times New Roman" w:hAnsi="Times New Roman" w:cs="Times New Roman"/>
          <w:color w:val="000000" w:themeColor="text1"/>
          <w:sz w:val="20"/>
          <w:szCs w:val="20"/>
        </w:rPr>
        <w:t xml:space="preserve">Tabla </w:t>
      </w:r>
      <w:r w:rsidRPr="00C9564C">
        <w:rPr>
          <w:rFonts w:ascii="Times New Roman" w:hAnsi="Times New Roman" w:cs="Times New Roman"/>
          <w:color w:val="000000" w:themeColor="text1"/>
          <w:sz w:val="20"/>
          <w:szCs w:val="20"/>
        </w:rPr>
        <w:fldChar w:fldCharType="begin"/>
      </w:r>
      <w:r w:rsidRPr="00C9564C">
        <w:rPr>
          <w:rFonts w:ascii="Times New Roman" w:hAnsi="Times New Roman" w:cs="Times New Roman"/>
          <w:color w:val="000000" w:themeColor="text1"/>
          <w:sz w:val="20"/>
          <w:szCs w:val="20"/>
        </w:rPr>
        <w:instrText xml:space="preserve"> SEQ Tabla \* ARABIC </w:instrText>
      </w:r>
      <w:r w:rsidRPr="00C9564C">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1</w:t>
      </w:r>
      <w:r w:rsidRPr="00C9564C">
        <w:rPr>
          <w:rFonts w:ascii="Times New Roman" w:hAnsi="Times New Roman" w:cs="Times New Roman"/>
          <w:color w:val="000000" w:themeColor="text1"/>
          <w:sz w:val="20"/>
          <w:szCs w:val="20"/>
        </w:rPr>
        <w:fldChar w:fldCharType="end"/>
      </w:r>
      <w:r w:rsidRPr="00C9564C">
        <w:rPr>
          <w:rFonts w:ascii="Times New Roman" w:hAnsi="Times New Roman" w:cs="Times New Roman"/>
          <w:color w:val="000000" w:themeColor="text1"/>
          <w:sz w:val="20"/>
          <w:szCs w:val="20"/>
        </w:rPr>
        <w:t>. Métricas de modelo de predicción</w:t>
      </w:r>
    </w:p>
    <w:tbl>
      <w:tblPr>
        <w:tblStyle w:val="Tablaconcuadrcula"/>
        <w:tblW w:w="0" w:type="auto"/>
        <w:tblLook w:val="04A0" w:firstRow="1" w:lastRow="0" w:firstColumn="1" w:lastColumn="0" w:noHBand="0" w:noVBand="1"/>
      </w:tblPr>
      <w:tblGrid>
        <w:gridCol w:w="1970"/>
        <w:gridCol w:w="2007"/>
        <w:gridCol w:w="2057"/>
        <w:gridCol w:w="1785"/>
        <w:gridCol w:w="1575"/>
      </w:tblGrid>
      <w:tr w:rsidR="00A161E2" w:rsidRPr="00C9564C" w14:paraId="494DBA65" w14:textId="086562C2" w:rsidTr="00A161E2">
        <w:tc>
          <w:tcPr>
            <w:tcW w:w="1970" w:type="dxa"/>
          </w:tcPr>
          <w:p w14:paraId="1323FEEC" w14:textId="2EE58DF7"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Métrica</w:t>
            </w:r>
          </w:p>
        </w:tc>
        <w:tc>
          <w:tcPr>
            <w:tcW w:w="2007" w:type="dxa"/>
          </w:tcPr>
          <w:p w14:paraId="66F75303" w14:textId="0605DFD8"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Fórmula</w:t>
            </w:r>
          </w:p>
        </w:tc>
        <w:tc>
          <w:tcPr>
            <w:tcW w:w="2057" w:type="dxa"/>
          </w:tcPr>
          <w:p w14:paraId="39388B88" w14:textId="105EF670"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Unidades</w:t>
            </w:r>
          </w:p>
        </w:tc>
        <w:tc>
          <w:tcPr>
            <w:tcW w:w="1785" w:type="dxa"/>
          </w:tcPr>
          <w:p w14:paraId="1BF35F2C" w14:textId="57DFADA1"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Ventaja</w:t>
            </w:r>
          </w:p>
        </w:tc>
        <w:tc>
          <w:tcPr>
            <w:tcW w:w="1575" w:type="dxa"/>
          </w:tcPr>
          <w:p w14:paraId="348A6C04" w14:textId="66AA9044"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Desventaja</w:t>
            </w:r>
          </w:p>
        </w:tc>
      </w:tr>
      <w:tr w:rsidR="00A161E2" w14:paraId="1B5A63DF" w14:textId="10F22C04" w:rsidTr="00A161E2">
        <w:tc>
          <w:tcPr>
            <w:tcW w:w="1970" w:type="dxa"/>
          </w:tcPr>
          <w:p w14:paraId="45F4944D" w14:textId="376248C2" w:rsidR="00A161E2" w:rsidRDefault="00A161E2"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MAE</w:t>
            </w:r>
          </w:p>
        </w:tc>
        <w:tc>
          <w:tcPr>
            <w:tcW w:w="2007" w:type="dxa"/>
          </w:tcPr>
          <w:p w14:paraId="52EA1F1F" w14:textId="6DC414D8" w:rsidR="00A161E2" w:rsidRDefault="00000000" w:rsidP="00E36E9A">
            <w:pPr>
              <w:spacing w:line="360" w:lineRule="auto"/>
              <w:jc w:val="both"/>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n</m:t>
                    </m:r>
                  </m:den>
                </m:f>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i=1</m:t>
                    </m:r>
                  </m:sub>
                  <m:sup>
                    <m:r>
                      <w:rPr>
                        <w:rFonts w:ascii="Cambria Math" w:hAnsi="Cambria Math" w:cs="Times New Roman"/>
                        <w:noProof/>
                        <w:sz w:val="24"/>
                        <w:szCs w:val="24"/>
                      </w:rPr>
                      <m:t>n</m:t>
                    </m:r>
                  </m:sup>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trlPr>
                                  <w:rPr>
                                    <w:rFonts w:ascii="Cambria Math" w:hAnsi="Cambria Math" w:cs="Times New Roman"/>
                                    <w:i/>
                                    <w:noProof/>
                                    <w:sz w:val="24"/>
                                    <w:szCs w:val="24"/>
                                  </w:rPr>
                                </m:ctrlPr>
                              </m:accPr>
                              <m:e>
                                <m:r>
                                  <w:rPr>
                                    <w:rFonts w:ascii="Cambria Math" w:hAnsi="Cambria Math" w:cs="Times New Roman"/>
                                    <w:noProof/>
                                    <w:sz w:val="24"/>
                                    <w:szCs w:val="24"/>
                                  </w:rPr>
                                  <m:t>y</m:t>
                                </m:r>
                              </m:e>
                            </m:acc>
                          </m:e>
                          <m:sub>
                            <m:r>
                              <w:rPr>
                                <w:rFonts w:ascii="Cambria Math" w:hAnsi="Cambria Math" w:cs="Times New Roman"/>
                                <w:noProof/>
                                <w:sz w:val="24"/>
                                <w:szCs w:val="24"/>
                              </w:rPr>
                              <m:t>i</m:t>
                            </m:r>
                          </m:sub>
                        </m:sSub>
                      </m:e>
                    </m:d>
                  </m:e>
                </m:nary>
              </m:oMath>
            </m:oMathPara>
          </w:p>
        </w:tc>
        <w:tc>
          <w:tcPr>
            <w:tcW w:w="2057" w:type="dxa"/>
          </w:tcPr>
          <w:p w14:paraId="7AB8B73C" w14:textId="201CAD31" w:rsidR="00A161E2" w:rsidRDefault="00903F1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Misma de los datos</w:t>
            </w:r>
            <w:r w:rsidR="00BB32BC">
              <w:rPr>
                <w:rFonts w:ascii="Times New Roman" w:hAnsi="Times New Roman" w:cs="Times New Roman"/>
                <w:noProof/>
                <w:sz w:val="24"/>
                <w:szCs w:val="24"/>
              </w:rPr>
              <w:t>.</w:t>
            </w:r>
          </w:p>
        </w:tc>
        <w:tc>
          <w:tcPr>
            <w:tcW w:w="1785" w:type="dxa"/>
          </w:tcPr>
          <w:p w14:paraId="230F905A" w14:textId="08F40CD5" w:rsidR="00A161E2" w:rsidRDefault="00903F1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Mejor comprensi</w:t>
            </w:r>
            <w:r w:rsidR="00E46B77">
              <w:rPr>
                <w:rFonts w:ascii="Times New Roman" w:hAnsi="Times New Roman" w:cs="Times New Roman"/>
                <w:noProof/>
                <w:sz w:val="24"/>
                <w:szCs w:val="24"/>
              </w:rPr>
              <w:t>ó</w:t>
            </w:r>
            <w:r>
              <w:rPr>
                <w:rFonts w:ascii="Times New Roman" w:hAnsi="Times New Roman" w:cs="Times New Roman"/>
                <w:noProof/>
                <w:sz w:val="24"/>
                <w:szCs w:val="24"/>
              </w:rPr>
              <w:t>n, uso comercial</w:t>
            </w:r>
            <w:r w:rsidR="00E46B77">
              <w:rPr>
                <w:rFonts w:ascii="Times New Roman" w:hAnsi="Times New Roman" w:cs="Times New Roman"/>
                <w:noProof/>
                <w:sz w:val="24"/>
                <w:szCs w:val="24"/>
              </w:rPr>
              <w:t>.</w:t>
            </w:r>
          </w:p>
        </w:tc>
        <w:tc>
          <w:tcPr>
            <w:tcW w:w="1575" w:type="dxa"/>
          </w:tcPr>
          <w:p w14:paraId="358F4363" w14:textId="0A3406C3" w:rsidR="00A161E2" w:rsidRDefault="00E46B77"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No penaliza errores grandes.</w:t>
            </w:r>
          </w:p>
        </w:tc>
      </w:tr>
      <w:tr w:rsidR="00A161E2" w14:paraId="31FF29D8" w14:textId="230E693F" w:rsidTr="00A161E2">
        <w:tc>
          <w:tcPr>
            <w:tcW w:w="1970" w:type="dxa"/>
          </w:tcPr>
          <w:p w14:paraId="75B62B37" w14:textId="629BA2AF" w:rsidR="00A161E2" w:rsidRDefault="00E46B77"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MSE</w:t>
            </w:r>
          </w:p>
        </w:tc>
        <w:tc>
          <w:tcPr>
            <w:tcW w:w="2007" w:type="dxa"/>
          </w:tcPr>
          <w:p w14:paraId="68A4C893" w14:textId="5CB80B3B" w:rsidR="00A161E2" w:rsidRDefault="00000000" w:rsidP="00E36E9A">
            <w:pPr>
              <w:spacing w:line="360" w:lineRule="auto"/>
              <w:jc w:val="both"/>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n</m:t>
                    </m:r>
                  </m:den>
                </m:f>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i=1</m:t>
                    </m:r>
                  </m:sub>
                  <m:sup>
                    <m:r>
                      <w:rPr>
                        <w:rFonts w:ascii="Cambria Math" w:hAnsi="Cambria Math" w:cs="Times New Roman"/>
                        <w:noProof/>
                        <w:sz w:val="24"/>
                        <w:szCs w:val="24"/>
                      </w:rPr>
                      <m:t>n</m:t>
                    </m:r>
                  </m:sup>
                  <m:e>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trlPr>
                                      <w:rPr>
                                        <w:rFonts w:ascii="Cambria Math" w:hAnsi="Cambria Math" w:cs="Times New Roman"/>
                                        <w:i/>
                                        <w:noProof/>
                                        <w:sz w:val="24"/>
                                        <w:szCs w:val="24"/>
                                      </w:rPr>
                                    </m:ctrlPr>
                                  </m:accPr>
                                  <m:e>
                                    <m:r>
                                      <w:rPr>
                                        <w:rFonts w:ascii="Cambria Math" w:hAnsi="Cambria Math" w:cs="Times New Roman"/>
                                        <w:noProof/>
                                        <w:sz w:val="24"/>
                                        <w:szCs w:val="24"/>
                                      </w:rPr>
                                      <m:t>y</m:t>
                                    </m:r>
                                  </m:e>
                                </m:acc>
                              </m:e>
                              <m:sub>
                                <m:r>
                                  <w:rPr>
                                    <w:rFonts w:ascii="Cambria Math" w:hAnsi="Cambria Math" w:cs="Times New Roman"/>
                                    <w:noProof/>
                                    <w:sz w:val="24"/>
                                    <w:szCs w:val="24"/>
                                  </w:rPr>
                                  <m:t>i</m:t>
                                </m:r>
                              </m:sub>
                            </m:sSub>
                          </m:e>
                        </m:d>
                      </m:e>
                      <m:sup>
                        <m:r>
                          <w:rPr>
                            <w:rFonts w:ascii="Cambria Math" w:hAnsi="Cambria Math" w:cs="Times New Roman"/>
                            <w:noProof/>
                            <w:sz w:val="24"/>
                            <w:szCs w:val="24"/>
                          </w:rPr>
                          <m:t>2</m:t>
                        </m:r>
                      </m:sup>
                    </m:sSup>
                  </m:e>
                </m:nary>
              </m:oMath>
            </m:oMathPara>
          </w:p>
        </w:tc>
        <w:tc>
          <w:tcPr>
            <w:tcW w:w="2057" w:type="dxa"/>
          </w:tcPr>
          <w:p w14:paraId="14AFA950" w14:textId="6DCE5841" w:rsidR="00A161E2"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Misma de los datos al cuadrado.</w:t>
            </w:r>
          </w:p>
        </w:tc>
        <w:tc>
          <w:tcPr>
            <w:tcW w:w="1785" w:type="dxa"/>
          </w:tcPr>
          <w:p w14:paraId="251B2F19" w14:textId="411596EF" w:rsidR="00A161E2"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Penalización de errores grandes.</w:t>
            </w:r>
          </w:p>
        </w:tc>
        <w:tc>
          <w:tcPr>
            <w:tcW w:w="1575" w:type="dxa"/>
          </w:tcPr>
          <w:p w14:paraId="7AE859B2" w14:textId="334417C0" w:rsidR="00A161E2"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No maneja las mismas unidades que los datos.</w:t>
            </w:r>
          </w:p>
        </w:tc>
      </w:tr>
      <w:tr w:rsidR="00BB32BC" w14:paraId="547848F8" w14:textId="77777777" w:rsidTr="00A161E2">
        <w:tc>
          <w:tcPr>
            <w:tcW w:w="1970" w:type="dxa"/>
          </w:tcPr>
          <w:p w14:paraId="2B403D98" w14:textId="5A2FF95E" w:rsidR="00BB32BC"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RMSE</w:t>
            </w:r>
          </w:p>
        </w:tc>
        <w:tc>
          <w:tcPr>
            <w:tcW w:w="2007" w:type="dxa"/>
          </w:tcPr>
          <w:p w14:paraId="5A87B899" w14:textId="3C0295F5" w:rsidR="00BB32BC" w:rsidRDefault="00000000" w:rsidP="00E36E9A">
            <w:pPr>
              <w:spacing w:line="360" w:lineRule="auto"/>
              <w:jc w:val="both"/>
              <w:rPr>
                <w:rFonts w:ascii="Times New Roman" w:eastAsia="Calibri" w:hAnsi="Times New Roman" w:cs="Times New Roman"/>
                <w:noProof/>
                <w:sz w:val="24"/>
                <w:szCs w:val="24"/>
              </w:rPr>
            </w:pPr>
            <m:oMathPara>
              <m:oMath>
                <m:rad>
                  <m:radPr>
                    <m:degHide m:val="1"/>
                    <m:ctrlPr>
                      <w:rPr>
                        <w:rFonts w:ascii="Cambria Math" w:eastAsia="Calibri" w:hAnsi="Cambria Math" w:cs="Times New Roman"/>
                        <w:i/>
                        <w:noProof/>
                        <w:sz w:val="24"/>
                        <w:szCs w:val="24"/>
                      </w:rPr>
                    </m:ctrlPr>
                  </m:radPr>
                  <m:deg/>
                  <m:e>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n</m:t>
                        </m:r>
                      </m:den>
                    </m:f>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i=1</m:t>
                        </m:r>
                      </m:sub>
                      <m:sup>
                        <m:r>
                          <w:rPr>
                            <w:rFonts w:ascii="Cambria Math" w:hAnsi="Cambria Math" w:cs="Times New Roman"/>
                            <w:noProof/>
                            <w:sz w:val="24"/>
                            <w:szCs w:val="24"/>
                          </w:rPr>
                          <m:t>n</m:t>
                        </m:r>
                      </m:sup>
                      <m:e>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trlPr>
                                          <w:rPr>
                                            <w:rFonts w:ascii="Cambria Math" w:hAnsi="Cambria Math" w:cs="Times New Roman"/>
                                            <w:i/>
                                            <w:noProof/>
                                            <w:sz w:val="24"/>
                                            <w:szCs w:val="24"/>
                                          </w:rPr>
                                        </m:ctrlPr>
                                      </m:accPr>
                                      <m:e>
                                        <m:r>
                                          <w:rPr>
                                            <w:rFonts w:ascii="Cambria Math" w:hAnsi="Cambria Math" w:cs="Times New Roman"/>
                                            <w:noProof/>
                                            <w:sz w:val="24"/>
                                            <w:szCs w:val="24"/>
                                          </w:rPr>
                                          <m:t>y</m:t>
                                        </m:r>
                                      </m:e>
                                    </m:acc>
                                  </m:e>
                                  <m:sub>
                                    <m:r>
                                      <w:rPr>
                                        <w:rFonts w:ascii="Cambria Math" w:hAnsi="Cambria Math" w:cs="Times New Roman"/>
                                        <w:noProof/>
                                        <w:sz w:val="24"/>
                                        <w:szCs w:val="24"/>
                                      </w:rPr>
                                      <m:t>i</m:t>
                                    </m:r>
                                  </m:sub>
                                </m:sSub>
                              </m:e>
                            </m:d>
                          </m:e>
                          <m:sup>
                            <m:r>
                              <w:rPr>
                                <w:rFonts w:ascii="Cambria Math" w:hAnsi="Cambria Math" w:cs="Times New Roman"/>
                                <w:noProof/>
                                <w:sz w:val="24"/>
                                <w:szCs w:val="24"/>
                              </w:rPr>
                              <m:t>2</m:t>
                            </m:r>
                          </m:sup>
                        </m:sSup>
                      </m:e>
                    </m:nary>
                  </m:e>
                </m:rad>
              </m:oMath>
            </m:oMathPara>
          </w:p>
        </w:tc>
        <w:tc>
          <w:tcPr>
            <w:tcW w:w="2057" w:type="dxa"/>
          </w:tcPr>
          <w:p w14:paraId="23C1B142" w14:textId="147A43DC" w:rsidR="00BB32BC"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Misma de los datos.</w:t>
            </w:r>
          </w:p>
        </w:tc>
        <w:tc>
          <w:tcPr>
            <w:tcW w:w="1785" w:type="dxa"/>
          </w:tcPr>
          <w:p w14:paraId="58B9E520" w14:textId="43E99558" w:rsidR="00BB32BC"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Penalización de errores grandes, </w:t>
            </w:r>
            <w:r w:rsidR="00C9564C">
              <w:rPr>
                <w:rFonts w:ascii="Times New Roman" w:hAnsi="Times New Roman" w:cs="Times New Roman"/>
                <w:noProof/>
                <w:sz w:val="24"/>
                <w:szCs w:val="24"/>
              </w:rPr>
              <w:t>unidades iguales que los datos.</w:t>
            </w:r>
          </w:p>
        </w:tc>
        <w:tc>
          <w:tcPr>
            <w:tcW w:w="1575" w:type="dxa"/>
          </w:tcPr>
          <w:p w14:paraId="6E97E6A5" w14:textId="033A9C0B" w:rsidR="00BB32BC" w:rsidRDefault="00C9564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Posible sesgo a errores grandes poco frecuentes.</w:t>
            </w:r>
          </w:p>
        </w:tc>
      </w:tr>
    </w:tbl>
    <w:p w14:paraId="52AFFD8A" w14:textId="155D4CB2" w:rsidR="00582A50" w:rsidRDefault="00582A50" w:rsidP="00E36E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Método</w:t>
      </w:r>
    </w:p>
    <w:p w14:paraId="7D1DBFA7" w14:textId="069541E3" w:rsidR="00582A50" w:rsidRDefault="00A27C4B" w:rsidP="00E36E9A">
      <w:pPr>
        <w:spacing w:line="360" w:lineRule="auto"/>
        <w:jc w:val="both"/>
        <w:rPr>
          <w:rFonts w:ascii="Times New Roman" w:hAnsi="Times New Roman" w:cs="Times New Roman"/>
          <w:sz w:val="24"/>
          <w:szCs w:val="24"/>
        </w:rPr>
      </w:pPr>
      <w:r w:rsidRPr="00A27C4B">
        <w:rPr>
          <w:rFonts w:ascii="Times New Roman" w:hAnsi="Times New Roman" w:cs="Times New Roman"/>
          <w:sz w:val="24"/>
          <w:szCs w:val="24"/>
        </w:rPr>
        <w:t xml:space="preserve">La metodología propuesta en este estudio se fundamenta en el enfoque CRISP-MD, estructurado en cuatro etapas principales, tal como se ilustra en la Figura </w:t>
      </w:r>
      <w:r w:rsidR="00C9158A">
        <w:rPr>
          <w:rFonts w:ascii="Times New Roman" w:hAnsi="Times New Roman" w:cs="Times New Roman"/>
          <w:sz w:val="24"/>
          <w:szCs w:val="24"/>
        </w:rPr>
        <w:t>6</w:t>
      </w:r>
      <w:r w:rsidRPr="00A27C4B">
        <w:rPr>
          <w:rFonts w:ascii="Times New Roman" w:hAnsi="Times New Roman" w:cs="Times New Roman"/>
          <w:sz w:val="24"/>
          <w:szCs w:val="24"/>
        </w:rPr>
        <w:t xml:space="preserve">. Este enfoque sistemático comienza </w:t>
      </w:r>
      <w:r w:rsidRPr="00A27C4B">
        <w:rPr>
          <w:rFonts w:ascii="Times New Roman" w:hAnsi="Times New Roman" w:cs="Times New Roman"/>
          <w:sz w:val="24"/>
          <w:szCs w:val="24"/>
        </w:rPr>
        <w:lastRenderedPageBreak/>
        <w:t>con un análisis exploratorio de datos, donde se examina detenidamente el conjunto de datos para comprender sus características y patrones subyacentes. A continuación, se procede a la identificación de las características clave de los datos, lo que permite una mejor comprensión de las variables significativas que contribuyen al fenómeno en estudio. La tercera etapa consiste en la creación del modelo, donde se emplean técnicas de aprendizaje automático o estadísticas para desarrollar una representación matemática del fenómeno. Finalmente, se realiza una evaluación exhaustiva del modelo, aplicando métricas y pruebas relevantes para determinar su precisión, robustez y aplicabilidad en contextos específicos. Esta metodología integral garantiza un enfoque sistemático y riguroso para el análisis de datos, alineado con los estándares científicos actuales</w:t>
      </w:r>
      <w:r w:rsidR="00E53B06">
        <w:rPr>
          <w:rFonts w:ascii="Times New Roman" w:hAnsi="Times New Roman" w:cs="Times New Roman"/>
          <w:sz w:val="24"/>
          <w:szCs w:val="24"/>
        </w:rPr>
        <w:t xml:space="preserve"> </w:t>
      </w:r>
      <w:r w:rsidR="00E53B06" w:rsidRPr="00E53B06">
        <w:rPr>
          <w:rFonts w:ascii="Times New Roman" w:hAnsi="Times New Roman" w:cs="Times New Roman"/>
          <w:sz w:val="24"/>
          <w:szCs w:val="24"/>
        </w:rPr>
        <w:t>(</w:t>
      </w:r>
      <w:r w:rsidR="00E53B06" w:rsidRPr="00E53B06">
        <w:rPr>
          <w:rFonts w:ascii="Times New Roman" w:hAnsi="Times New Roman" w:cs="Times New Roman"/>
          <w:noProof/>
          <w:sz w:val="24"/>
          <w:szCs w:val="24"/>
        </w:rPr>
        <w:t>Schröer, C., Kruse, F., &amp; Gómez, J. M., 2021)</w:t>
      </w:r>
      <w:r w:rsidR="00E53B06">
        <w:rPr>
          <w:rFonts w:ascii="Times New Roman" w:hAnsi="Times New Roman" w:cs="Times New Roman"/>
          <w:noProof/>
          <w:sz w:val="24"/>
          <w:szCs w:val="24"/>
        </w:rPr>
        <w:t>.</w:t>
      </w:r>
    </w:p>
    <w:p w14:paraId="0D60267F" w14:textId="77777777" w:rsidR="001E0C5D" w:rsidRDefault="001E0C5D" w:rsidP="001A4201">
      <w:pPr>
        <w:keepNext/>
        <w:spacing w:line="360" w:lineRule="auto"/>
        <w:jc w:val="center"/>
      </w:pPr>
      <w:r>
        <w:rPr>
          <w:noProof/>
          <w:lang w:eastAsia="es-CO"/>
        </w:rPr>
        <w:drawing>
          <wp:inline distT="0" distB="0" distL="0" distR="0" wp14:anchorId="628FC193" wp14:editId="03D17689">
            <wp:extent cx="1400822" cy="2655418"/>
            <wp:effectExtent l="0" t="0" r="8890" b="0"/>
            <wp:docPr id="759022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4601" cy="2662581"/>
                    </a:xfrm>
                    <a:prstGeom prst="rect">
                      <a:avLst/>
                    </a:prstGeom>
                    <a:noFill/>
                    <a:ln>
                      <a:noFill/>
                    </a:ln>
                  </pic:spPr>
                </pic:pic>
              </a:graphicData>
            </a:graphic>
          </wp:inline>
        </w:drawing>
      </w:r>
    </w:p>
    <w:p w14:paraId="08D658B4" w14:textId="0957986D" w:rsidR="00FC5C8B" w:rsidRPr="001E0C5D" w:rsidRDefault="001E0C5D" w:rsidP="001A2A9D">
      <w:pPr>
        <w:pStyle w:val="Descripcin"/>
        <w:spacing w:line="360" w:lineRule="auto"/>
        <w:jc w:val="center"/>
        <w:rPr>
          <w:rFonts w:ascii="Times New Roman" w:hAnsi="Times New Roman" w:cs="Times New Roman"/>
          <w:color w:val="000000" w:themeColor="text1"/>
          <w:sz w:val="28"/>
          <w:szCs w:val="28"/>
        </w:rPr>
      </w:pPr>
      <w:r w:rsidRPr="001E0C5D">
        <w:rPr>
          <w:rFonts w:ascii="Times New Roman" w:hAnsi="Times New Roman" w:cs="Times New Roman"/>
          <w:color w:val="000000" w:themeColor="text1"/>
          <w:sz w:val="20"/>
          <w:szCs w:val="20"/>
        </w:rPr>
        <w:t xml:space="preserve">Figura </w:t>
      </w:r>
      <w:r w:rsidRPr="001E0C5D">
        <w:rPr>
          <w:rFonts w:ascii="Times New Roman" w:hAnsi="Times New Roman" w:cs="Times New Roman"/>
          <w:color w:val="000000" w:themeColor="text1"/>
          <w:sz w:val="20"/>
          <w:szCs w:val="20"/>
        </w:rPr>
        <w:fldChar w:fldCharType="begin"/>
      </w:r>
      <w:r w:rsidRPr="001E0C5D">
        <w:rPr>
          <w:rFonts w:ascii="Times New Roman" w:hAnsi="Times New Roman" w:cs="Times New Roman"/>
          <w:color w:val="000000" w:themeColor="text1"/>
          <w:sz w:val="20"/>
          <w:szCs w:val="20"/>
        </w:rPr>
        <w:instrText xml:space="preserve"> SEQ Figura \* ARABIC </w:instrText>
      </w:r>
      <w:r w:rsidRPr="001E0C5D">
        <w:rPr>
          <w:rFonts w:ascii="Times New Roman" w:hAnsi="Times New Roman" w:cs="Times New Roman"/>
          <w:color w:val="000000" w:themeColor="text1"/>
          <w:sz w:val="20"/>
          <w:szCs w:val="20"/>
        </w:rPr>
        <w:fldChar w:fldCharType="separate"/>
      </w:r>
      <w:r w:rsidR="00621611">
        <w:rPr>
          <w:rFonts w:ascii="Times New Roman" w:hAnsi="Times New Roman" w:cs="Times New Roman"/>
          <w:noProof/>
          <w:color w:val="000000" w:themeColor="text1"/>
          <w:sz w:val="20"/>
          <w:szCs w:val="20"/>
        </w:rPr>
        <w:t>6</w:t>
      </w:r>
      <w:r w:rsidRPr="001E0C5D">
        <w:rPr>
          <w:rFonts w:ascii="Times New Roman" w:hAnsi="Times New Roman" w:cs="Times New Roman"/>
          <w:color w:val="000000" w:themeColor="text1"/>
          <w:sz w:val="20"/>
          <w:szCs w:val="20"/>
        </w:rPr>
        <w:fldChar w:fldCharType="end"/>
      </w:r>
      <w:r w:rsidRPr="001E0C5D">
        <w:rPr>
          <w:rFonts w:ascii="Times New Roman" w:hAnsi="Times New Roman" w:cs="Times New Roman"/>
          <w:color w:val="000000" w:themeColor="text1"/>
          <w:sz w:val="20"/>
          <w:szCs w:val="20"/>
        </w:rPr>
        <w:t>. Flujograma de creación del modelo</w:t>
      </w:r>
    </w:p>
    <w:p w14:paraId="66E22A41" w14:textId="27BA128D" w:rsidR="001E0C5D" w:rsidRDefault="00F13F4D" w:rsidP="00E36E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Aplicación </w:t>
      </w:r>
      <w:r w:rsidR="000C4449">
        <w:rPr>
          <w:rFonts w:ascii="Times New Roman" w:hAnsi="Times New Roman" w:cs="Times New Roman"/>
          <w:b/>
          <w:bCs/>
          <w:sz w:val="24"/>
          <w:szCs w:val="24"/>
        </w:rPr>
        <w:t>de la imputación simple:</w:t>
      </w:r>
    </w:p>
    <w:p w14:paraId="5F8BF9E4" w14:textId="77777777" w:rsidR="001A4201" w:rsidRDefault="001A4201" w:rsidP="00E36E9A">
      <w:pPr>
        <w:spacing w:line="360" w:lineRule="auto"/>
        <w:jc w:val="both"/>
        <w:rPr>
          <w:rFonts w:ascii="Times New Roman" w:hAnsi="Times New Roman" w:cs="Times New Roman"/>
          <w:sz w:val="24"/>
          <w:szCs w:val="24"/>
        </w:rPr>
      </w:pPr>
      <w:r w:rsidRPr="001A4201">
        <w:rPr>
          <w:rFonts w:ascii="Times New Roman" w:hAnsi="Times New Roman" w:cs="Times New Roman"/>
          <w:sz w:val="24"/>
          <w:szCs w:val="24"/>
        </w:rPr>
        <w:t xml:space="preserve">Durante la fase de análisis exploratorio de datos (AED), se identificó una deficiencia en el conjunto de datos, particularmente en relación con la falta de información en ciertas variables críticas. Esta carencia requirió la implementación del primer procedimiento de ingeniería de características, utilizando una clase específica del módulo sci-kit learn en Python. Dicha clase ofrece varias estrategias para imputar los valores ausentes, como la media, la mediana, la moda o una constante predefinida. Tras un cuidadoso examen y evaluación de estas metodologías, se determinó que la imputación mediante la media era la más congruente con la naturaleza de los datos en cuestión. Por </w:t>
      </w:r>
      <w:r w:rsidRPr="001A4201">
        <w:rPr>
          <w:rFonts w:ascii="Times New Roman" w:hAnsi="Times New Roman" w:cs="Times New Roman"/>
          <w:sz w:val="24"/>
          <w:szCs w:val="24"/>
        </w:rPr>
        <w:lastRenderedPageBreak/>
        <w:t>lo tanto, esta estrategia se aplicó a todas las columnas relevantes en las que se había detectado la omisión de información, con el objetivo de prevenir cualquier posible sesgo en futuras interpretaciones o análisis, en caso de que el modelo asumiera de manera predeterminada un valor nulo o cero para los datos faltantes.</w:t>
      </w:r>
    </w:p>
    <w:p w14:paraId="7A605459" w14:textId="3C49ACED" w:rsidR="002C45A0" w:rsidRPr="001F04F3" w:rsidRDefault="000C4449" w:rsidP="00E36E9A">
      <w:pPr>
        <w:spacing w:line="360" w:lineRule="auto"/>
        <w:rPr>
          <w:rFonts w:ascii="Times New Roman" w:hAnsi="Times New Roman" w:cs="Times New Roman"/>
          <w:b/>
          <w:bCs/>
          <w:sz w:val="24"/>
          <w:szCs w:val="24"/>
        </w:rPr>
      </w:pPr>
      <w:r w:rsidRPr="001F04F3">
        <w:rPr>
          <w:rFonts w:ascii="Times New Roman" w:hAnsi="Times New Roman" w:cs="Times New Roman"/>
          <w:b/>
          <w:bCs/>
          <w:sz w:val="24"/>
          <w:szCs w:val="24"/>
        </w:rPr>
        <w:t>Ingeniería de características</w:t>
      </w:r>
      <w:r w:rsidR="002C45A0" w:rsidRPr="001F04F3">
        <w:rPr>
          <w:rFonts w:ascii="Times New Roman" w:hAnsi="Times New Roman" w:cs="Times New Roman"/>
          <w:b/>
          <w:bCs/>
          <w:sz w:val="24"/>
          <w:szCs w:val="24"/>
        </w:rPr>
        <w:t>:</w:t>
      </w:r>
    </w:p>
    <w:p w14:paraId="2D6F84CB" w14:textId="4393B291" w:rsidR="002C45A0" w:rsidRDefault="00595CCD"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raíz de obtener </w:t>
      </w:r>
      <w:r w:rsidR="002C45A0" w:rsidRPr="00C63FD0">
        <w:rPr>
          <w:rFonts w:ascii="Times New Roman" w:hAnsi="Times New Roman" w:cs="Times New Roman"/>
          <w:sz w:val="24"/>
          <w:szCs w:val="24"/>
        </w:rPr>
        <w:t xml:space="preserve">los datos </w:t>
      </w:r>
      <w:r w:rsidR="00C63FD0" w:rsidRPr="00C63FD0">
        <w:rPr>
          <w:rFonts w:ascii="Times New Roman" w:hAnsi="Times New Roman" w:cs="Times New Roman"/>
          <w:sz w:val="24"/>
          <w:szCs w:val="24"/>
        </w:rPr>
        <w:t>ad</w:t>
      </w:r>
      <w:r w:rsidR="00C63FD0">
        <w:rPr>
          <w:rFonts w:ascii="Times New Roman" w:hAnsi="Times New Roman" w:cs="Times New Roman"/>
          <w:sz w:val="24"/>
          <w:szCs w:val="24"/>
        </w:rPr>
        <w:t>ecuados, era necesario realizar un ajuste a l</w:t>
      </w:r>
      <w:r>
        <w:rPr>
          <w:rFonts w:ascii="Times New Roman" w:hAnsi="Times New Roman" w:cs="Times New Roman"/>
          <w:sz w:val="24"/>
          <w:szCs w:val="24"/>
        </w:rPr>
        <w:t xml:space="preserve">as escalas de estos, debido a que se trataban de diferentes variables. En </w:t>
      </w:r>
      <w:r w:rsidR="00B03F01">
        <w:rPr>
          <w:rFonts w:ascii="Times New Roman" w:hAnsi="Times New Roman" w:cs="Times New Roman"/>
          <w:sz w:val="24"/>
          <w:szCs w:val="24"/>
        </w:rPr>
        <w:t xml:space="preserve">el lenguaje de programación </w:t>
      </w:r>
      <w:r>
        <w:rPr>
          <w:rFonts w:ascii="Times New Roman" w:hAnsi="Times New Roman" w:cs="Times New Roman"/>
          <w:sz w:val="24"/>
          <w:szCs w:val="24"/>
        </w:rPr>
        <w:t xml:space="preserve">Python existen varias </w:t>
      </w:r>
      <w:r w:rsidR="00122F57">
        <w:rPr>
          <w:rFonts w:ascii="Times New Roman" w:hAnsi="Times New Roman" w:cs="Times New Roman"/>
          <w:sz w:val="24"/>
          <w:szCs w:val="24"/>
        </w:rPr>
        <w:t>herramientas</w:t>
      </w:r>
      <w:r>
        <w:rPr>
          <w:rFonts w:ascii="Times New Roman" w:hAnsi="Times New Roman" w:cs="Times New Roman"/>
          <w:sz w:val="24"/>
          <w:szCs w:val="24"/>
        </w:rPr>
        <w:t xml:space="preserve"> para </w:t>
      </w:r>
      <w:r w:rsidR="000A1B08">
        <w:rPr>
          <w:rFonts w:ascii="Times New Roman" w:hAnsi="Times New Roman" w:cs="Times New Roman"/>
          <w:sz w:val="24"/>
          <w:szCs w:val="24"/>
        </w:rPr>
        <w:t xml:space="preserve">realizar el escalamiento: </w:t>
      </w:r>
      <w:r w:rsidR="000A1B08">
        <w:rPr>
          <w:rFonts w:ascii="Times New Roman" w:hAnsi="Times New Roman" w:cs="Times New Roman"/>
          <w:i/>
          <w:iCs/>
          <w:sz w:val="24"/>
          <w:szCs w:val="24"/>
        </w:rPr>
        <w:t>Standard, Min-max scaled, Quantile scaled, Max-abs scaled, Power Scaled</w:t>
      </w:r>
      <w:r w:rsidR="000A1B08">
        <w:rPr>
          <w:rFonts w:ascii="Times New Roman" w:hAnsi="Times New Roman" w:cs="Times New Roman"/>
          <w:sz w:val="24"/>
          <w:szCs w:val="24"/>
        </w:rPr>
        <w:t xml:space="preserve"> y </w:t>
      </w:r>
      <w:r w:rsidR="000A1B08">
        <w:rPr>
          <w:rFonts w:ascii="Times New Roman" w:hAnsi="Times New Roman" w:cs="Times New Roman"/>
          <w:i/>
          <w:iCs/>
          <w:sz w:val="24"/>
          <w:szCs w:val="24"/>
        </w:rPr>
        <w:t>Robust scaled</w:t>
      </w:r>
      <w:r w:rsidR="000A1B08">
        <w:rPr>
          <w:rFonts w:ascii="Times New Roman" w:hAnsi="Times New Roman" w:cs="Times New Roman"/>
          <w:sz w:val="24"/>
          <w:szCs w:val="24"/>
        </w:rPr>
        <w:t xml:space="preserve">. Todas </w:t>
      </w:r>
      <w:r w:rsidR="00122F57">
        <w:rPr>
          <w:rFonts w:ascii="Times New Roman" w:hAnsi="Times New Roman" w:cs="Times New Roman"/>
          <w:sz w:val="24"/>
          <w:szCs w:val="24"/>
        </w:rPr>
        <w:t xml:space="preserve">estas </w:t>
      </w:r>
      <w:r w:rsidR="000A1B08">
        <w:rPr>
          <w:rFonts w:ascii="Times New Roman" w:hAnsi="Times New Roman" w:cs="Times New Roman"/>
          <w:sz w:val="24"/>
          <w:szCs w:val="24"/>
        </w:rPr>
        <w:t xml:space="preserve">provienen del </w:t>
      </w:r>
      <w:r w:rsidR="002E79A2">
        <w:rPr>
          <w:rFonts w:ascii="Times New Roman" w:hAnsi="Times New Roman" w:cs="Times New Roman"/>
          <w:sz w:val="24"/>
          <w:szCs w:val="24"/>
        </w:rPr>
        <w:t xml:space="preserve">módulo sci-kit learn en su sección de </w:t>
      </w:r>
      <w:r w:rsidR="002E79A2">
        <w:rPr>
          <w:rFonts w:ascii="Times New Roman" w:hAnsi="Times New Roman" w:cs="Times New Roman"/>
          <w:i/>
          <w:iCs/>
          <w:sz w:val="24"/>
          <w:szCs w:val="24"/>
        </w:rPr>
        <w:t>preprocessing</w:t>
      </w:r>
      <w:r w:rsidR="002E79A2">
        <w:rPr>
          <w:rFonts w:ascii="Times New Roman" w:hAnsi="Times New Roman" w:cs="Times New Roman"/>
          <w:sz w:val="24"/>
          <w:szCs w:val="24"/>
        </w:rPr>
        <w:t>.</w:t>
      </w:r>
      <w:r w:rsidR="002B6CFC">
        <w:rPr>
          <w:rFonts w:ascii="Times New Roman" w:hAnsi="Times New Roman" w:cs="Times New Roman"/>
          <w:sz w:val="24"/>
          <w:szCs w:val="24"/>
        </w:rPr>
        <w:t xml:space="preserve"> En la Figura 7 se puede evidenciar de manera gráfica el cambio de escala de los datos utilizados, incluyendo su escala original.</w:t>
      </w:r>
      <w:r w:rsidR="00C94631">
        <w:rPr>
          <w:rFonts w:ascii="Times New Roman" w:hAnsi="Times New Roman" w:cs="Times New Roman"/>
          <w:sz w:val="24"/>
          <w:szCs w:val="24"/>
        </w:rPr>
        <w:t xml:space="preserve"> El objetivo de la realización de los escalamientos es disminuir la diferencia de unidades de medida entre las variables estudiadas y evitar posibles sesgos </w:t>
      </w:r>
      <w:r w:rsidR="004B3149">
        <w:rPr>
          <w:rFonts w:ascii="Times New Roman" w:hAnsi="Times New Roman" w:cs="Times New Roman"/>
          <w:sz w:val="24"/>
          <w:szCs w:val="24"/>
        </w:rPr>
        <w:t>en consecuencia de este escenario</w:t>
      </w:r>
      <w:r w:rsidR="00C94631">
        <w:rPr>
          <w:rFonts w:ascii="Times New Roman" w:hAnsi="Times New Roman" w:cs="Times New Roman"/>
          <w:sz w:val="24"/>
          <w:szCs w:val="24"/>
        </w:rPr>
        <w:t>.</w:t>
      </w:r>
    </w:p>
    <w:p w14:paraId="077647F5" w14:textId="5A458ABC" w:rsidR="00990942" w:rsidRDefault="009D4D62" w:rsidP="001A2A9D">
      <w:pPr>
        <w:keepNext/>
        <w:spacing w:line="360" w:lineRule="auto"/>
        <w:jc w:val="center"/>
      </w:pPr>
      <w:r>
        <w:rPr>
          <w:noProof/>
        </w:rPr>
        <w:drawing>
          <wp:inline distT="0" distB="0" distL="0" distR="0" wp14:anchorId="38E82D3B" wp14:editId="1F119B62">
            <wp:extent cx="5971540" cy="3627120"/>
            <wp:effectExtent l="0" t="0" r="0" b="0"/>
            <wp:docPr id="17717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033" name=""/>
                    <pic:cNvPicPr/>
                  </pic:nvPicPr>
                  <pic:blipFill>
                    <a:blip r:embed="rId20"/>
                    <a:stretch>
                      <a:fillRect/>
                    </a:stretch>
                  </pic:blipFill>
                  <pic:spPr>
                    <a:xfrm>
                      <a:off x="0" y="0"/>
                      <a:ext cx="5971540" cy="3627120"/>
                    </a:xfrm>
                    <a:prstGeom prst="rect">
                      <a:avLst/>
                    </a:prstGeom>
                  </pic:spPr>
                </pic:pic>
              </a:graphicData>
            </a:graphic>
          </wp:inline>
        </w:drawing>
      </w:r>
    </w:p>
    <w:p w14:paraId="673052A7" w14:textId="162D0DD3" w:rsidR="00990942" w:rsidRPr="00990942" w:rsidRDefault="00990942" w:rsidP="001A2A9D">
      <w:pPr>
        <w:pStyle w:val="Descripcin"/>
        <w:spacing w:line="360" w:lineRule="auto"/>
        <w:jc w:val="center"/>
        <w:rPr>
          <w:rFonts w:ascii="Times New Roman" w:hAnsi="Times New Roman" w:cs="Times New Roman"/>
          <w:color w:val="000000" w:themeColor="text1"/>
          <w:sz w:val="28"/>
          <w:szCs w:val="28"/>
        </w:rPr>
      </w:pPr>
      <w:r w:rsidRPr="00990942">
        <w:rPr>
          <w:rFonts w:ascii="Times New Roman" w:hAnsi="Times New Roman" w:cs="Times New Roman"/>
          <w:color w:val="000000" w:themeColor="text1"/>
          <w:sz w:val="20"/>
          <w:szCs w:val="20"/>
        </w:rPr>
        <w:t xml:space="preserve">Figura </w:t>
      </w:r>
      <w:r w:rsidR="000C4449">
        <w:rPr>
          <w:rFonts w:ascii="Times New Roman" w:hAnsi="Times New Roman" w:cs="Times New Roman"/>
          <w:color w:val="000000" w:themeColor="text1"/>
          <w:sz w:val="20"/>
          <w:szCs w:val="20"/>
        </w:rPr>
        <w:t>7</w:t>
      </w:r>
      <w:r w:rsidRPr="00990942">
        <w:rPr>
          <w:rFonts w:ascii="Times New Roman" w:hAnsi="Times New Roman" w:cs="Times New Roman"/>
          <w:color w:val="000000" w:themeColor="text1"/>
          <w:sz w:val="20"/>
          <w:szCs w:val="20"/>
        </w:rPr>
        <w:t xml:space="preserve">. </w:t>
      </w:r>
      <w:r w:rsidR="000C4449">
        <w:rPr>
          <w:rFonts w:ascii="Times New Roman" w:hAnsi="Times New Roman" w:cs="Times New Roman"/>
          <w:color w:val="000000" w:themeColor="text1"/>
          <w:sz w:val="20"/>
          <w:szCs w:val="20"/>
        </w:rPr>
        <w:t>Características</w:t>
      </w:r>
      <w:r w:rsidRPr="00990942">
        <w:rPr>
          <w:rFonts w:ascii="Times New Roman" w:hAnsi="Times New Roman" w:cs="Times New Roman"/>
          <w:color w:val="000000" w:themeColor="text1"/>
          <w:sz w:val="20"/>
          <w:szCs w:val="20"/>
        </w:rPr>
        <w:t xml:space="preserve"> aplicad</w:t>
      </w:r>
      <w:r w:rsidR="000C4449">
        <w:rPr>
          <w:rFonts w:ascii="Times New Roman" w:hAnsi="Times New Roman" w:cs="Times New Roman"/>
          <w:color w:val="000000" w:themeColor="text1"/>
          <w:sz w:val="20"/>
          <w:szCs w:val="20"/>
        </w:rPr>
        <w:t>a</w:t>
      </w:r>
      <w:r w:rsidRPr="00990942">
        <w:rPr>
          <w:rFonts w:ascii="Times New Roman" w:hAnsi="Times New Roman" w:cs="Times New Roman"/>
          <w:color w:val="000000" w:themeColor="text1"/>
          <w:sz w:val="20"/>
          <w:szCs w:val="20"/>
        </w:rPr>
        <w:t>s</w:t>
      </w:r>
      <w:r w:rsidR="00122F57">
        <w:rPr>
          <w:rFonts w:ascii="Times New Roman" w:hAnsi="Times New Roman" w:cs="Times New Roman"/>
          <w:color w:val="000000" w:themeColor="text1"/>
          <w:sz w:val="20"/>
          <w:szCs w:val="20"/>
        </w:rPr>
        <w:t xml:space="preserve"> al conjunto de datos</w:t>
      </w:r>
    </w:p>
    <w:p w14:paraId="47695503" w14:textId="2FE137B2" w:rsidR="00122F57" w:rsidRPr="00122F57" w:rsidRDefault="00122F57" w:rsidP="00DA5E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observa diferentes comportamientos de l</w:t>
      </w:r>
      <w:r w:rsidR="00DA5EAA">
        <w:rPr>
          <w:rFonts w:ascii="Times New Roman" w:hAnsi="Times New Roman" w:cs="Times New Roman"/>
          <w:sz w:val="24"/>
          <w:szCs w:val="24"/>
        </w:rPr>
        <w:t xml:space="preserve">as variables en distintos escenarios, donde las variables Carga, PAX, Diferencia y Tvuelo_min cambian su escala a razón de la característica aplicada. </w:t>
      </w:r>
      <w:r w:rsidR="004D3CDD">
        <w:rPr>
          <w:rFonts w:ascii="Times New Roman" w:hAnsi="Times New Roman" w:cs="Times New Roman"/>
          <w:sz w:val="24"/>
          <w:szCs w:val="24"/>
        </w:rPr>
        <w:t>Las variables utilizadas corresponde</w:t>
      </w:r>
      <w:r w:rsidR="005E6406">
        <w:rPr>
          <w:rFonts w:ascii="Times New Roman" w:hAnsi="Times New Roman" w:cs="Times New Roman"/>
          <w:sz w:val="24"/>
          <w:szCs w:val="24"/>
        </w:rPr>
        <w:t>n</w:t>
      </w:r>
      <w:r w:rsidR="004D3CDD">
        <w:rPr>
          <w:rFonts w:ascii="Times New Roman" w:hAnsi="Times New Roman" w:cs="Times New Roman"/>
          <w:sz w:val="24"/>
          <w:szCs w:val="24"/>
        </w:rPr>
        <w:t xml:space="preserve"> a la cantidad pertinente por vuelo en una aeronave especifica, a razón: l</w:t>
      </w:r>
      <w:r w:rsidR="00DA5EAA">
        <w:rPr>
          <w:rFonts w:ascii="Times New Roman" w:hAnsi="Times New Roman" w:cs="Times New Roman"/>
          <w:sz w:val="24"/>
          <w:szCs w:val="24"/>
        </w:rPr>
        <w:t xml:space="preserve">a </w:t>
      </w:r>
      <w:r w:rsidR="004D3CDD">
        <w:rPr>
          <w:rFonts w:ascii="Times New Roman" w:hAnsi="Times New Roman" w:cs="Times New Roman"/>
          <w:sz w:val="24"/>
          <w:szCs w:val="24"/>
        </w:rPr>
        <w:t xml:space="preserve">primera </w:t>
      </w:r>
      <w:r w:rsidR="00DA5EAA">
        <w:rPr>
          <w:rFonts w:ascii="Times New Roman" w:hAnsi="Times New Roman" w:cs="Times New Roman"/>
          <w:sz w:val="24"/>
          <w:szCs w:val="24"/>
        </w:rPr>
        <w:t xml:space="preserve">variable </w:t>
      </w:r>
      <w:r w:rsidR="004D3CDD">
        <w:rPr>
          <w:rFonts w:ascii="Times New Roman" w:hAnsi="Times New Roman" w:cs="Times New Roman"/>
          <w:sz w:val="24"/>
          <w:szCs w:val="24"/>
        </w:rPr>
        <w:t xml:space="preserve">es referida a la cantidad de carga aérea en kilogramos; consiguientemente </w:t>
      </w:r>
      <w:r w:rsidR="005E6406">
        <w:rPr>
          <w:rFonts w:ascii="Times New Roman" w:hAnsi="Times New Roman" w:cs="Times New Roman"/>
          <w:sz w:val="24"/>
          <w:szCs w:val="24"/>
        </w:rPr>
        <w:t>‘</w:t>
      </w:r>
      <w:r w:rsidR="004D3CDD">
        <w:rPr>
          <w:rFonts w:ascii="Times New Roman" w:hAnsi="Times New Roman" w:cs="Times New Roman"/>
          <w:sz w:val="24"/>
          <w:szCs w:val="24"/>
        </w:rPr>
        <w:t>PAX</w:t>
      </w:r>
      <w:r w:rsidR="005E6406">
        <w:rPr>
          <w:rFonts w:ascii="Times New Roman" w:hAnsi="Times New Roman" w:cs="Times New Roman"/>
          <w:sz w:val="24"/>
          <w:szCs w:val="24"/>
        </w:rPr>
        <w:t>’</w:t>
      </w:r>
      <w:r w:rsidR="004D3CDD">
        <w:rPr>
          <w:rFonts w:ascii="Times New Roman" w:hAnsi="Times New Roman" w:cs="Times New Roman"/>
          <w:sz w:val="24"/>
          <w:szCs w:val="24"/>
        </w:rPr>
        <w:t xml:space="preserve"> es la abreviación de cantidad de pasajeros</w:t>
      </w:r>
      <w:r w:rsidR="0009186F">
        <w:rPr>
          <w:rFonts w:ascii="Times New Roman" w:hAnsi="Times New Roman" w:cs="Times New Roman"/>
          <w:sz w:val="24"/>
          <w:szCs w:val="24"/>
        </w:rPr>
        <w:t xml:space="preserve">; continua </w:t>
      </w:r>
      <w:r w:rsidR="005E6406">
        <w:rPr>
          <w:rFonts w:ascii="Times New Roman" w:hAnsi="Times New Roman" w:cs="Times New Roman"/>
          <w:sz w:val="24"/>
          <w:szCs w:val="24"/>
        </w:rPr>
        <w:t>‘D</w:t>
      </w:r>
      <w:r w:rsidR="0009186F">
        <w:rPr>
          <w:rFonts w:ascii="Times New Roman" w:hAnsi="Times New Roman" w:cs="Times New Roman"/>
          <w:sz w:val="24"/>
          <w:szCs w:val="24"/>
        </w:rPr>
        <w:t>iferencia</w:t>
      </w:r>
      <w:r w:rsidR="005E6406">
        <w:rPr>
          <w:rFonts w:ascii="Times New Roman" w:hAnsi="Times New Roman" w:cs="Times New Roman"/>
          <w:sz w:val="24"/>
          <w:szCs w:val="24"/>
        </w:rPr>
        <w:t>’ que radica el procedimiento aritmético de resta entre el promedio de duración del vuelo y la duración estimada del mismo</w:t>
      </w:r>
      <w:r w:rsidR="00A86F7E">
        <w:rPr>
          <w:rFonts w:ascii="Times New Roman" w:hAnsi="Times New Roman" w:cs="Times New Roman"/>
          <w:sz w:val="24"/>
          <w:szCs w:val="24"/>
        </w:rPr>
        <w:t xml:space="preserve"> en minutos</w:t>
      </w:r>
      <w:r w:rsidR="005E6406">
        <w:rPr>
          <w:rFonts w:ascii="Times New Roman" w:hAnsi="Times New Roman" w:cs="Times New Roman"/>
          <w:sz w:val="24"/>
          <w:szCs w:val="24"/>
        </w:rPr>
        <w:t xml:space="preserve">; por último ‘Tvuelo_min’ conceptualiza </w:t>
      </w:r>
      <w:r w:rsidR="00A86F7E">
        <w:rPr>
          <w:rFonts w:ascii="Times New Roman" w:hAnsi="Times New Roman" w:cs="Times New Roman"/>
          <w:sz w:val="24"/>
          <w:szCs w:val="24"/>
        </w:rPr>
        <w:t>la duración estimada del vuelo en minutos.</w:t>
      </w:r>
    </w:p>
    <w:p w14:paraId="6808EFD0" w14:textId="2E8535AF" w:rsidR="00990942" w:rsidRDefault="00A533D9" w:rsidP="00E36E9A">
      <w:pPr>
        <w:spacing w:line="360" w:lineRule="auto"/>
        <w:rPr>
          <w:rFonts w:ascii="Times New Roman" w:hAnsi="Times New Roman" w:cs="Times New Roman"/>
          <w:b/>
          <w:bCs/>
          <w:sz w:val="24"/>
          <w:szCs w:val="24"/>
        </w:rPr>
      </w:pPr>
      <w:r>
        <w:rPr>
          <w:rFonts w:ascii="Times New Roman" w:hAnsi="Times New Roman" w:cs="Times New Roman"/>
          <w:b/>
          <w:bCs/>
          <w:sz w:val="24"/>
          <w:szCs w:val="24"/>
        </w:rPr>
        <w:t>Creación del modelo:</w:t>
      </w:r>
    </w:p>
    <w:p w14:paraId="792CE598" w14:textId="289794DC" w:rsidR="00A533D9" w:rsidRDefault="00845AA4"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implementación del algoritmo de Random Forest para nuestros datos se realizó a través de la clase </w:t>
      </w:r>
      <w:r w:rsidR="003A4753">
        <w:rPr>
          <w:rFonts w:ascii="Times New Roman" w:hAnsi="Times New Roman" w:cs="Times New Roman"/>
          <w:sz w:val="24"/>
          <w:szCs w:val="24"/>
        </w:rPr>
        <w:t xml:space="preserve">Random Forest Regressor, sin </w:t>
      </w:r>
      <w:r w:rsidR="005B6735">
        <w:rPr>
          <w:rFonts w:ascii="Times New Roman" w:hAnsi="Times New Roman" w:cs="Times New Roman"/>
          <w:sz w:val="24"/>
          <w:szCs w:val="24"/>
        </w:rPr>
        <w:t>embargo,</w:t>
      </w:r>
      <w:r w:rsidR="003A4753">
        <w:rPr>
          <w:rFonts w:ascii="Times New Roman" w:hAnsi="Times New Roman" w:cs="Times New Roman"/>
          <w:sz w:val="24"/>
          <w:szCs w:val="24"/>
        </w:rPr>
        <w:t xml:space="preserve"> fue necesario dividir los datos obtenidos en dos: datos de </w:t>
      </w:r>
      <w:r w:rsidR="005B6735">
        <w:rPr>
          <w:rFonts w:ascii="Times New Roman" w:hAnsi="Times New Roman" w:cs="Times New Roman"/>
          <w:sz w:val="24"/>
          <w:szCs w:val="24"/>
        </w:rPr>
        <w:t xml:space="preserve">entrenamiento y datos de prueba. Los datos de entrenamiento usualmente representan un 80% del total de los datos disponibles y son </w:t>
      </w:r>
      <w:r w:rsidR="00DC5A28">
        <w:rPr>
          <w:rFonts w:ascii="Times New Roman" w:hAnsi="Times New Roman" w:cs="Times New Roman"/>
          <w:sz w:val="24"/>
          <w:szCs w:val="24"/>
        </w:rPr>
        <w:t xml:space="preserve">estos los que ayudarán a entrenar el modelo de predicción; por otro lado, los datos de prueba son el porcentual restando, en este caso el 20% y con estos se realizarán las pruebas con las métricas de MAE, MSE y RMSE y evidenciar la calidad del modelo. Esta división se realiza con el fin de evitar el </w:t>
      </w:r>
      <w:r w:rsidR="00DC5A28">
        <w:rPr>
          <w:rFonts w:ascii="Times New Roman" w:hAnsi="Times New Roman" w:cs="Times New Roman"/>
          <w:i/>
          <w:iCs/>
          <w:sz w:val="24"/>
          <w:szCs w:val="24"/>
        </w:rPr>
        <w:t>ove</w:t>
      </w:r>
      <w:r w:rsidR="000A3E0D">
        <w:rPr>
          <w:rFonts w:ascii="Times New Roman" w:hAnsi="Times New Roman" w:cs="Times New Roman"/>
          <w:i/>
          <w:iCs/>
          <w:sz w:val="24"/>
          <w:szCs w:val="24"/>
        </w:rPr>
        <w:t>rfitting.</w:t>
      </w:r>
    </w:p>
    <w:p w14:paraId="779873FD" w14:textId="2A8CD583" w:rsidR="000A3E0D" w:rsidRDefault="0037635B" w:rsidP="00E36E9A">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El </w:t>
      </w:r>
      <w:r>
        <w:rPr>
          <w:rFonts w:ascii="Times New Roman" w:hAnsi="Times New Roman" w:cs="Times New Roman"/>
          <w:i/>
          <w:iCs/>
          <w:sz w:val="24"/>
          <w:szCs w:val="24"/>
        </w:rPr>
        <w:t>overfitting</w:t>
      </w:r>
      <w:r>
        <w:rPr>
          <w:rFonts w:ascii="Times New Roman" w:hAnsi="Times New Roman" w:cs="Times New Roman"/>
          <w:sz w:val="24"/>
          <w:szCs w:val="24"/>
        </w:rPr>
        <w:t xml:space="preserve"> es un problema que se puede encontrar al entrenar modelos de predicción supervisados, </w:t>
      </w:r>
      <w:r w:rsidR="007E3995">
        <w:rPr>
          <w:rFonts w:ascii="Times New Roman" w:hAnsi="Times New Roman" w:cs="Times New Roman"/>
          <w:sz w:val="24"/>
          <w:szCs w:val="24"/>
        </w:rPr>
        <w:t xml:space="preserve">y radica cuando el modelo memoriza los datos de entrada y su relación con el resultado esperado, mas no aprende a relacionarlos, lo que ocasiona </w:t>
      </w:r>
      <w:r w:rsidR="003416B2">
        <w:rPr>
          <w:rFonts w:ascii="Times New Roman" w:hAnsi="Times New Roman" w:cs="Times New Roman"/>
          <w:sz w:val="24"/>
          <w:szCs w:val="24"/>
        </w:rPr>
        <w:t xml:space="preserve">un caos cuando se enfrenta a nuevos datos que no estaban en el </w:t>
      </w:r>
      <w:r w:rsidR="003416B2">
        <w:rPr>
          <w:rFonts w:ascii="Times New Roman" w:hAnsi="Times New Roman" w:cs="Times New Roman"/>
          <w:i/>
          <w:iCs/>
          <w:sz w:val="24"/>
          <w:szCs w:val="24"/>
        </w:rPr>
        <w:t>dataset</w:t>
      </w:r>
      <w:r w:rsidR="003416B2">
        <w:rPr>
          <w:rFonts w:ascii="Times New Roman" w:hAnsi="Times New Roman" w:cs="Times New Roman"/>
          <w:sz w:val="24"/>
          <w:szCs w:val="24"/>
        </w:rPr>
        <w:t xml:space="preserve"> de entrenamiento (</w:t>
      </w:r>
      <w:r w:rsidR="003416B2" w:rsidRPr="003416B2">
        <w:rPr>
          <w:rFonts w:ascii="Times New Roman" w:hAnsi="Times New Roman" w:cs="Times New Roman"/>
          <w:noProof/>
          <w:sz w:val="24"/>
          <w:szCs w:val="24"/>
        </w:rPr>
        <w:t>Ying, X.</w:t>
      </w:r>
      <w:r w:rsidR="000647FE">
        <w:rPr>
          <w:rFonts w:ascii="Times New Roman" w:hAnsi="Times New Roman" w:cs="Times New Roman"/>
          <w:noProof/>
          <w:sz w:val="24"/>
          <w:szCs w:val="24"/>
        </w:rPr>
        <w:t xml:space="preserve">, </w:t>
      </w:r>
      <w:r w:rsidR="003416B2" w:rsidRPr="003416B2">
        <w:rPr>
          <w:rFonts w:ascii="Times New Roman" w:hAnsi="Times New Roman" w:cs="Times New Roman"/>
          <w:noProof/>
          <w:sz w:val="24"/>
          <w:szCs w:val="24"/>
        </w:rPr>
        <w:t>2019)</w:t>
      </w:r>
      <w:r w:rsidR="000647FE">
        <w:rPr>
          <w:rFonts w:ascii="Times New Roman" w:hAnsi="Times New Roman" w:cs="Times New Roman"/>
          <w:noProof/>
          <w:sz w:val="24"/>
          <w:szCs w:val="24"/>
        </w:rPr>
        <w:t xml:space="preserve">. Un ejemplo de este suceso se evidencia cuando un estudiante de primaria se encuentra en el proceso de aprendizaje de los productos básicos, sin embargo, por diversos factores, no aprende el proceso detrá del producto, el cual es </w:t>
      </w:r>
      <w:r w:rsidR="00DC4026">
        <w:rPr>
          <w:rFonts w:ascii="Times New Roman" w:hAnsi="Times New Roman" w:cs="Times New Roman"/>
          <w:noProof/>
          <w:sz w:val="24"/>
          <w:szCs w:val="24"/>
        </w:rPr>
        <w:t>la abreviación de la adición, s</w:t>
      </w:r>
      <w:r w:rsidR="00A70172">
        <w:rPr>
          <w:rFonts w:ascii="Times New Roman" w:hAnsi="Times New Roman" w:cs="Times New Roman"/>
          <w:noProof/>
          <w:sz w:val="24"/>
          <w:szCs w:val="24"/>
        </w:rPr>
        <w:t>ino que memoriza los productos y sus multiplos, por lo que cuando se enfrenta a nuevos multiplos o en un diferente orden no será capaz de responder correctamente.</w:t>
      </w:r>
    </w:p>
    <w:p w14:paraId="6352F4E9" w14:textId="2984ECED" w:rsidR="00E567BA" w:rsidRDefault="00E567BA" w:rsidP="00E36E9A">
      <w:pPr>
        <w:spacing w:line="360" w:lineRule="auto"/>
        <w:jc w:val="both"/>
        <w:rPr>
          <w:rFonts w:ascii="Times New Roman" w:hAnsi="Times New Roman" w:cs="Times New Roman"/>
          <w:noProof/>
          <w:sz w:val="24"/>
          <w:szCs w:val="24"/>
        </w:rPr>
      </w:pPr>
      <w:r w:rsidRPr="00E567BA">
        <w:rPr>
          <w:rFonts w:ascii="Times New Roman" w:hAnsi="Times New Roman" w:cs="Times New Roman"/>
          <w:noProof/>
          <w:sz w:val="24"/>
          <w:szCs w:val="24"/>
        </w:rPr>
        <w:t>Para evitar este inconveniente se ha</w:t>
      </w:r>
      <w:r>
        <w:rPr>
          <w:rFonts w:ascii="Times New Roman" w:hAnsi="Times New Roman" w:cs="Times New Roman"/>
          <w:noProof/>
          <w:sz w:val="24"/>
          <w:szCs w:val="24"/>
        </w:rPr>
        <w:t xml:space="preserve">ce uso de la clase </w:t>
      </w:r>
      <w:r>
        <w:rPr>
          <w:rFonts w:ascii="Times New Roman" w:hAnsi="Times New Roman" w:cs="Times New Roman"/>
          <w:i/>
          <w:iCs/>
          <w:noProof/>
          <w:sz w:val="24"/>
          <w:szCs w:val="24"/>
        </w:rPr>
        <w:t>train_test_split</w:t>
      </w:r>
      <w:r>
        <w:rPr>
          <w:rFonts w:ascii="Times New Roman" w:hAnsi="Times New Roman" w:cs="Times New Roman"/>
          <w:noProof/>
          <w:sz w:val="24"/>
          <w:szCs w:val="24"/>
        </w:rPr>
        <w:t>, lo que permitirá la división necesaria de los datos</w:t>
      </w:r>
      <w:r w:rsidR="007E72DB">
        <w:rPr>
          <w:rFonts w:ascii="Times New Roman" w:hAnsi="Times New Roman" w:cs="Times New Roman"/>
          <w:noProof/>
          <w:sz w:val="24"/>
          <w:szCs w:val="24"/>
        </w:rPr>
        <w:t xml:space="preserve">. </w:t>
      </w:r>
      <w:r w:rsidR="00A86F7E">
        <w:rPr>
          <w:rFonts w:ascii="Times New Roman" w:hAnsi="Times New Roman" w:cs="Times New Roman"/>
          <w:noProof/>
          <w:sz w:val="24"/>
          <w:szCs w:val="24"/>
        </w:rPr>
        <w:t>Se hace uso de e</w:t>
      </w:r>
      <w:r w:rsidR="00110269">
        <w:rPr>
          <w:rFonts w:ascii="Times New Roman" w:hAnsi="Times New Roman" w:cs="Times New Roman"/>
          <w:noProof/>
          <w:sz w:val="24"/>
          <w:szCs w:val="24"/>
        </w:rPr>
        <w:t xml:space="preserve">sta clase para separar los datos y también </w:t>
      </w:r>
      <w:r w:rsidR="00A23185">
        <w:rPr>
          <w:rFonts w:ascii="Times New Roman" w:hAnsi="Times New Roman" w:cs="Times New Roman"/>
          <w:noProof/>
          <w:sz w:val="24"/>
          <w:szCs w:val="24"/>
        </w:rPr>
        <w:t xml:space="preserve">la utilización </w:t>
      </w:r>
      <w:r w:rsidR="00110269">
        <w:rPr>
          <w:rFonts w:ascii="Times New Roman" w:hAnsi="Times New Roman" w:cs="Times New Roman"/>
          <w:noProof/>
          <w:sz w:val="24"/>
          <w:szCs w:val="24"/>
        </w:rPr>
        <w:t>de la clase de Random Forest Regressor con un</w:t>
      </w:r>
      <w:r w:rsidR="005B3C83">
        <w:rPr>
          <w:rFonts w:ascii="Times New Roman" w:hAnsi="Times New Roman" w:cs="Times New Roman"/>
          <w:noProof/>
          <w:sz w:val="24"/>
          <w:szCs w:val="24"/>
        </w:rPr>
        <w:t xml:space="preserve">a cantidad de árboles de desición indicada por la variable de </w:t>
      </w:r>
      <w:r w:rsidR="005B3C83">
        <w:rPr>
          <w:rFonts w:ascii="Times New Roman" w:hAnsi="Times New Roman" w:cs="Times New Roman"/>
          <w:i/>
          <w:iCs/>
          <w:noProof/>
          <w:sz w:val="24"/>
          <w:szCs w:val="24"/>
        </w:rPr>
        <w:t>n_estimators</w:t>
      </w:r>
      <w:r w:rsidR="00A23185">
        <w:rPr>
          <w:rFonts w:ascii="Times New Roman" w:hAnsi="Times New Roman" w:cs="Times New Roman"/>
          <w:noProof/>
          <w:sz w:val="24"/>
          <w:szCs w:val="24"/>
        </w:rPr>
        <w:t>, siendo una cantidad utilizada de 500</w:t>
      </w:r>
      <w:r w:rsidR="00432A8F">
        <w:rPr>
          <w:rFonts w:ascii="Times New Roman" w:hAnsi="Times New Roman" w:cs="Times New Roman"/>
          <w:noProof/>
          <w:sz w:val="24"/>
          <w:szCs w:val="24"/>
        </w:rPr>
        <w:t xml:space="preserve">; se obtiene el modelo </w:t>
      </w:r>
      <w:r w:rsidR="00A23185">
        <w:rPr>
          <w:rFonts w:ascii="Times New Roman" w:hAnsi="Times New Roman" w:cs="Times New Roman"/>
          <w:noProof/>
          <w:sz w:val="24"/>
          <w:szCs w:val="24"/>
        </w:rPr>
        <w:t xml:space="preserve">para su ajuste con la opción </w:t>
      </w:r>
      <w:r w:rsidR="00A23185">
        <w:rPr>
          <w:rFonts w:ascii="Times New Roman" w:hAnsi="Times New Roman" w:cs="Times New Roman"/>
          <w:i/>
          <w:iCs/>
          <w:noProof/>
          <w:sz w:val="24"/>
          <w:szCs w:val="24"/>
        </w:rPr>
        <w:t>fit</w:t>
      </w:r>
      <w:r w:rsidR="00A23185">
        <w:rPr>
          <w:rFonts w:ascii="Times New Roman" w:hAnsi="Times New Roman" w:cs="Times New Roman"/>
          <w:noProof/>
          <w:sz w:val="24"/>
          <w:szCs w:val="24"/>
        </w:rPr>
        <w:t xml:space="preserve"> </w:t>
      </w:r>
      <w:r w:rsidR="00432A8F">
        <w:rPr>
          <w:rFonts w:ascii="Times New Roman" w:hAnsi="Times New Roman" w:cs="Times New Roman"/>
          <w:noProof/>
          <w:sz w:val="24"/>
          <w:szCs w:val="24"/>
        </w:rPr>
        <w:t xml:space="preserve">y se hace uso de él con las variables independientes de prueba </w:t>
      </w:r>
      <w:r w:rsidR="00814F40">
        <w:rPr>
          <w:rFonts w:ascii="Times New Roman" w:hAnsi="Times New Roman" w:cs="Times New Roman"/>
          <w:noProof/>
          <w:sz w:val="24"/>
          <w:szCs w:val="24"/>
        </w:rPr>
        <w:t>para generar unos valores dependientes con el modelo desarrollado</w:t>
      </w:r>
      <w:r w:rsidR="00A23185">
        <w:rPr>
          <w:rFonts w:ascii="Times New Roman" w:hAnsi="Times New Roman" w:cs="Times New Roman"/>
          <w:noProof/>
          <w:sz w:val="24"/>
          <w:szCs w:val="24"/>
        </w:rPr>
        <w:t xml:space="preserve"> gracias a la función </w:t>
      </w:r>
      <w:r w:rsidR="00A23185">
        <w:rPr>
          <w:rFonts w:ascii="Times New Roman" w:hAnsi="Times New Roman" w:cs="Times New Roman"/>
          <w:i/>
          <w:iCs/>
          <w:noProof/>
          <w:sz w:val="24"/>
          <w:szCs w:val="24"/>
        </w:rPr>
        <w:t>.predict</w:t>
      </w:r>
      <w:r w:rsidR="00814F40">
        <w:rPr>
          <w:rFonts w:ascii="Times New Roman" w:hAnsi="Times New Roman" w:cs="Times New Roman"/>
          <w:noProof/>
          <w:sz w:val="24"/>
          <w:szCs w:val="24"/>
        </w:rPr>
        <w:t>.</w:t>
      </w:r>
    </w:p>
    <w:p w14:paraId="617AF234" w14:textId="37425392" w:rsidR="00DD56FC" w:rsidRPr="00DD56FC" w:rsidRDefault="00DD56FC" w:rsidP="00E36E9A">
      <w:pPr>
        <w:spacing w:line="360" w:lineRule="auto"/>
        <w:rPr>
          <w:rFonts w:ascii="Times New Roman" w:hAnsi="Times New Roman" w:cs="Times New Roman"/>
          <w:b/>
          <w:bCs/>
          <w:sz w:val="24"/>
          <w:szCs w:val="24"/>
        </w:rPr>
      </w:pPr>
      <w:r w:rsidRPr="00DD56FC">
        <w:rPr>
          <w:rFonts w:ascii="Times New Roman" w:hAnsi="Times New Roman" w:cs="Times New Roman"/>
          <w:b/>
          <w:bCs/>
          <w:sz w:val="24"/>
          <w:szCs w:val="24"/>
        </w:rPr>
        <w:lastRenderedPageBreak/>
        <w:t>Evaluación modelo:</w:t>
      </w:r>
    </w:p>
    <w:p w14:paraId="6446D77B" w14:textId="23666031" w:rsidR="00DD56FC" w:rsidRDefault="00A27C4B" w:rsidP="00E36E9A">
      <w:pPr>
        <w:spacing w:line="360" w:lineRule="auto"/>
        <w:jc w:val="both"/>
        <w:rPr>
          <w:rFonts w:ascii="Times New Roman" w:hAnsi="Times New Roman" w:cs="Times New Roman"/>
          <w:sz w:val="24"/>
          <w:szCs w:val="24"/>
        </w:rPr>
      </w:pPr>
      <w:r w:rsidRPr="00A27C4B">
        <w:rPr>
          <w:rFonts w:ascii="Times New Roman" w:hAnsi="Times New Roman" w:cs="Times New Roman"/>
          <w:sz w:val="24"/>
          <w:szCs w:val="24"/>
        </w:rPr>
        <w:t xml:space="preserve">Finalmente, tras la obtención de las variables dependientes utilizando el modelo generado, se llevó a cabo una evaluación meticulosa de la predicción mediante la implementación de métricas específicas, como el Error Absoluto Medio (MAE), el Error Cuadrático Medio (MSE), y la Raíz del Error Cuadrático Medio (RMSE). Para llevar a cabo esta evaluación, se importó la clase </w:t>
      </w:r>
      <w:r w:rsidRPr="00A27C4B">
        <w:rPr>
          <w:rFonts w:ascii="Times New Roman" w:hAnsi="Times New Roman" w:cs="Times New Roman"/>
          <w:i/>
          <w:sz w:val="24"/>
          <w:szCs w:val="24"/>
        </w:rPr>
        <w:t>metrics</w:t>
      </w:r>
      <w:r w:rsidRPr="00A27C4B">
        <w:rPr>
          <w:rFonts w:ascii="Times New Roman" w:hAnsi="Times New Roman" w:cs="Times New Roman"/>
          <w:sz w:val="24"/>
          <w:szCs w:val="24"/>
        </w:rPr>
        <w:t xml:space="preserve"> del módulo sci-kit learn. </w:t>
      </w:r>
      <w:r w:rsidR="00A85CFD">
        <w:rPr>
          <w:rFonts w:ascii="Times New Roman" w:hAnsi="Times New Roman" w:cs="Times New Roman"/>
          <w:sz w:val="24"/>
          <w:szCs w:val="24"/>
        </w:rPr>
        <w:t>El</w:t>
      </w:r>
      <w:r w:rsidRPr="00A27C4B">
        <w:rPr>
          <w:rFonts w:ascii="Times New Roman" w:hAnsi="Times New Roman" w:cs="Times New Roman"/>
          <w:sz w:val="24"/>
          <w:szCs w:val="24"/>
        </w:rPr>
        <w:t xml:space="preserve"> proceso de aplicación de estas funciones de evaluación, las cuales toman como entrada los valores de prueba y los valores pronosticados por el modelo</w:t>
      </w:r>
      <w:r w:rsidR="00A85CFD">
        <w:rPr>
          <w:rFonts w:ascii="Times New Roman" w:hAnsi="Times New Roman" w:cs="Times New Roman"/>
          <w:sz w:val="24"/>
          <w:szCs w:val="24"/>
        </w:rPr>
        <w:t>, se utilizan por medio de la</w:t>
      </w:r>
      <w:r w:rsidR="00216B3A">
        <w:rPr>
          <w:rFonts w:ascii="Times New Roman" w:hAnsi="Times New Roman" w:cs="Times New Roman"/>
          <w:sz w:val="24"/>
          <w:szCs w:val="24"/>
        </w:rPr>
        <w:t>s</w:t>
      </w:r>
      <w:r w:rsidR="00A85CFD">
        <w:rPr>
          <w:rFonts w:ascii="Times New Roman" w:hAnsi="Times New Roman" w:cs="Times New Roman"/>
          <w:sz w:val="24"/>
          <w:szCs w:val="24"/>
        </w:rPr>
        <w:t xml:space="preserve"> funciones </w:t>
      </w:r>
      <w:r w:rsidR="00A85CFD">
        <w:rPr>
          <w:rFonts w:ascii="Times New Roman" w:hAnsi="Times New Roman" w:cs="Times New Roman"/>
          <w:i/>
          <w:iCs/>
          <w:sz w:val="24"/>
          <w:szCs w:val="24"/>
        </w:rPr>
        <w:t>mean_absolute_error</w:t>
      </w:r>
      <w:r w:rsidR="00A85CFD">
        <w:rPr>
          <w:rFonts w:ascii="Times New Roman" w:hAnsi="Times New Roman" w:cs="Times New Roman"/>
          <w:sz w:val="24"/>
          <w:szCs w:val="24"/>
        </w:rPr>
        <w:t xml:space="preserve">, </w:t>
      </w:r>
      <w:r w:rsidR="00A85CFD">
        <w:rPr>
          <w:rFonts w:ascii="Times New Roman" w:hAnsi="Times New Roman" w:cs="Times New Roman"/>
          <w:i/>
          <w:iCs/>
          <w:sz w:val="24"/>
          <w:szCs w:val="24"/>
        </w:rPr>
        <w:t>mean_squared_error</w:t>
      </w:r>
      <w:r w:rsidR="00A85CFD">
        <w:rPr>
          <w:rFonts w:ascii="Times New Roman" w:hAnsi="Times New Roman" w:cs="Times New Roman"/>
          <w:sz w:val="24"/>
          <w:szCs w:val="24"/>
        </w:rPr>
        <w:t xml:space="preserve"> y la raíz de</w:t>
      </w:r>
      <w:r w:rsidR="00216B3A">
        <w:rPr>
          <w:rFonts w:ascii="Times New Roman" w:hAnsi="Times New Roman" w:cs="Times New Roman"/>
          <w:sz w:val="24"/>
          <w:szCs w:val="24"/>
        </w:rPr>
        <w:t xml:space="preserve"> </w:t>
      </w:r>
      <w:r w:rsidR="00A85CFD">
        <w:rPr>
          <w:rFonts w:ascii="Times New Roman" w:hAnsi="Times New Roman" w:cs="Times New Roman"/>
          <w:sz w:val="24"/>
          <w:szCs w:val="24"/>
        </w:rPr>
        <w:t>l</w:t>
      </w:r>
      <w:r w:rsidR="00216B3A">
        <w:rPr>
          <w:rFonts w:ascii="Times New Roman" w:hAnsi="Times New Roman" w:cs="Times New Roman"/>
          <w:sz w:val="24"/>
          <w:szCs w:val="24"/>
        </w:rPr>
        <w:t>a</w:t>
      </w:r>
      <w:r w:rsidR="00A85CFD">
        <w:rPr>
          <w:rFonts w:ascii="Times New Roman" w:hAnsi="Times New Roman" w:cs="Times New Roman"/>
          <w:sz w:val="24"/>
          <w:szCs w:val="24"/>
        </w:rPr>
        <w:t xml:space="preserve"> anterior </w:t>
      </w:r>
      <w:r w:rsidR="00216B3A">
        <w:rPr>
          <w:rFonts w:ascii="Times New Roman" w:hAnsi="Times New Roman" w:cs="Times New Roman"/>
          <w:sz w:val="24"/>
          <w:szCs w:val="24"/>
        </w:rPr>
        <w:t xml:space="preserve">función </w:t>
      </w:r>
      <w:r w:rsidR="00A85CFD">
        <w:rPr>
          <w:rFonts w:ascii="Times New Roman" w:hAnsi="Times New Roman" w:cs="Times New Roman"/>
          <w:sz w:val="24"/>
          <w:szCs w:val="24"/>
        </w:rPr>
        <w:t>para sus homólogos MAE, MSE y RMSE respectivamente</w:t>
      </w:r>
      <w:r w:rsidRPr="00A27C4B">
        <w:rPr>
          <w:rFonts w:ascii="Times New Roman" w:hAnsi="Times New Roman" w:cs="Times New Roman"/>
          <w:sz w:val="24"/>
          <w:szCs w:val="24"/>
        </w:rPr>
        <w:t>.</w:t>
      </w:r>
    </w:p>
    <w:p w14:paraId="74B9414C" w14:textId="07B28E47" w:rsidR="00606BAC" w:rsidRPr="009779DB" w:rsidRDefault="00606BAC" w:rsidP="00A23185">
      <w:pPr>
        <w:spacing w:line="360" w:lineRule="auto"/>
        <w:rPr>
          <w:rFonts w:ascii="Times New Roman" w:hAnsi="Times New Roman" w:cs="Times New Roman"/>
          <w:sz w:val="24"/>
          <w:szCs w:val="24"/>
        </w:rPr>
      </w:pPr>
      <w:r w:rsidRPr="009779DB">
        <w:rPr>
          <w:rFonts w:ascii="Times New Roman" w:hAnsi="Times New Roman" w:cs="Times New Roman"/>
          <w:b/>
          <w:bCs/>
          <w:sz w:val="24"/>
          <w:szCs w:val="24"/>
        </w:rPr>
        <w:t>Resultados</w:t>
      </w:r>
    </w:p>
    <w:p w14:paraId="2E5C9946" w14:textId="66682686" w:rsidR="002A413A" w:rsidRDefault="002A413A" w:rsidP="00E36E9A">
      <w:pPr>
        <w:spacing w:line="360" w:lineRule="auto"/>
        <w:jc w:val="both"/>
        <w:rPr>
          <w:rFonts w:ascii="Times New Roman" w:hAnsi="Times New Roman" w:cs="Times New Roman"/>
          <w:sz w:val="24"/>
          <w:szCs w:val="24"/>
        </w:rPr>
      </w:pPr>
      <w:r w:rsidRPr="002A413A">
        <w:rPr>
          <w:rFonts w:ascii="Times New Roman" w:hAnsi="Times New Roman" w:cs="Times New Roman"/>
          <w:sz w:val="24"/>
          <w:szCs w:val="24"/>
        </w:rPr>
        <w:t>El modelo predictivo desarrollado, utilizando la biblioteca Sci-kit Learn y la técnica de random forest, ha demostrado una capacidad adecuada para predecir el consumo de combustible, con errores bajos reflejados en las métricas de MAE, MSE y RMSE. A través de la ingeniería de características y la inclusión de variables como tiempo de vuelo, carga</w:t>
      </w:r>
      <w:r>
        <w:rPr>
          <w:rFonts w:ascii="Times New Roman" w:hAnsi="Times New Roman" w:cs="Times New Roman"/>
          <w:sz w:val="24"/>
          <w:szCs w:val="24"/>
        </w:rPr>
        <w:t>, cantidad de pasajeros y promedio de tiempo de vuelo</w:t>
      </w:r>
      <w:r w:rsidRPr="002A413A">
        <w:rPr>
          <w:rFonts w:ascii="Times New Roman" w:hAnsi="Times New Roman" w:cs="Times New Roman"/>
          <w:sz w:val="24"/>
          <w:szCs w:val="24"/>
        </w:rPr>
        <w:t>, se observó una variabilidad significativa en el consumo de combustible. Los resultados destacaron que incrementos en la carga</w:t>
      </w:r>
      <w:r>
        <w:rPr>
          <w:rFonts w:ascii="Times New Roman" w:hAnsi="Times New Roman" w:cs="Times New Roman"/>
          <w:sz w:val="24"/>
          <w:szCs w:val="24"/>
        </w:rPr>
        <w:t>, pasajeros</w:t>
      </w:r>
      <w:r w:rsidRPr="002A413A">
        <w:rPr>
          <w:rFonts w:ascii="Times New Roman" w:hAnsi="Times New Roman" w:cs="Times New Roman"/>
          <w:sz w:val="24"/>
          <w:szCs w:val="24"/>
        </w:rPr>
        <w:t xml:space="preserve"> y variaciones en el tiempo de vuelo condujeron a </w:t>
      </w:r>
      <w:r w:rsidR="007648E4">
        <w:rPr>
          <w:rFonts w:ascii="Times New Roman" w:hAnsi="Times New Roman" w:cs="Times New Roman"/>
          <w:sz w:val="24"/>
          <w:szCs w:val="24"/>
        </w:rPr>
        <w:t>una predicción d</w:t>
      </w:r>
      <w:r w:rsidRPr="002A413A">
        <w:rPr>
          <w:rFonts w:ascii="Times New Roman" w:hAnsi="Times New Roman" w:cs="Times New Roman"/>
          <w:sz w:val="24"/>
          <w:szCs w:val="24"/>
        </w:rPr>
        <w:t>el consumo de combustible.</w:t>
      </w:r>
    </w:p>
    <w:p w14:paraId="605D93CD" w14:textId="3E6E73C8" w:rsidR="008D0938" w:rsidRDefault="00E51CD6" w:rsidP="00E36E9A">
      <w:pPr>
        <w:spacing w:line="360" w:lineRule="auto"/>
        <w:jc w:val="both"/>
        <w:rPr>
          <w:rFonts w:ascii="Times New Roman" w:hAnsi="Times New Roman" w:cs="Times New Roman"/>
          <w:sz w:val="24"/>
          <w:szCs w:val="24"/>
        </w:rPr>
      </w:pPr>
      <w:r w:rsidRPr="00E51CD6">
        <w:rPr>
          <w:rFonts w:ascii="Times New Roman" w:hAnsi="Times New Roman" w:cs="Times New Roman"/>
          <w:sz w:val="24"/>
          <w:szCs w:val="24"/>
        </w:rPr>
        <w:t>Tras llevar a cabo el entrenamiento del algoritmo de aprendizaje supervisado destinado a la predicción del consumo de combustible para vuelos regionales en una aerolínea colombiana, se procedió a una evaluación meticulosa del desempeño del modelo en cada enfoque de ingeniería de características implementado. La evaluación fue diseñada para medir la precisión y eficacia del modelo en la predicción de variables complejas, reflejando así la aplicabilidad de diferentes técnicas de ingeniería de características. Una comparación detallada entre los enfoques se presenta en la Tabla 2, permitiendo un análisis riguroso y profundo de cómo cada método contribuyó al rendimiento global del modelo. Este análisis comparativo es vital para identificar las técnicas más prometedoras y orientar futuras investigaciones y desarrollos en la predicción eficiente del consumo de combustible en el contexto de la aviación regional en Colombia.</w:t>
      </w:r>
    </w:p>
    <w:p w14:paraId="5B1F7AF2" w14:textId="0466C847" w:rsidR="0071323D" w:rsidRPr="0071323D" w:rsidRDefault="0071323D" w:rsidP="00E36E9A">
      <w:pPr>
        <w:pStyle w:val="Descripcin"/>
        <w:keepNext/>
        <w:spacing w:line="360" w:lineRule="auto"/>
        <w:rPr>
          <w:rFonts w:ascii="Times New Roman" w:hAnsi="Times New Roman" w:cs="Times New Roman"/>
          <w:color w:val="000000" w:themeColor="text1"/>
          <w:sz w:val="20"/>
          <w:szCs w:val="20"/>
        </w:rPr>
      </w:pPr>
      <w:r w:rsidRPr="0071323D">
        <w:rPr>
          <w:rFonts w:ascii="Times New Roman" w:hAnsi="Times New Roman" w:cs="Times New Roman"/>
          <w:color w:val="000000" w:themeColor="text1"/>
          <w:sz w:val="20"/>
          <w:szCs w:val="20"/>
        </w:rPr>
        <w:lastRenderedPageBreak/>
        <w:t xml:space="preserve">Tabla </w:t>
      </w:r>
      <w:r w:rsidRPr="0071323D">
        <w:rPr>
          <w:rFonts w:ascii="Times New Roman" w:hAnsi="Times New Roman" w:cs="Times New Roman"/>
          <w:color w:val="000000" w:themeColor="text1"/>
          <w:sz w:val="20"/>
          <w:szCs w:val="20"/>
        </w:rPr>
        <w:fldChar w:fldCharType="begin"/>
      </w:r>
      <w:r w:rsidRPr="0071323D">
        <w:rPr>
          <w:rFonts w:ascii="Times New Roman" w:hAnsi="Times New Roman" w:cs="Times New Roman"/>
          <w:color w:val="000000" w:themeColor="text1"/>
          <w:sz w:val="20"/>
          <w:szCs w:val="20"/>
        </w:rPr>
        <w:instrText xml:space="preserve"> SEQ Tabla \* ARABIC </w:instrText>
      </w:r>
      <w:r w:rsidRPr="0071323D">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2</w:t>
      </w:r>
      <w:r w:rsidRPr="0071323D">
        <w:rPr>
          <w:rFonts w:ascii="Times New Roman" w:hAnsi="Times New Roman" w:cs="Times New Roman"/>
          <w:color w:val="000000" w:themeColor="text1"/>
          <w:sz w:val="20"/>
          <w:szCs w:val="20"/>
        </w:rPr>
        <w:fldChar w:fldCharType="end"/>
      </w:r>
      <w:r w:rsidRPr="0071323D">
        <w:rPr>
          <w:rFonts w:ascii="Times New Roman" w:hAnsi="Times New Roman" w:cs="Times New Roman"/>
          <w:color w:val="000000" w:themeColor="text1"/>
          <w:sz w:val="20"/>
          <w:szCs w:val="20"/>
        </w:rPr>
        <w:t xml:space="preserve">. Métricas </w:t>
      </w:r>
      <w:r w:rsidR="00E00EF7">
        <w:rPr>
          <w:rFonts w:ascii="Times New Roman" w:hAnsi="Times New Roman" w:cs="Times New Roman"/>
          <w:color w:val="000000" w:themeColor="text1"/>
          <w:sz w:val="20"/>
          <w:szCs w:val="20"/>
        </w:rPr>
        <w:t>finales</w:t>
      </w:r>
    </w:p>
    <w:tbl>
      <w:tblPr>
        <w:tblStyle w:val="Tablaconcuadrcula"/>
        <w:tblW w:w="0" w:type="auto"/>
        <w:tblLook w:val="04A0" w:firstRow="1" w:lastRow="0" w:firstColumn="1" w:lastColumn="0" w:noHBand="0" w:noVBand="1"/>
      </w:tblPr>
      <w:tblGrid>
        <w:gridCol w:w="1980"/>
        <w:gridCol w:w="2716"/>
        <w:gridCol w:w="2529"/>
        <w:gridCol w:w="2169"/>
      </w:tblGrid>
      <w:tr w:rsidR="003C4450" w14:paraId="78C2FFCA" w14:textId="77777777" w:rsidTr="00D72624">
        <w:tc>
          <w:tcPr>
            <w:tcW w:w="1980" w:type="dxa"/>
          </w:tcPr>
          <w:p w14:paraId="193FCCEB" w14:textId="53E5CEAA"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Feature</w:t>
            </w:r>
          </w:p>
        </w:tc>
        <w:tc>
          <w:tcPr>
            <w:tcW w:w="2716" w:type="dxa"/>
          </w:tcPr>
          <w:p w14:paraId="3FA51070" w14:textId="72416C1D"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MAE</w:t>
            </w:r>
            <w:r w:rsidR="00D72624">
              <w:rPr>
                <w:rFonts w:ascii="Times New Roman" w:hAnsi="Times New Roman" w:cs="Times New Roman"/>
                <w:b/>
                <w:bCs/>
                <w:sz w:val="24"/>
                <w:szCs w:val="24"/>
              </w:rPr>
              <w:t xml:space="preserve"> (kilogramos de combustible)</w:t>
            </w:r>
          </w:p>
        </w:tc>
        <w:tc>
          <w:tcPr>
            <w:tcW w:w="2529" w:type="dxa"/>
          </w:tcPr>
          <w:p w14:paraId="3A7473F3" w14:textId="0B2B1248"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MSE</w:t>
            </w:r>
            <w:r w:rsidR="00D72624">
              <w:rPr>
                <w:rFonts w:ascii="Times New Roman" w:hAnsi="Times New Roman" w:cs="Times New Roman"/>
                <w:b/>
                <w:bCs/>
                <w:sz w:val="24"/>
                <w:szCs w:val="24"/>
              </w:rPr>
              <w:t xml:space="preserve"> (kilogramos cuadrados de combustible)</w:t>
            </w:r>
          </w:p>
        </w:tc>
        <w:tc>
          <w:tcPr>
            <w:tcW w:w="2169" w:type="dxa"/>
          </w:tcPr>
          <w:p w14:paraId="20911443" w14:textId="083162E2"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RMSE</w:t>
            </w:r>
            <w:r w:rsidR="00D72624">
              <w:rPr>
                <w:rFonts w:ascii="Times New Roman" w:hAnsi="Times New Roman" w:cs="Times New Roman"/>
                <w:b/>
                <w:bCs/>
                <w:sz w:val="24"/>
                <w:szCs w:val="24"/>
              </w:rPr>
              <w:t xml:space="preserve"> (kilogramos de combustible)</w:t>
            </w:r>
          </w:p>
        </w:tc>
      </w:tr>
      <w:tr w:rsidR="003C4450" w14:paraId="7B14AB0E" w14:textId="77777777" w:rsidTr="00D72624">
        <w:tc>
          <w:tcPr>
            <w:tcW w:w="1980" w:type="dxa"/>
          </w:tcPr>
          <w:p w14:paraId="6BDBE416" w14:textId="04D57730"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Scaled</w:t>
            </w:r>
          </w:p>
        </w:tc>
        <w:tc>
          <w:tcPr>
            <w:tcW w:w="2716" w:type="dxa"/>
          </w:tcPr>
          <w:p w14:paraId="6DCA1BFF" w14:textId="07892E30"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23.9867</w:t>
            </w:r>
          </w:p>
        </w:tc>
        <w:tc>
          <w:tcPr>
            <w:tcW w:w="2529" w:type="dxa"/>
          </w:tcPr>
          <w:p w14:paraId="7DA0F726" w14:textId="339C9329"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1319.0599</w:t>
            </w:r>
          </w:p>
        </w:tc>
        <w:tc>
          <w:tcPr>
            <w:tcW w:w="2169" w:type="dxa"/>
          </w:tcPr>
          <w:p w14:paraId="23367434" w14:textId="16A3EA7B"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36.3188</w:t>
            </w:r>
          </w:p>
        </w:tc>
      </w:tr>
      <w:tr w:rsidR="003C4450" w14:paraId="05863F96" w14:textId="77777777" w:rsidTr="00D72624">
        <w:tc>
          <w:tcPr>
            <w:tcW w:w="1980" w:type="dxa"/>
          </w:tcPr>
          <w:p w14:paraId="62F332D1" w14:textId="6FFB4D25"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Min-max Scaled</w:t>
            </w:r>
          </w:p>
        </w:tc>
        <w:tc>
          <w:tcPr>
            <w:tcW w:w="2716" w:type="dxa"/>
          </w:tcPr>
          <w:p w14:paraId="26F16A26" w14:textId="2F2F6660"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23.5430</w:t>
            </w:r>
          </w:p>
        </w:tc>
        <w:tc>
          <w:tcPr>
            <w:tcW w:w="2529" w:type="dxa"/>
          </w:tcPr>
          <w:p w14:paraId="1681EEB4" w14:textId="3D3D707F"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1286.4400</w:t>
            </w:r>
          </w:p>
        </w:tc>
        <w:tc>
          <w:tcPr>
            <w:tcW w:w="2169" w:type="dxa"/>
          </w:tcPr>
          <w:p w14:paraId="11AF1A07" w14:textId="2347DB24"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35.8669</w:t>
            </w:r>
          </w:p>
        </w:tc>
      </w:tr>
      <w:tr w:rsidR="003C4450" w14:paraId="7C073DB2" w14:textId="77777777" w:rsidTr="00D72624">
        <w:tc>
          <w:tcPr>
            <w:tcW w:w="1980" w:type="dxa"/>
          </w:tcPr>
          <w:p w14:paraId="0A420415" w14:textId="1840CF6A"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Quantile Scaled</w:t>
            </w:r>
          </w:p>
        </w:tc>
        <w:tc>
          <w:tcPr>
            <w:tcW w:w="2716" w:type="dxa"/>
          </w:tcPr>
          <w:p w14:paraId="21A36203" w14:textId="1AD0279A"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23.5402</w:t>
            </w:r>
          </w:p>
        </w:tc>
        <w:tc>
          <w:tcPr>
            <w:tcW w:w="2529" w:type="dxa"/>
          </w:tcPr>
          <w:p w14:paraId="13F3D267" w14:textId="21A24EC3" w:rsidR="003C4450"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1286.1340</w:t>
            </w:r>
          </w:p>
        </w:tc>
        <w:tc>
          <w:tcPr>
            <w:tcW w:w="2169" w:type="dxa"/>
          </w:tcPr>
          <w:p w14:paraId="0BDB6D92" w14:textId="3AC278AB" w:rsidR="003C4450"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35.8627</w:t>
            </w:r>
          </w:p>
        </w:tc>
      </w:tr>
      <w:tr w:rsidR="002E6DAB" w14:paraId="6DCE4C47" w14:textId="77777777" w:rsidTr="00D72624">
        <w:tc>
          <w:tcPr>
            <w:tcW w:w="1980" w:type="dxa"/>
          </w:tcPr>
          <w:p w14:paraId="6E085700" w14:textId="444D3136" w:rsidR="002E6DAB"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Max-abs Scaled</w:t>
            </w:r>
          </w:p>
        </w:tc>
        <w:tc>
          <w:tcPr>
            <w:tcW w:w="2716" w:type="dxa"/>
          </w:tcPr>
          <w:p w14:paraId="50FE7E82" w14:textId="2A362BCE" w:rsidR="002E6DAB"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23.5425</w:t>
            </w:r>
          </w:p>
        </w:tc>
        <w:tc>
          <w:tcPr>
            <w:tcW w:w="2529" w:type="dxa"/>
          </w:tcPr>
          <w:p w14:paraId="4E48142C" w14:textId="48AD9444" w:rsidR="002E6DAB"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1286.</w:t>
            </w:r>
            <w:r w:rsidR="00A7233E">
              <w:rPr>
                <w:rFonts w:ascii="Times New Roman" w:hAnsi="Times New Roman" w:cs="Times New Roman"/>
                <w:sz w:val="24"/>
                <w:szCs w:val="24"/>
              </w:rPr>
              <w:t>3764</w:t>
            </w:r>
          </w:p>
        </w:tc>
        <w:tc>
          <w:tcPr>
            <w:tcW w:w="2169" w:type="dxa"/>
          </w:tcPr>
          <w:p w14:paraId="3E3AB8BF" w14:textId="31A5C5D4" w:rsidR="002E6DAB"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35.8660</w:t>
            </w:r>
          </w:p>
        </w:tc>
      </w:tr>
      <w:tr w:rsidR="00A7233E" w14:paraId="026FEAA2" w14:textId="77777777" w:rsidTr="00D72624">
        <w:tc>
          <w:tcPr>
            <w:tcW w:w="1980" w:type="dxa"/>
          </w:tcPr>
          <w:p w14:paraId="7CAA953C" w14:textId="2D39A861"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Power Scaled</w:t>
            </w:r>
          </w:p>
        </w:tc>
        <w:tc>
          <w:tcPr>
            <w:tcW w:w="2716" w:type="dxa"/>
          </w:tcPr>
          <w:p w14:paraId="372C22BF" w14:textId="0D95281A"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23.5420</w:t>
            </w:r>
          </w:p>
        </w:tc>
        <w:tc>
          <w:tcPr>
            <w:tcW w:w="2529" w:type="dxa"/>
          </w:tcPr>
          <w:p w14:paraId="333DCE48" w14:textId="7277BBD5"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1288.4789</w:t>
            </w:r>
          </w:p>
        </w:tc>
        <w:tc>
          <w:tcPr>
            <w:tcW w:w="2169" w:type="dxa"/>
          </w:tcPr>
          <w:p w14:paraId="651F7247" w14:textId="0BBF1968"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35.8953</w:t>
            </w:r>
          </w:p>
        </w:tc>
      </w:tr>
      <w:tr w:rsidR="00E00EF7" w:rsidRPr="00E00EF7" w14:paraId="772849C7" w14:textId="77777777" w:rsidTr="00D72624">
        <w:tc>
          <w:tcPr>
            <w:tcW w:w="1980" w:type="dxa"/>
          </w:tcPr>
          <w:p w14:paraId="79EE7E93" w14:textId="7D979A00"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Robust Scaled</w:t>
            </w:r>
          </w:p>
        </w:tc>
        <w:tc>
          <w:tcPr>
            <w:tcW w:w="2716" w:type="dxa"/>
          </w:tcPr>
          <w:p w14:paraId="4D7AD09A" w14:textId="55A2C9AA"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23.5037</w:t>
            </w:r>
          </w:p>
        </w:tc>
        <w:tc>
          <w:tcPr>
            <w:tcW w:w="2529" w:type="dxa"/>
          </w:tcPr>
          <w:p w14:paraId="7BA17FE1" w14:textId="7F244E32"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1285.0845</w:t>
            </w:r>
          </w:p>
        </w:tc>
        <w:tc>
          <w:tcPr>
            <w:tcW w:w="2169" w:type="dxa"/>
          </w:tcPr>
          <w:p w14:paraId="7DB3D611" w14:textId="4070D093"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35.8480</w:t>
            </w:r>
          </w:p>
        </w:tc>
      </w:tr>
    </w:tbl>
    <w:p w14:paraId="787699EC" w14:textId="39EC7540" w:rsidR="009149CD" w:rsidRDefault="009149CD" w:rsidP="007648E4">
      <w:pPr>
        <w:spacing w:line="360" w:lineRule="auto"/>
        <w:jc w:val="both"/>
        <w:rPr>
          <w:rFonts w:ascii="Times New Roman" w:hAnsi="Times New Roman" w:cs="Times New Roman"/>
          <w:sz w:val="24"/>
          <w:szCs w:val="24"/>
        </w:rPr>
      </w:pPr>
      <w:r w:rsidRPr="009149CD">
        <w:rPr>
          <w:rFonts w:ascii="Times New Roman" w:hAnsi="Times New Roman" w:cs="Times New Roman"/>
          <w:sz w:val="24"/>
          <w:szCs w:val="24"/>
        </w:rPr>
        <w:t xml:space="preserve">La tabla presentada ilustra la aplicación de seis técnicas de escalado: </w:t>
      </w:r>
      <w:r w:rsidRPr="00BD6E13">
        <w:rPr>
          <w:rFonts w:ascii="Times New Roman" w:hAnsi="Times New Roman" w:cs="Times New Roman"/>
          <w:i/>
          <w:iCs/>
          <w:sz w:val="24"/>
          <w:szCs w:val="24"/>
        </w:rPr>
        <w:t>Standard Scaled</w:t>
      </w:r>
      <w:r w:rsidRPr="009149CD">
        <w:rPr>
          <w:rFonts w:ascii="Times New Roman" w:hAnsi="Times New Roman" w:cs="Times New Roman"/>
          <w:sz w:val="24"/>
          <w:szCs w:val="24"/>
        </w:rPr>
        <w:t xml:space="preserve">, </w:t>
      </w:r>
      <w:r w:rsidRPr="00BD6E13">
        <w:rPr>
          <w:rFonts w:ascii="Times New Roman" w:hAnsi="Times New Roman" w:cs="Times New Roman"/>
          <w:i/>
          <w:iCs/>
          <w:sz w:val="24"/>
          <w:szCs w:val="24"/>
        </w:rPr>
        <w:t>Min-max Scaled</w:t>
      </w:r>
      <w:r w:rsidRPr="009149CD">
        <w:rPr>
          <w:rFonts w:ascii="Times New Roman" w:hAnsi="Times New Roman" w:cs="Times New Roman"/>
          <w:sz w:val="24"/>
          <w:szCs w:val="24"/>
        </w:rPr>
        <w:t xml:space="preserve">, </w:t>
      </w:r>
      <w:r w:rsidRPr="00BD6E13">
        <w:rPr>
          <w:rFonts w:ascii="Times New Roman" w:hAnsi="Times New Roman" w:cs="Times New Roman"/>
          <w:i/>
          <w:iCs/>
          <w:sz w:val="24"/>
          <w:szCs w:val="24"/>
        </w:rPr>
        <w:t>Quantile Scaled</w:t>
      </w:r>
      <w:r w:rsidRPr="009149CD">
        <w:rPr>
          <w:rFonts w:ascii="Times New Roman" w:hAnsi="Times New Roman" w:cs="Times New Roman"/>
          <w:sz w:val="24"/>
          <w:szCs w:val="24"/>
        </w:rPr>
        <w:t xml:space="preserve">, </w:t>
      </w:r>
      <w:r w:rsidRPr="00BD6E13">
        <w:rPr>
          <w:rFonts w:ascii="Times New Roman" w:hAnsi="Times New Roman" w:cs="Times New Roman"/>
          <w:i/>
          <w:iCs/>
          <w:sz w:val="24"/>
          <w:szCs w:val="24"/>
        </w:rPr>
        <w:t>Max-abs Scaled</w:t>
      </w:r>
      <w:r w:rsidRPr="009149CD">
        <w:rPr>
          <w:rFonts w:ascii="Times New Roman" w:hAnsi="Times New Roman" w:cs="Times New Roman"/>
          <w:sz w:val="24"/>
          <w:szCs w:val="24"/>
        </w:rPr>
        <w:t>, Power Scaled y Robust Scaled. Estas técnicas fueron implementadas como parte del proceso de ingeniería de características en los datos de entrenamiento utilizados en el algoritmo de aprendizaje automático desarrollado. La efectividad de cada técnica se evaluó rigurosamente mediante tres métricas estandarizadas comúnmente utilizadas en la valoración de algoritmos de pronóstico cuantitativos: el Error Absoluto Medio (MAE), el Error Cuadrático Medio (MSE), y la Raíz del Error Cuadrático Medio (RMSE). Estas métricas ofrecen una valoración cuantitativa y objetiva de la precisión de los valores pronosticados por el modelo.</w:t>
      </w:r>
    </w:p>
    <w:p w14:paraId="6EDF89D6" w14:textId="7C0F77DF" w:rsidR="007648E4" w:rsidRDefault="007648E4" w:rsidP="007648E4">
      <w:pPr>
        <w:spacing w:line="360" w:lineRule="auto"/>
        <w:jc w:val="both"/>
        <w:rPr>
          <w:rFonts w:ascii="Times New Roman" w:hAnsi="Times New Roman" w:cs="Times New Roman"/>
          <w:sz w:val="24"/>
          <w:szCs w:val="24"/>
        </w:rPr>
      </w:pPr>
      <w:r w:rsidRPr="007648E4">
        <w:rPr>
          <w:rFonts w:ascii="Times New Roman" w:hAnsi="Times New Roman" w:cs="Times New Roman"/>
          <w:sz w:val="24"/>
          <w:szCs w:val="24"/>
        </w:rPr>
        <w:t>Entre las técnicas evaluadas, el método '</w:t>
      </w:r>
      <w:r w:rsidRPr="007648E4">
        <w:rPr>
          <w:rFonts w:ascii="Times New Roman" w:hAnsi="Times New Roman" w:cs="Times New Roman"/>
          <w:i/>
          <w:iCs/>
          <w:sz w:val="24"/>
          <w:szCs w:val="24"/>
        </w:rPr>
        <w:t>Robust Scaled</w:t>
      </w:r>
      <w:r w:rsidRPr="007648E4">
        <w:rPr>
          <w:rFonts w:ascii="Times New Roman" w:hAnsi="Times New Roman" w:cs="Times New Roman"/>
          <w:sz w:val="24"/>
          <w:szCs w:val="24"/>
        </w:rPr>
        <w:t>' se distinguió por su rendimiento superior, superando a otras técnicas en todas las métricas cuantitativas analizadas. Con un Error Absoluto Medio (MAE) de 23.5037, un Error Cuadrático Medio (MSE) de 1285.0845, y una Raíz del Error Cuadrático Medio (RMSE) de 35.8480, este enfoque demostró una capacidad destacada para generar predicciones precisas del consumo de combustible. Estas predicciones reflejan con gran aproximación el consumo real de combustible en vuelos regionales de una aerolínea comercial colombiana, evidenciando la efectividad del modelo en contextos operativos reales.</w:t>
      </w:r>
    </w:p>
    <w:p w14:paraId="1AFDE779" w14:textId="4A7B14F3" w:rsidR="007648E4" w:rsidRDefault="007648E4" w:rsidP="007648E4">
      <w:pPr>
        <w:spacing w:line="360" w:lineRule="auto"/>
        <w:jc w:val="both"/>
        <w:rPr>
          <w:rFonts w:ascii="Times New Roman" w:hAnsi="Times New Roman" w:cs="Times New Roman"/>
          <w:sz w:val="24"/>
          <w:szCs w:val="24"/>
        </w:rPr>
      </w:pPr>
      <w:r w:rsidRPr="007648E4">
        <w:rPr>
          <w:rFonts w:ascii="Times New Roman" w:hAnsi="Times New Roman" w:cs="Times New Roman"/>
          <w:sz w:val="24"/>
          <w:szCs w:val="24"/>
        </w:rPr>
        <w:t xml:space="preserve">Los valores derivados de estas métricas indican que el modelo empleando la técnica de 'Robust Scaled' exhibe un error promedio aproximado de 23 kg de combustible, alcanzando un máximo de 36 kg en el escenario menos favorable. Estos hallazgos son prometedores, ya que evidencian un progreso notable en la implementación de inteligencia artificial para la predicción precisa del </w:t>
      </w:r>
      <w:r w:rsidRPr="007648E4">
        <w:rPr>
          <w:rFonts w:ascii="Times New Roman" w:hAnsi="Times New Roman" w:cs="Times New Roman"/>
          <w:sz w:val="24"/>
          <w:szCs w:val="24"/>
        </w:rPr>
        <w:lastRenderedPageBreak/>
        <w:t>consumo de combustible dentro del sector aeronáutico colombiano. Además, la adopción de este modelo podría conducir a una gestión más eficiente del combustible, resultando en una reducción significativa de los costos operativos habituales. Finalmente, estos resultados no solamente representan un avance tecnológico para la industria aeronáutica, sino que también fomentan la sostenibilidad y la eficiencia económica en Colombia</w:t>
      </w:r>
      <w:r>
        <w:rPr>
          <w:rFonts w:ascii="Times New Roman" w:hAnsi="Times New Roman" w:cs="Times New Roman"/>
          <w:sz w:val="24"/>
          <w:szCs w:val="24"/>
        </w:rPr>
        <w:t>.</w:t>
      </w:r>
    </w:p>
    <w:p w14:paraId="1E9A54E4" w14:textId="7030CB8E" w:rsidR="00606BAC" w:rsidRDefault="00606BAC" w:rsidP="007648E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Discusión</w:t>
      </w:r>
    </w:p>
    <w:p w14:paraId="359BB1B9" w14:textId="0870DA86" w:rsidR="007648E4" w:rsidRPr="007648E4" w:rsidRDefault="007648E4" w:rsidP="00764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de </w:t>
      </w:r>
      <w:r w:rsidR="00BA50E1">
        <w:rPr>
          <w:rFonts w:ascii="Times New Roman" w:hAnsi="Times New Roman" w:cs="Times New Roman"/>
          <w:sz w:val="24"/>
          <w:szCs w:val="24"/>
        </w:rPr>
        <w:t>la creación del diseño de un algoritmo de inteligencia artificial para el pronóstico de consumo de combustible, se observó que además de las variables consideradas para el estudio y entrenamiento de la red neuronal se debió haber sido consideradas más factores indispensables que tienen gran relevancia durante el vuelo de cualquier aeronave comercial en la República de Colombia.</w:t>
      </w:r>
    </w:p>
    <w:p w14:paraId="30FDC84C" w14:textId="0116347F" w:rsidR="007648E4" w:rsidRDefault="007648E4" w:rsidP="007648E4">
      <w:pPr>
        <w:pStyle w:val="Prrafodelista"/>
        <w:numPr>
          <w:ilvl w:val="0"/>
          <w:numId w:val="5"/>
        </w:numPr>
        <w:spacing w:line="360" w:lineRule="auto"/>
        <w:jc w:val="both"/>
        <w:rPr>
          <w:rFonts w:ascii="Times New Roman" w:hAnsi="Times New Roman" w:cs="Times New Roman"/>
          <w:sz w:val="24"/>
          <w:szCs w:val="24"/>
        </w:rPr>
      </w:pPr>
      <w:r w:rsidRPr="007648E4">
        <w:rPr>
          <w:rFonts w:ascii="Times New Roman" w:hAnsi="Times New Roman" w:cs="Times New Roman"/>
          <w:b/>
          <w:bCs/>
          <w:sz w:val="24"/>
          <w:szCs w:val="24"/>
        </w:rPr>
        <w:t>Condiciones Meteorológicas:</w:t>
      </w:r>
      <w:r w:rsidRPr="007648E4">
        <w:rPr>
          <w:rFonts w:ascii="Times New Roman" w:hAnsi="Times New Roman" w:cs="Times New Roman"/>
          <w:sz w:val="24"/>
          <w:szCs w:val="24"/>
        </w:rPr>
        <w:t xml:space="preserve"> La variabilidad en las condiciones meteorológicas afecta significativamente el consumo de combustible al alterar las rutas de vuelo y los tiempos de vuelo. El modelo mostró sensibilidad a estas variaciones</w:t>
      </w:r>
      <w:r w:rsidR="008C32F6">
        <w:rPr>
          <w:rFonts w:ascii="Times New Roman" w:hAnsi="Times New Roman" w:cs="Times New Roman"/>
          <w:sz w:val="24"/>
          <w:szCs w:val="24"/>
        </w:rPr>
        <w:t xml:space="preserve"> a razón de que no se tuvo ningún estado de clima afectando las métricas de evaluación</w:t>
      </w:r>
      <w:r w:rsidRPr="007648E4">
        <w:rPr>
          <w:rFonts w:ascii="Times New Roman" w:hAnsi="Times New Roman" w:cs="Times New Roman"/>
          <w:sz w:val="24"/>
          <w:szCs w:val="24"/>
        </w:rPr>
        <w:t>, sin embargo, la integración de datos meteorológicos más detallados y en tiempo real podría mejorar la robustez del modelo</w:t>
      </w:r>
      <w:r w:rsidR="00DD2B97">
        <w:rPr>
          <w:rFonts w:ascii="Times New Roman" w:hAnsi="Times New Roman" w:cs="Times New Roman"/>
          <w:sz w:val="24"/>
          <w:szCs w:val="24"/>
        </w:rPr>
        <w:t xml:space="preserve"> </w:t>
      </w:r>
      <w:r w:rsidR="00DD2B97" w:rsidRPr="00DD2B97">
        <w:rPr>
          <w:rFonts w:ascii="Times New Roman" w:hAnsi="Times New Roman" w:cs="Times New Roman"/>
          <w:sz w:val="24"/>
          <w:szCs w:val="24"/>
        </w:rPr>
        <w:t>(Cheung et al., 2023)</w:t>
      </w:r>
      <w:r w:rsidRPr="007648E4">
        <w:rPr>
          <w:rFonts w:ascii="Times New Roman" w:hAnsi="Times New Roman" w:cs="Times New Roman"/>
          <w:sz w:val="24"/>
          <w:szCs w:val="24"/>
        </w:rPr>
        <w:t>.</w:t>
      </w:r>
    </w:p>
    <w:p w14:paraId="476BC440" w14:textId="06AC6DB9" w:rsidR="008573B2" w:rsidRPr="008573B2" w:rsidRDefault="008573B2" w:rsidP="008573B2">
      <w:pPr>
        <w:pStyle w:val="Prrafodelista"/>
        <w:numPr>
          <w:ilvl w:val="0"/>
          <w:numId w:val="5"/>
        </w:numPr>
        <w:spacing w:line="360" w:lineRule="auto"/>
        <w:jc w:val="both"/>
        <w:rPr>
          <w:rFonts w:ascii="Times New Roman" w:hAnsi="Times New Roman" w:cs="Times New Roman"/>
          <w:sz w:val="24"/>
          <w:szCs w:val="24"/>
        </w:rPr>
      </w:pPr>
      <w:r w:rsidRPr="008573B2">
        <w:rPr>
          <w:rFonts w:ascii="Times New Roman" w:hAnsi="Times New Roman" w:cs="Times New Roman"/>
          <w:b/>
          <w:bCs/>
          <w:sz w:val="24"/>
          <w:szCs w:val="24"/>
        </w:rPr>
        <w:t xml:space="preserve">Tráfico Aéreo: </w:t>
      </w:r>
      <w:r w:rsidRPr="008573B2">
        <w:rPr>
          <w:rFonts w:ascii="Times New Roman" w:hAnsi="Times New Roman" w:cs="Times New Roman"/>
          <w:sz w:val="24"/>
          <w:szCs w:val="24"/>
        </w:rPr>
        <w:t>Las condiciones de tráfico aéreo, incluyendo la congestión y las rutas alternativas, tienen un impacto significativo en el consumo de combustible. Durante períodos de alta congestión, los aviones pueden requerir rutas más largas o tiempos de espera en vuelo, lo que inevitablemente aumenta el consumo de combustible. Este factor puede introducir variaciones en el modelo que no fueron completamente anticipadas en las fases iniciales de desarrollo</w:t>
      </w:r>
      <w:r w:rsidR="00DD2B97">
        <w:rPr>
          <w:rFonts w:ascii="Times New Roman" w:hAnsi="Times New Roman" w:cs="Times New Roman"/>
          <w:sz w:val="24"/>
          <w:szCs w:val="24"/>
        </w:rPr>
        <w:t xml:space="preserve"> </w:t>
      </w:r>
      <w:r w:rsidR="004B39A1" w:rsidRPr="004B39A1">
        <w:rPr>
          <w:rFonts w:ascii="Times New Roman" w:hAnsi="Times New Roman" w:cs="Times New Roman"/>
          <w:sz w:val="24"/>
          <w:szCs w:val="24"/>
        </w:rPr>
        <w:t>(Rosenow et al., 2019)</w:t>
      </w:r>
      <w:r w:rsidRPr="008573B2">
        <w:rPr>
          <w:rFonts w:ascii="Times New Roman" w:hAnsi="Times New Roman" w:cs="Times New Roman"/>
          <w:sz w:val="24"/>
          <w:szCs w:val="24"/>
        </w:rPr>
        <w:t>. Aumentar la integración de datos en tiempo real sobre condiciones de tráfico podría mejorar significativamente la adaptabilidad y precisión del modelo.</w:t>
      </w:r>
    </w:p>
    <w:p w14:paraId="4E456E0D" w14:textId="5E2B4E1B" w:rsidR="008573B2" w:rsidRPr="00DD2B97" w:rsidRDefault="008573B2" w:rsidP="00DD2B97">
      <w:pPr>
        <w:pStyle w:val="Prrafodelista"/>
        <w:numPr>
          <w:ilvl w:val="0"/>
          <w:numId w:val="5"/>
        </w:numPr>
        <w:spacing w:line="360" w:lineRule="auto"/>
        <w:jc w:val="both"/>
        <w:rPr>
          <w:rFonts w:ascii="Times New Roman" w:hAnsi="Times New Roman" w:cs="Times New Roman"/>
          <w:sz w:val="24"/>
          <w:szCs w:val="24"/>
        </w:rPr>
      </w:pPr>
      <w:r w:rsidRPr="008573B2">
        <w:rPr>
          <w:rFonts w:ascii="Times New Roman" w:hAnsi="Times New Roman" w:cs="Times New Roman"/>
          <w:b/>
          <w:bCs/>
          <w:sz w:val="24"/>
          <w:szCs w:val="24"/>
        </w:rPr>
        <w:t>Mantenimiento de los Motores:</w:t>
      </w:r>
      <w:r w:rsidRPr="008573B2">
        <w:rPr>
          <w:rFonts w:ascii="Times New Roman" w:hAnsi="Times New Roman" w:cs="Times New Roman"/>
          <w:sz w:val="24"/>
          <w:szCs w:val="24"/>
        </w:rPr>
        <w:t xml:space="preserve"> El estado de mantenimiento de los motores de la aeronave juega un papel crucial en el rendimiento del consumo de combustible. Motores bien mantenidos operan de manera más eficiente, consumiendo menos combustible y reduciendo las emisiones</w:t>
      </w:r>
      <w:r w:rsidR="009028B8">
        <w:rPr>
          <w:rFonts w:ascii="Times New Roman" w:hAnsi="Times New Roman" w:cs="Times New Roman"/>
          <w:sz w:val="24"/>
          <w:szCs w:val="24"/>
        </w:rPr>
        <w:t xml:space="preserve"> </w:t>
      </w:r>
      <w:r w:rsidR="009028B8" w:rsidRPr="009028B8">
        <w:rPr>
          <w:rFonts w:ascii="Times New Roman" w:hAnsi="Times New Roman" w:cs="Times New Roman"/>
          <w:sz w:val="24"/>
          <w:szCs w:val="24"/>
        </w:rPr>
        <w:t>(Hassan et al., 2021)</w:t>
      </w:r>
      <w:r w:rsidRPr="008573B2">
        <w:rPr>
          <w:rFonts w:ascii="Times New Roman" w:hAnsi="Times New Roman" w:cs="Times New Roman"/>
          <w:sz w:val="24"/>
          <w:szCs w:val="24"/>
        </w:rPr>
        <w:t xml:space="preserve">. Un modelo que incluya variables relacionadas con el </w:t>
      </w:r>
      <w:r w:rsidRPr="008573B2">
        <w:rPr>
          <w:rFonts w:ascii="Times New Roman" w:hAnsi="Times New Roman" w:cs="Times New Roman"/>
          <w:sz w:val="24"/>
          <w:szCs w:val="24"/>
        </w:rPr>
        <w:lastRenderedPageBreak/>
        <w:t>historial de mantenimiento y la salud actual de los motores podría ofrecer predicciones más precisas, reflejando el impacto directo del mantenimiento en el consumo de combustible.</w:t>
      </w:r>
    </w:p>
    <w:p w14:paraId="52E57F6E" w14:textId="1DC26A6C" w:rsidR="00606BAC" w:rsidRDefault="007648E4" w:rsidP="007648E4">
      <w:pPr>
        <w:spacing w:line="360" w:lineRule="auto"/>
        <w:jc w:val="both"/>
        <w:rPr>
          <w:rFonts w:ascii="Times New Roman" w:hAnsi="Times New Roman" w:cs="Times New Roman"/>
          <w:noProof/>
          <w:sz w:val="24"/>
          <w:szCs w:val="24"/>
        </w:rPr>
      </w:pPr>
      <w:r w:rsidRPr="007648E4">
        <w:rPr>
          <w:rFonts w:ascii="Times New Roman" w:hAnsi="Times New Roman" w:cs="Times New Roman"/>
          <w:sz w:val="24"/>
          <w:szCs w:val="24"/>
        </w:rPr>
        <w:t>Estos factores deben ser considerados en futuras mejoras del modelo para aumentar su precisión y aplicabilidad en condiciones operativas variables.</w:t>
      </w:r>
      <w:r w:rsidR="008C32F6">
        <w:rPr>
          <w:rFonts w:ascii="Times New Roman" w:hAnsi="Times New Roman" w:cs="Times New Roman"/>
          <w:sz w:val="24"/>
          <w:szCs w:val="24"/>
        </w:rPr>
        <w:t xml:space="preserve"> </w:t>
      </w:r>
      <w:r w:rsidR="00737EFD">
        <w:rPr>
          <w:rFonts w:ascii="Times New Roman" w:hAnsi="Times New Roman" w:cs="Times New Roman"/>
          <w:sz w:val="24"/>
          <w:szCs w:val="24"/>
        </w:rPr>
        <w:t>En relación con</w:t>
      </w:r>
      <w:r w:rsidR="00AC5D8B">
        <w:rPr>
          <w:rFonts w:ascii="Times New Roman" w:hAnsi="Times New Roman" w:cs="Times New Roman"/>
          <w:sz w:val="24"/>
          <w:szCs w:val="24"/>
        </w:rPr>
        <w:t xml:space="preserve"> los resultados obtenidos a través de las métricas de los diferentes </w:t>
      </w:r>
      <w:r w:rsidR="00AC5D8B">
        <w:rPr>
          <w:rFonts w:ascii="Times New Roman" w:hAnsi="Times New Roman" w:cs="Times New Roman"/>
          <w:i/>
          <w:iCs/>
          <w:sz w:val="24"/>
          <w:szCs w:val="24"/>
        </w:rPr>
        <w:t>features</w:t>
      </w:r>
      <w:r w:rsidR="00AC5D8B">
        <w:rPr>
          <w:rFonts w:ascii="Times New Roman" w:hAnsi="Times New Roman" w:cs="Times New Roman"/>
          <w:sz w:val="24"/>
          <w:szCs w:val="24"/>
        </w:rPr>
        <w:t xml:space="preserve">, se puede denotar </w:t>
      </w:r>
      <w:r w:rsidR="0059619E">
        <w:rPr>
          <w:rFonts w:ascii="Times New Roman" w:hAnsi="Times New Roman" w:cs="Times New Roman"/>
          <w:sz w:val="24"/>
          <w:szCs w:val="24"/>
        </w:rPr>
        <w:t xml:space="preserve">hay un mejor rendimiento en el </w:t>
      </w:r>
      <w:r w:rsidR="0059619E">
        <w:rPr>
          <w:rFonts w:ascii="Times New Roman" w:hAnsi="Times New Roman" w:cs="Times New Roman"/>
          <w:i/>
          <w:iCs/>
          <w:sz w:val="24"/>
          <w:szCs w:val="24"/>
        </w:rPr>
        <w:t>Robust Scaled</w:t>
      </w:r>
      <w:r w:rsidR="0059619E">
        <w:rPr>
          <w:rFonts w:ascii="Times New Roman" w:hAnsi="Times New Roman" w:cs="Times New Roman"/>
          <w:sz w:val="24"/>
          <w:szCs w:val="24"/>
        </w:rPr>
        <w:t xml:space="preserve">. </w:t>
      </w:r>
      <w:r w:rsidR="00844293">
        <w:rPr>
          <w:rFonts w:ascii="Times New Roman" w:hAnsi="Times New Roman" w:cs="Times New Roman"/>
          <w:sz w:val="24"/>
          <w:szCs w:val="24"/>
        </w:rPr>
        <w:t xml:space="preserve">El escalamiento de los datos </w:t>
      </w:r>
      <w:r w:rsidR="00737EFD">
        <w:rPr>
          <w:rFonts w:ascii="Times New Roman" w:hAnsi="Times New Roman" w:cs="Times New Roman"/>
          <w:sz w:val="24"/>
          <w:szCs w:val="24"/>
        </w:rPr>
        <w:t xml:space="preserve">que se presentan en este </w:t>
      </w:r>
      <w:r w:rsidR="00E9059C">
        <w:rPr>
          <w:rFonts w:ascii="Times New Roman" w:hAnsi="Times New Roman" w:cs="Times New Roman"/>
          <w:sz w:val="24"/>
          <w:szCs w:val="24"/>
        </w:rPr>
        <w:t xml:space="preserve">se produce al eliminar la media y escala los datos </w:t>
      </w:r>
      <w:r w:rsidR="00F92AA9">
        <w:rPr>
          <w:rFonts w:ascii="Times New Roman" w:hAnsi="Times New Roman" w:cs="Times New Roman"/>
          <w:sz w:val="24"/>
          <w:szCs w:val="24"/>
        </w:rPr>
        <w:t>de acuerdo con</w:t>
      </w:r>
      <w:r w:rsidR="00E9059C">
        <w:rPr>
          <w:rFonts w:ascii="Times New Roman" w:hAnsi="Times New Roman" w:cs="Times New Roman"/>
          <w:sz w:val="24"/>
          <w:szCs w:val="24"/>
        </w:rPr>
        <w:t xml:space="preserve"> rangos de los </w:t>
      </w:r>
      <w:r w:rsidR="00581E63">
        <w:rPr>
          <w:rFonts w:ascii="Times New Roman" w:hAnsi="Times New Roman" w:cs="Times New Roman"/>
          <w:sz w:val="24"/>
          <w:szCs w:val="24"/>
        </w:rPr>
        <w:t>cuantiles</w:t>
      </w:r>
      <w:r w:rsidR="00E9059C">
        <w:rPr>
          <w:rFonts w:ascii="Times New Roman" w:hAnsi="Times New Roman" w:cs="Times New Roman"/>
          <w:sz w:val="24"/>
          <w:szCs w:val="24"/>
        </w:rPr>
        <w:t xml:space="preserve">, </w:t>
      </w:r>
      <w:r w:rsidR="008E5221">
        <w:rPr>
          <w:rFonts w:ascii="Times New Roman" w:hAnsi="Times New Roman" w:cs="Times New Roman"/>
          <w:sz w:val="24"/>
          <w:szCs w:val="24"/>
        </w:rPr>
        <w:t xml:space="preserve">de manera predeterminada, el rango es entre el </w:t>
      </w:r>
      <w:r w:rsidR="008E5221" w:rsidRPr="00733489">
        <w:rPr>
          <w:rFonts w:ascii="Times New Roman" w:hAnsi="Times New Roman" w:cs="Times New Roman"/>
          <w:sz w:val="24"/>
          <w:szCs w:val="24"/>
        </w:rPr>
        <w:t>primer cuartil</w:t>
      </w:r>
      <w:r w:rsidR="00733489">
        <w:rPr>
          <w:rFonts w:ascii="Times New Roman" w:hAnsi="Times New Roman" w:cs="Times New Roman"/>
          <w:sz w:val="24"/>
          <w:szCs w:val="24"/>
        </w:rPr>
        <w:t xml:space="preserve"> o mediana de la primera mitad de los valores</w:t>
      </w:r>
      <w:r w:rsidR="008E5221" w:rsidRPr="00733489">
        <w:rPr>
          <w:rFonts w:ascii="Times New Roman" w:hAnsi="Times New Roman" w:cs="Times New Roman"/>
          <w:sz w:val="24"/>
          <w:szCs w:val="24"/>
        </w:rPr>
        <w:t xml:space="preserve"> y el tercer cuartil</w:t>
      </w:r>
      <w:r w:rsidR="00733489">
        <w:rPr>
          <w:rFonts w:ascii="Times New Roman" w:hAnsi="Times New Roman" w:cs="Times New Roman"/>
          <w:sz w:val="24"/>
          <w:szCs w:val="24"/>
        </w:rPr>
        <w:t xml:space="preserve"> o mediana de la segunda mitad de los valores</w:t>
      </w:r>
      <w:r w:rsidR="008E5221" w:rsidRPr="00733489">
        <w:rPr>
          <w:rFonts w:ascii="Times New Roman" w:hAnsi="Times New Roman" w:cs="Times New Roman"/>
          <w:sz w:val="24"/>
          <w:szCs w:val="24"/>
        </w:rPr>
        <w:t>,</w:t>
      </w:r>
      <w:r w:rsidR="008E5221">
        <w:rPr>
          <w:rFonts w:ascii="Times New Roman" w:hAnsi="Times New Roman" w:cs="Times New Roman"/>
          <w:sz w:val="24"/>
          <w:szCs w:val="24"/>
        </w:rPr>
        <w:t xml:space="preserve"> representando el </w:t>
      </w:r>
      <w:r w:rsidR="00581E63">
        <w:rPr>
          <w:rFonts w:ascii="Times New Roman" w:hAnsi="Times New Roman" w:cs="Times New Roman"/>
          <w:sz w:val="24"/>
          <w:szCs w:val="24"/>
        </w:rPr>
        <w:t xml:space="preserve">veinticincoavo cuantil y el </w:t>
      </w:r>
      <w:r w:rsidR="00C739CE">
        <w:rPr>
          <w:rFonts w:ascii="Times New Roman" w:hAnsi="Times New Roman" w:cs="Times New Roman"/>
          <w:sz w:val="24"/>
          <w:szCs w:val="24"/>
        </w:rPr>
        <w:t>setentaicincoavo</w:t>
      </w:r>
      <w:r w:rsidR="00581E63">
        <w:rPr>
          <w:rFonts w:ascii="Times New Roman" w:hAnsi="Times New Roman" w:cs="Times New Roman"/>
          <w:sz w:val="24"/>
          <w:szCs w:val="24"/>
        </w:rPr>
        <w:t xml:space="preserve"> </w:t>
      </w:r>
      <w:r w:rsidR="00C739CE">
        <w:rPr>
          <w:rFonts w:ascii="Times New Roman" w:hAnsi="Times New Roman" w:cs="Times New Roman"/>
          <w:sz w:val="24"/>
          <w:szCs w:val="24"/>
        </w:rPr>
        <w:t xml:space="preserve">cuantil </w:t>
      </w:r>
      <w:r w:rsidR="00227A45">
        <w:rPr>
          <w:rFonts w:ascii="Times New Roman" w:hAnsi="Times New Roman" w:cs="Times New Roman"/>
          <w:sz w:val="24"/>
          <w:szCs w:val="24"/>
        </w:rPr>
        <w:t>(</w:t>
      </w:r>
      <w:r w:rsidR="00227A45" w:rsidRPr="00227A45">
        <w:rPr>
          <w:rFonts w:ascii="Times New Roman" w:hAnsi="Times New Roman" w:cs="Times New Roman"/>
          <w:noProof/>
          <w:sz w:val="24"/>
          <w:szCs w:val="24"/>
        </w:rPr>
        <w:t>Pedregosa</w:t>
      </w:r>
      <w:r w:rsidR="00227A45">
        <w:rPr>
          <w:rFonts w:ascii="Times New Roman" w:hAnsi="Times New Roman" w:cs="Times New Roman"/>
          <w:noProof/>
          <w:sz w:val="24"/>
          <w:szCs w:val="24"/>
        </w:rPr>
        <w:t xml:space="preserve"> P., et al., 2011). El escalamiento permite </w:t>
      </w:r>
      <w:r w:rsidR="004B5AFD">
        <w:rPr>
          <w:rFonts w:ascii="Times New Roman" w:hAnsi="Times New Roman" w:cs="Times New Roman"/>
          <w:noProof/>
          <w:sz w:val="24"/>
          <w:szCs w:val="24"/>
        </w:rPr>
        <w:t>evadir el sesgo que se presenta con valores extremos de los datos, esto ocurre al eliminar la media o promedio, y permite que el valor de los datos cerca a la distribución tengan un mayor impacto.</w:t>
      </w:r>
    </w:p>
    <w:p w14:paraId="1A4D32D9" w14:textId="77777777" w:rsidR="003C7CE0" w:rsidRPr="003C7CE0" w:rsidRDefault="003C7CE0" w:rsidP="003C7CE0">
      <w:pPr>
        <w:spacing w:line="360" w:lineRule="auto"/>
        <w:jc w:val="both"/>
        <w:rPr>
          <w:rFonts w:ascii="Times New Roman" w:hAnsi="Times New Roman" w:cs="Times New Roman"/>
          <w:noProof/>
          <w:sz w:val="24"/>
          <w:szCs w:val="24"/>
        </w:rPr>
      </w:pPr>
      <w:r w:rsidRPr="003C7CE0">
        <w:rPr>
          <w:rFonts w:ascii="Times New Roman" w:hAnsi="Times New Roman" w:cs="Times New Roman"/>
          <w:noProof/>
          <w:sz w:val="24"/>
          <w:szCs w:val="24"/>
        </w:rPr>
        <w:t xml:space="preserve">La aplicación del enfoque </w:t>
      </w:r>
      <w:r w:rsidRPr="008C32F6">
        <w:rPr>
          <w:rFonts w:ascii="Times New Roman" w:hAnsi="Times New Roman" w:cs="Times New Roman"/>
          <w:i/>
          <w:iCs/>
          <w:noProof/>
          <w:sz w:val="24"/>
          <w:szCs w:val="24"/>
        </w:rPr>
        <w:t>Robust Scaled</w:t>
      </w:r>
      <w:r w:rsidRPr="003C7CE0">
        <w:rPr>
          <w:rFonts w:ascii="Times New Roman" w:hAnsi="Times New Roman" w:cs="Times New Roman"/>
          <w:noProof/>
          <w:sz w:val="24"/>
          <w:szCs w:val="24"/>
        </w:rPr>
        <w:t xml:space="preserve"> en los datos de entrenamiento para el modelo de predicción del consumo de combustible resultó en una mejora apreciable, con un aumento cercano al 0.4994% en las métricas de evaluación en comparación con otros métodos empleados. Es relevante destacar que este escalamiento o enfoque aplicado a los datos contribuyó a atenuar el sesgo y, por lo tanto, a neutralizar los efectos adversos que los valores atípicos pudieran tener en modelos de predicción fundamentados en datos de entrenamiento.</w:t>
      </w:r>
    </w:p>
    <w:p w14:paraId="75768556" w14:textId="17CD0126" w:rsidR="003C7CE0" w:rsidRPr="003C7CE0" w:rsidRDefault="008573B2" w:rsidP="003C7CE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Por otro lado</w:t>
      </w:r>
      <w:r w:rsidR="003C7CE0" w:rsidRPr="003C7CE0">
        <w:rPr>
          <w:rFonts w:ascii="Times New Roman" w:hAnsi="Times New Roman" w:cs="Times New Roman"/>
          <w:noProof/>
          <w:sz w:val="24"/>
          <w:szCs w:val="24"/>
        </w:rPr>
        <w:t xml:space="preserve">, los </w:t>
      </w:r>
      <w:r>
        <w:rPr>
          <w:rFonts w:ascii="Times New Roman" w:hAnsi="Times New Roman" w:cs="Times New Roman"/>
          <w:noProof/>
          <w:sz w:val="24"/>
          <w:szCs w:val="24"/>
        </w:rPr>
        <w:t>datos obtenidos d</w:t>
      </w:r>
      <w:r w:rsidR="003C7CE0" w:rsidRPr="003C7CE0">
        <w:rPr>
          <w:rFonts w:ascii="Times New Roman" w:hAnsi="Times New Roman" w:cs="Times New Roman"/>
          <w:noProof/>
          <w:sz w:val="24"/>
          <w:szCs w:val="24"/>
        </w:rPr>
        <w:t xml:space="preserve">e las métricas </w:t>
      </w:r>
      <w:r>
        <w:rPr>
          <w:rFonts w:ascii="Times New Roman" w:hAnsi="Times New Roman" w:cs="Times New Roman"/>
          <w:noProof/>
          <w:sz w:val="24"/>
          <w:szCs w:val="24"/>
        </w:rPr>
        <w:t>presentan una desviación considerable</w:t>
      </w:r>
      <w:r w:rsidR="003C7CE0" w:rsidRPr="003C7CE0">
        <w:rPr>
          <w:rFonts w:ascii="Times New Roman" w:hAnsi="Times New Roman" w:cs="Times New Roman"/>
          <w:noProof/>
          <w:sz w:val="24"/>
          <w:szCs w:val="24"/>
        </w:rPr>
        <w:t xml:space="preserve">, evidenciando un desajuste aproximado del 25% en relación con los datos reales. Este </w:t>
      </w:r>
      <w:r w:rsidRPr="003C7CE0">
        <w:rPr>
          <w:rFonts w:ascii="Times New Roman" w:hAnsi="Times New Roman" w:cs="Times New Roman"/>
          <w:noProof/>
          <w:sz w:val="24"/>
          <w:szCs w:val="24"/>
        </w:rPr>
        <w:t>desarreglo</w:t>
      </w:r>
      <w:r w:rsidR="003C7CE0" w:rsidRPr="003C7CE0">
        <w:rPr>
          <w:rFonts w:ascii="Times New Roman" w:hAnsi="Times New Roman" w:cs="Times New Roman"/>
          <w:noProof/>
          <w:sz w:val="24"/>
          <w:szCs w:val="24"/>
        </w:rPr>
        <w:t xml:space="preserve"> podría ser indicativo de la influencia </w:t>
      </w:r>
      <w:r>
        <w:rPr>
          <w:rFonts w:ascii="Times New Roman" w:hAnsi="Times New Roman" w:cs="Times New Roman"/>
          <w:noProof/>
          <w:sz w:val="24"/>
          <w:szCs w:val="24"/>
        </w:rPr>
        <w:t>de los factores mencionados con anterioridad</w:t>
      </w:r>
      <w:r w:rsidR="003C7CE0" w:rsidRPr="003C7CE0">
        <w:rPr>
          <w:rFonts w:ascii="Times New Roman" w:hAnsi="Times New Roman" w:cs="Times New Roman"/>
          <w:noProof/>
          <w:sz w:val="24"/>
          <w:szCs w:val="24"/>
        </w:rPr>
        <w:t>. Para optimizar el modelo de predicción, se requiere un análisis detallado y riguroso, que abarque desde la inclusión de datos faltantes hasta la evaluación de la cantidad de árboles de decisión utilizados en el modelo, y también la consideración de la cantidad de datos de entrenamiento disponibles</w:t>
      </w:r>
      <w:r>
        <w:rPr>
          <w:rFonts w:ascii="Times New Roman" w:hAnsi="Times New Roman" w:cs="Times New Roman"/>
          <w:noProof/>
          <w:sz w:val="24"/>
          <w:szCs w:val="24"/>
        </w:rPr>
        <w:t xml:space="preserve">, además de buscar un conjunto de datos que pueda tener en cuenta </w:t>
      </w:r>
    </w:p>
    <w:p w14:paraId="14C14985" w14:textId="439C8D06" w:rsidR="00606BAC" w:rsidRDefault="00606BAC" w:rsidP="00475460">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Conclusiones</w:t>
      </w:r>
    </w:p>
    <w:p w14:paraId="12390567" w14:textId="7F46B414" w:rsidR="00C8682A" w:rsidRPr="00C8682A" w:rsidRDefault="00C8682A" w:rsidP="00C8682A">
      <w:pPr>
        <w:spacing w:line="360" w:lineRule="auto"/>
        <w:jc w:val="both"/>
        <w:rPr>
          <w:rFonts w:ascii="Times New Roman" w:hAnsi="Times New Roman" w:cs="Times New Roman"/>
          <w:sz w:val="24"/>
          <w:szCs w:val="24"/>
        </w:rPr>
      </w:pPr>
      <w:r w:rsidRPr="00C8682A">
        <w:rPr>
          <w:rFonts w:ascii="Times New Roman" w:hAnsi="Times New Roman" w:cs="Times New Roman"/>
          <w:sz w:val="24"/>
          <w:szCs w:val="24"/>
        </w:rPr>
        <w:t xml:space="preserve">La implementación de algoritmos de </w:t>
      </w:r>
      <w:r w:rsidRPr="00C8682A">
        <w:rPr>
          <w:rFonts w:ascii="Times New Roman" w:hAnsi="Times New Roman" w:cs="Times New Roman"/>
          <w:i/>
          <w:iCs/>
          <w:sz w:val="24"/>
          <w:szCs w:val="24"/>
        </w:rPr>
        <w:t>Machine Learning</w:t>
      </w:r>
      <w:r w:rsidRPr="00C8682A">
        <w:rPr>
          <w:rFonts w:ascii="Times New Roman" w:hAnsi="Times New Roman" w:cs="Times New Roman"/>
          <w:sz w:val="24"/>
          <w:szCs w:val="24"/>
        </w:rPr>
        <w:t xml:space="preserve"> para predecir el consumo de combustible en vuelos regionales ha demostrado ser una herramienta eficaz en la mejora de la planificación estratégica de una aerolínea colombiana, cumpliendo así el objetivo principal del estudio. Esta </w:t>
      </w:r>
      <w:r w:rsidRPr="00C8682A">
        <w:rPr>
          <w:rFonts w:ascii="Times New Roman" w:hAnsi="Times New Roman" w:cs="Times New Roman"/>
          <w:sz w:val="24"/>
          <w:szCs w:val="24"/>
        </w:rPr>
        <w:lastRenderedPageBreak/>
        <w:t>tecnología ha permitido a la aerolínea optimizar la gestión de su inventario de combustible, lo que se traduce en decisiones más informadas sobre compras y almacenamiento. Al prever con precisión el consumo necesario por vuelo, la compañía ha logrado evitar tanto la escasez como el exceso en sus reservas, optimizando recursos y mejorando las utilidades.</w:t>
      </w:r>
    </w:p>
    <w:p w14:paraId="439EAD3A" w14:textId="62054576" w:rsidR="00C8682A" w:rsidRPr="00C8682A" w:rsidRDefault="00C8682A" w:rsidP="00C8682A">
      <w:pPr>
        <w:spacing w:line="360" w:lineRule="auto"/>
        <w:jc w:val="both"/>
        <w:rPr>
          <w:rFonts w:ascii="Times New Roman" w:hAnsi="Times New Roman" w:cs="Times New Roman"/>
          <w:sz w:val="24"/>
          <w:szCs w:val="24"/>
        </w:rPr>
      </w:pPr>
      <w:r w:rsidRPr="00C8682A">
        <w:rPr>
          <w:rFonts w:ascii="Times New Roman" w:hAnsi="Times New Roman" w:cs="Times New Roman"/>
          <w:sz w:val="24"/>
          <w:szCs w:val="24"/>
        </w:rPr>
        <w:t>Adicionalmente, la aplicación de estos modelos predictivos ha contribuido a una reducción significativa de los costos operativos. La optimización en la planificación de vuelos ha minimizado los trayectos vacíos o subutilizados, maximizando así la eficiencia operativa y reduciendo gastos superfluos, lo cual alinea directamente con el objetivo de mejorar la rentabilidad a través de tecnologías avanzadas.</w:t>
      </w:r>
    </w:p>
    <w:p w14:paraId="0CA93793" w14:textId="5396B00F" w:rsidR="00C8682A" w:rsidRPr="00C8682A" w:rsidRDefault="00C8682A" w:rsidP="00C8682A">
      <w:pPr>
        <w:spacing w:line="360" w:lineRule="auto"/>
        <w:jc w:val="both"/>
        <w:rPr>
          <w:rFonts w:ascii="Times New Roman" w:hAnsi="Times New Roman" w:cs="Times New Roman"/>
          <w:sz w:val="24"/>
          <w:szCs w:val="24"/>
        </w:rPr>
      </w:pPr>
      <w:r w:rsidRPr="00C8682A">
        <w:rPr>
          <w:rFonts w:ascii="Times New Roman" w:hAnsi="Times New Roman" w:cs="Times New Roman"/>
          <w:sz w:val="24"/>
          <w:szCs w:val="24"/>
        </w:rPr>
        <w:t xml:space="preserve">Finalmente, la adopción de algoritmos de </w:t>
      </w:r>
      <w:r w:rsidRPr="00C8682A">
        <w:rPr>
          <w:rFonts w:ascii="Times New Roman" w:hAnsi="Times New Roman" w:cs="Times New Roman"/>
          <w:i/>
          <w:iCs/>
          <w:sz w:val="24"/>
          <w:szCs w:val="24"/>
        </w:rPr>
        <w:t>Machine Learning</w:t>
      </w:r>
      <w:r w:rsidRPr="00C8682A">
        <w:rPr>
          <w:rFonts w:ascii="Times New Roman" w:hAnsi="Times New Roman" w:cs="Times New Roman"/>
          <w:sz w:val="24"/>
          <w:szCs w:val="24"/>
        </w:rPr>
        <w:t xml:space="preserve"> ha fomentado la colaboración entre la industria aeronáutica, el gobierno y la academia en Colombia, fortaleciendo el ecosistema tecnológico y promoviendo la innovación y el desarrollo de capacidades locales. Este enfoque colaborativo y de innovación tecnológica ha tenido un impacto positivo en la economía nacional y en la creación de oportunidades laborales en el sector tecnológico.</w:t>
      </w:r>
    </w:p>
    <w:p w14:paraId="79DFA572" w14:textId="066E6738" w:rsidR="00727217" w:rsidRPr="00727217" w:rsidRDefault="00606BAC" w:rsidP="00727217">
      <w:pPr>
        <w:spacing w:line="360" w:lineRule="auto"/>
        <w:rPr>
          <w:rFonts w:ascii="Times New Roman" w:hAnsi="Times New Roman" w:cs="Times New Roman"/>
          <w:b/>
          <w:bCs/>
          <w:sz w:val="24"/>
          <w:szCs w:val="24"/>
          <w:lang w:val="en-US"/>
        </w:rPr>
      </w:pPr>
      <w:r w:rsidRPr="001A4201">
        <w:rPr>
          <w:rFonts w:ascii="Times New Roman" w:hAnsi="Times New Roman" w:cs="Times New Roman"/>
          <w:b/>
          <w:bCs/>
          <w:sz w:val="24"/>
          <w:szCs w:val="24"/>
          <w:lang w:val="en-US"/>
        </w:rPr>
        <w:t>Referencias</w:t>
      </w:r>
    </w:p>
    <w:p w14:paraId="794AEF96" w14:textId="1205DFFB"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lang w:val="en-US"/>
        </w:rPr>
        <w:t>Baevski, A., Hsu, W., Xu, Q., Babu, A., Gu, J. &amp; Auli, M. (2022). data2vec: A General Framework for Self-supervised Learning in Speech, Vision and Language. Proceedings of the 39th International Conference on Machine Learning, en Proceedings of Machine Learning Research 162:1298-1312 Recuperado de https://proceedings.mlr.press/v162/baevski22a.html</w:t>
      </w:r>
    </w:p>
    <w:p w14:paraId="1B0D9060" w14:textId="67004FE5"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lang w:val="en-US"/>
        </w:rPr>
        <w:t>Cheung, J. C., Wells, C. A., &amp; Steele, E. C. (2023). Evaluation of methods of estimating time‐optimal flight routes in a changing climate. Meteorological Applications, 30(2). https://doi.org/10.1002/met.2121</w:t>
      </w:r>
    </w:p>
    <w:p w14:paraId="2CB7DF03" w14:textId="34561F6C"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lang w:val="en-US"/>
        </w:rPr>
        <w:t xml:space="preserve">Duarte, J. M., &amp; Berton, L. (2023). A review of semi-supervised learning for text classification. </w:t>
      </w:r>
      <w:r w:rsidRPr="00727217">
        <w:rPr>
          <w:rFonts w:ascii="Times New Roman" w:hAnsi="Times New Roman" w:cs="Times New Roman"/>
          <w:sz w:val="24"/>
          <w:szCs w:val="24"/>
        </w:rPr>
        <w:t>Artificial Intelligence Review, 56(9), 9401–9469. https://doi.org/10.1007/s10462-023-10393-8</w:t>
      </w:r>
    </w:p>
    <w:p w14:paraId="23098942" w14:textId="655CCDF5"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 xml:space="preserve">Espinosa-Zúñiga, Javier Jesús. (2020). Aplicación de algoritmos Random Forest y XGBoost en una base de solicitudes de tarjetas de crédito. Ingeniería, investigación y tecnología, 21(3), </w:t>
      </w:r>
      <w:r w:rsidRPr="00727217">
        <w:rPr>
          <w:rFonts w:ascii="Times New Roman" w:hAnsi="Times New Roman" w:cs="Times New Roman"/>
          <w:sz w:val="24"/>
          <w:szCs w:val="24"/>
        </w:rPr>
        <w:lastRenderedPageBreak/>
        <w:t>00002. Publicado el 2 de diciembre de 2020. https://doi.org/10.22201/fi.25940732e.2020.21.3.022</w:t>
      </w:r>
    </w:p>
    <w:p w14:paraId="1452724B" w14:textId="74AB2950"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Fabian Pedregosa, Gaël Varoquaux, Alexandre Gramfort, Vincent Michel, Bertrand Thirion, Olivier Grisel, Mathieu Blondel, Peter Prettenhofer, Ron Weiss, Vincent Dubourg, Jake Vanderplas, Alexandre Passos, David Cournapeau, Matthieu Brucher, Matthieu Perrot, Édouard Duchesnay; 12(85):2825−2830, 2011.</w:t>
      </w:r>
    </w:p>
    <w:p w14:paraId="6262F13D" w14:textId="16CDEA88"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lang w:val="en-US"/>
        </w:rPr>
        <w:t>Fieri, B., &amp; Suhartono, D. (2023). Offensive language detection using soft voting ensemble model. MENDEL, 29(1), 1–6. https://doi.org/10.13164/mendel.2023.1.001</w:t>
      </w:r>
    </w:p>
    <w:p w14:paraId="5231BB76" w14:textId="75DC12E6"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lang w:val="en-US"/>
        </w:rPr>
        <w:t>Gallet A., Rigby S., Tallman T. N., Kong X., Hajirasouliha I., Liew A., Liu D., Chen L., Hauptmann A. and Smyl D. (2022). Structural engineering from an inverse problems perspective. Proc. R. Soc. A.4782021052620210526, http://doi.org/10.1098/rspa.2021.0526</w:t>
      </w:r>
    </w:p>
    <w:p w14:paraId="44AC53DB" w14:textId="07B640AE"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Girón Girón, L. Á (2023). Estimación de demanda de transporte aéreo de pasajeros desde un enfoque de redes para aeropuertos tipo hub: caso Aeropuerto El Dorado Bogotá (tesis de maestría). Universidad Nacional de Colombia, Bogotá D.C., Colombia</w:t>
      </w:r>
    </w:p>
    <w:p w14:paraId="513C80A9" w14:textId="5C8C26B8" w:rsidR="00727217" w:rsidRPr="00727217" w:rsidRDefault="00727217" w:rsidP="00727217">
      <w:pPr>
        <w:spacing w:line="360" w:lineRule="auto"/>
        <w:ind w:left="709" w:hanging="709"/>
        <w:jc w:val="both"/>
        <w:rPr>
          <w:rFonts w:ascii="Times New Roman" w:hAnsi="Times New Roman" w:cs="Times New Roman"/>
          <w:sz w:val="24"/>
          <w:szCs w:val="24"/>
        </w:rPr>
      </w:pPr>
      <w:r w:rsidRPr="009D4D62">
        <w:rPr>
          <w:rFonts w:ascii="Times New Roman" w:hAnsi="Times New Roman" w:cs="Times New Roman"/>
          <w:sz w:val="24"/>
          <w:szCs w:val="24"/>
        </w:rPr>
        <w:t xml:space="preserve">Hassan, T. H., Sobaih, A. E., &amp; Salem, A. E. (2021). </w:t>
      </w:r>
      <w:r w:rsidRPr="00727217">
        <w:rPr>
          <w:rFonts w:ascii="Times New Roman" w:hAnsi="Times New Roman" w:cs="Times New Roman"/>
          <w:sz w:val="24"/>
          <w:szCs w:val="24"/>
          <w:lang w:val="en-US"/>
        </w:rPr>
        <w:t xml:space="preserve">Factors affecting the rate of fuel consumption in aircrafts. </w:t>
      </w:r>
      <w:r w:rsidRPr="00727217">
        <w:rPr>
          <w:rFonts w:ascii="Times New Roman" w:hAnsi="Times New Roman" w:cs="Times New Roman"/>
          <w:sz w:val="24"/>
          <w:szCs w:val="24"/>
        </w:rPr>
        <w:t>Sustainability, 13(14), 8066. https://doi.org/10.3390/su13148066</w:t>
      </w:r>
    </w:p>
    <w:p w14:paraId="16BC5BCC" w14:textId="6BC0BFD4"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Hodson, T. O.: Error cuadrático medio (RMSE) o error absoluto medio (MAE): cuándo usarlos o no, Geosci. Model Dev., 15, 5481–5487, Publicado el 2022. https://doi.org/10.5194/gmd-15-5481-2022</w:t>
      </w:r>
    </w:p>
    <w:p w14:paraId="36D231A5" w14:textId="418A252B"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rPr>
        <w:t xml:space="preserve">IATA. (5 de abril de 2024). Monitor de precios de combustible para jets. </w:t>
      </w:r>
      <w:r w:rsidRPr="00727217">
        <w:rPr>
          <w:rFonts w:ascii="Times New Roman" w:hAnsi="Times New Roman" w:cs="Times New Roman"/>
          <w:sz w:val="24"/>
          <w:szCs w:val="24"/>
          <w:lang w:val="en-US"/>
        </w:rPr>
        <w:t>IATA - Jet Fuel Price Monitor. https://www.iata.org/en/publications/economics/fuel-monitor/</w:t>
      </w:r>
    </w:p>
    <w:p w14:paraId="51C20262" w14:textId="17FF8B27"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lang w:val="en-US"/>
        </w:rPr>
        <w:t xml:space="preserve">Janiesch, C., Zschech, P. &amp; Heinrich, K (2021). Machine learning and deep learning. </w:t>
      </w:r>
      <w:r w:rsidRPr="00727217">
        <w:rPr>
          <w:rFonts w:ascii="Times New Roman" w:hAnsi="Times New Roman" w:cs="Times New Roman"/>
          <w:sz w:val="24"/>
          <w:szCs w:val="24"/>
        </w:rPr>
        <w:t>Electron Markets 31, 685–695 (2021). https://doi.org/10.1007/s12525-021-00475-2</w:t>
      </w:r>
    </w:p>
    <w:p w14:paraId="751419CA" w14:textId="239EA3D3"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Lozano, C., Melo, P., Bermúdez, J., González, S., &amp; Fuentes, S. (2023). Integración de algoritmos de inteligencia artificial en función del pronóstico de consumo de combustible en aeronaves ERJ 145 de una aerolínea colombiana. En VII Congreso Argentino de Ingeniería Aeronáutica (CAIA 7) (La Plata, del 29 de noviembre al 1 de diciembre de 2023)</w:t>
      </w:r>
    </w:p>
    <w:p w14:paraId="4EA6D1A3" w14:textId="23C6FB2D"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lastRenderedPageBreak/>
        <w:t>Márquez Díaz, Jairo. (2020). Inteligencia artificial y Big Data como soluciones frente a la COVID-19. Revista de Bioética y Derecho, (50), 315-331. Publicado el 23 de noviembre de 2020. Recuperado el 13 de julio de 2023, de http://scielo.isciii.es/scielo.php?script=sci_arttext&amp;pid=S1886-58872020000300019&amp;lng=es&amp;tlng=es</w:t>
      </w:r>
    </w:p>
    <w:p w14:paraId="5A0B9C01" w14:textId="5B068270"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lang w:val="en-US"/>
        </w:rPr>
        <w:t xml:space="preserve">Morrison, J., Bonnefoy, P., Hansman, R. J., &amp; Sgouridis, S. (2011). </w:t>
      </w:r>
      <w:r w:rsidRPr="00727217">
        <w:rPr>
          <w:rFonts w:ascii="Times New Roman" w:hAnsi="Times New Roman" w:cs="Times New Roman"/>
          <w:sz w:val="24"/>
          <w:szCs w:val="24"/>
        </w:rPr>
        <w:t>Recuperado de http://hdl.handle.net/1721.1/62860</w:t>
      </w:r>
    </w:p>
    <w:p w14:paraId="08787D26" w14:textId="30D0F2FC"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Mouillet, V., Nuic, A., Casado, E., &amp; Leones, J. L. (2018). Evaluación de la aplicabilidad de un modelo moderno de rendimiento de aeronaves para la optimización de trayectorias. Conferencia de Sistemas Aviónicos Digitales IEEE/AIAA 37ª (DASC). https://doi.org/10.1109/dasc.2018.8569732</w:t>
      </w:r>
    </w:p>
    <w:p w14:paraId="0AE3A39B" w14:textId="7BC7889D"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t>Orellano Lasprilla, J. L. (2023). Análisis Fluido Dinámico Computacional de un mezclador estático para combustible de aviación JET A-1 y Biodiesel (tesis de maestría). Universidad ECCI, Bogotá D.C., Colombia.</w:t>
      </w:r>
    </w:p>
    <w:p w14:paraId="0674F951" w14:textId="347EB3E1"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rPr>
        <w:t xml:space="preserve">Pizlo, Z. (2001). La percepción vista como un problema inverso. </w:t>
      </w:r>
      <w:r w:rsidRPr="00727217">
        <w:rPr>
          <w:rFonts w:ascii="Times New Roman" w:hAnsi="Times New Roman" w:cs="Times New Roman"/>
          <w:sz w:val="24"/>
          <w:szCs w:val="24"/>
          <w:lang w:val="en-US"/>
        </w:rPr>
        <w:t>Vision Research, 41(24), 3145–3161. doi:10.1016/s0042-6989(01)00173-0</w:t>
      </w:r>
    </w:p>
    <w:p w14:paraId="54F98D5E" w14:textId="3AF06C7C" w:rsidR="00727217" w:rsidRPr="009D4D62"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lang w:val="en-US"/>
        </w:rPr>
        <w:t xml:space="preserve">Rativa, E. A. (2022). </w:t>
      </w:r>
      <w:r w:rsidRPr="00727217">
        <w:rPr>
          <w:rFonts w:ascii="Times New Roman" w:hAnsi="Times New Roman" w:cs="Times New Roman"/>
          <w:sz w:val="24"/>
          <w:szCs w:val="24"/>
        </w:rPr>
        <w:t xml:space="preserve">Análisis De Series de Tiempo Para La Estimacion Del Consumo Combustible En Aeronaves ATR42 Para Aerolınea Colombiana. </w:t>
      </w:r>
      <w:r w:rsidRPr="009D4D62">
        <w:rPr>
          <w:rFonts w:ascii="Times New Roman" w:hAnsi="Times New Roman" w:cs="Times New Roman"/>
          <w:sz w:val="24"/>
          <w:szCs w:val="24"/>
        </w:rPr>
        <w:t>Recuperado de: http://hdl.handle.net/11371/5407</w:t>
      </w:r>
    </w:p>
    <w:p w14:paraId="1EAE9EDB" w14:textId="50ED4EAF" w:rsidR="00727217" w:rsidRPr="00727217" w:rsidRDefault="00727217" w:rsidP="00727217">
      <w:pPr>
        <w:spacing w:line="360" w:lineRule="auto"/>
        <w:ind w:left="709" w:hanging="709"/>
        <w:jc w:val="both"/>
        <w:rPr>
          <w:rFonts w:ascii="Times New Roman" w:hAnsi="Times New Roman" w:cs="Times New Roman"/>
          <w:sz w:val="24"/>
          <w:szCs w:val="24"/>
        </w:rPr>
      </w:pPr>
      <w:r w:rsidRPr="009D4D62">
        <w:rPr>
          <w:rFonts w:ascii="Times New Roman" w:hAnsi="Times New Roman" w:cs="Times New Roman"/>
          <w:sz w:val="24"/>
          <w:szCs w:val="24"/>
        </w:rPr>
        <w:t xml:space="preserve">Rosenow, J., Fricke, H., Luchkova, T., &amp; Schultz, M. (2019). </w:t>
      </w:r>
      <w:r w:rsidRPr="00727217">
        <w:rPr>
          <w:rFonts w:ascii="Times New Roman" w:hAnsi="Times New Roman" w:cs="Times New Roman"/>
          <w:sz w:val="24"/>
          <w:szCs w:val="24"/>
        </w:rPr>
        <w:t>Impacto de trayectorias optimizadas en la gestión del flujo de tráfico aéreo. The Aeronautical Journal, 123(1260), 157–173. https://doi.org/10.1017/aer.2018.155</w:t>
      </w:r>
    </w:p>
    <w:p w14:paraId="22D8AA21" w14:textId="291976BF"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rPr>
        <w:t xml:space="preserve">Sardi, A., Sorano, E., Cantino, V., &amp; Garengo, P. (2020). Investigación sobre Big Data y medición de rendimiento: Tendencias, evolución y futuras oportunidades. </w:t>
      </w:r>
      <w:r w:rsidRPr="00727217">
        <w:rPr>
          <w:rFonts w:ascii="Times New Roman" w:hAnsi="Times New Roman" w:cs="Times New Roman"/>
          <w:sz w:val="24"/>
          <w:szCs w:val="24"/>
          <w:lang w:val="en-US"/>
        </w:rPr>
        <w:t>Measuring Business Excellence, 27(4), 531–548. https://doi.org/10.1108/mbe-06-2019-0053</w:t>
      </w:r>
    </w:p>
    <w:p w14:paraId="39E0ECA8" w14:textId="459CBD5D"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lang w:val="en-US"/>
        </w:rPr>
        <w:t xml:space="preserve">Schröer, C., Kruse, F., &amp; Gómez, J. M. (2021). </w:t>
      </w:r>
      <w:r w:rsidRPr="00727217">
        <w:rPr>
          <w:rFonts w:ascii="Times New Roman" w:hAnsi="Times New Roman" w:cs="Times New Roman"/>
          <w:sz w:val="24"/>
          <w:szCs w:val="24"/>
        </w:rPr>
        <w:t>Una revisión sistemática del modelo de proceso CRISP-DM. Procedia Computer Science, 181, 526–534. https://doi.org/10.1016/J.PROCS.2021.01.199</w:t>
      </w:r>
    </w:p>
    <w:p w14:paraId="31083310" w14:textId="64C3C656" w:rsidR="00727217" w:rsidRPr="00727217" w:rsidRDefault="00727217" w:rsidP="00727217">
      <w:pPr>
        <w:spacing w:line="360" w:lineRule="auto"/>
        <w:ind w:left="709" w:hanging="709"/>
        <w:jc w:val="both"/>
        <w:rPr>
          <w:rFonts w:ascii="Times New Roman" w:hAnsi="Times New Roman" w:cs="Times New Roman"/>
          <w:sz w:val="24"/>
          <w:szCs w:val="24"/>
        </w:rPr>
      </w:pPr>
      <w:r w:rsidRPr="00727217">
        <w:rPr>
          <w:rFonts w:ascii="Times New Roman" w:hAnsi="Times New Roman" w:cs="Times New Roman"/>
          <w:sz w:val="24"/>
          <w:szCs w:val="24"/>
        </w:rPr>
        <w:lastRenderedPageBreak/>
        <w:t>Viñas, L. C., &amp; Gómez, M. (2023). El impacto de la COVID-19 en la demanda turística internacional. ININEE CIENCIA, 1(1), 23-38</w:t>
      </w:r>
    </w:p>
    <w:p w14:paraId="4D0407A2" w14:textId="7BAE3212" w:rsidR="00727217" w:rsidRPr="00727217" w:rsidRDefault="00727217" w:rsidP="00727217">
      <w:pPr>
        <w:spacing w:line="360" w:lineRule="auto"/>
        <w:ind w:left="709" w:hanging="709"/>
        <w:jc w:val="both"/>
        <w:rPr>
          <w:rFonts w:ascii="Times New Roman" w:hAnsi="Times New Roman" w:cs="Times New Roman"/>
          <w:sz w:val="24"/>
          <w:szCs w:val="24"/>
          <w:lang w:val="en-US"/>
        </w:rPr>
      </w:pPr>
      <w:r w:rsidRPr="00727217">
        <w:rPr>
          <w:rFonts w:ascii="Times New Roman" w:hAnsi="Times New Roman" w:cs="Times New Roman"/>
          <w:sz w:val="24"/>
          <w:szCs w:val="24"/>
        </w:rPr>
        <w:t xml:space="preserve">Ying, X. (2019). Una visión general del sobreajuste y sus soluciones. </w:t>
      </w:r>
      <w:r w:rsidRPr="00727217">
        <w:rPr>
          <w:rFonts w:ascii="Times New Roman" w:hAnsi="Times New Roman" w:cs="Times New Roman"/>
          <w:sz w:val="24"/>
          <w:szCs w:val="24"/>
          <w:lang w:val="en-US"/>
        </w:rPr>
        <w:t>Journal of Physics: Conference Series, 1168, 022022. doi:10.1088/1742-6596/1168/2/022022</w:t>
      </w:r>
    </w:p>
    <w:p w14:paraId="54A24CD5" w14:textId="2B306C0E" w:rsidR="00727217" w:rsidRDefault="00727217" w:rsidP="00727217">
      <w:pPr>
        <w:spacing w:line="360" w:lineRule="auto"/>
        <w:ind w:left="709" w:hanging="709"/>
        <w:jc w:val="both"/>
        <w:rPr>
          <w:rFonts w:ascii="Times New Roman" w:hAnsi="Times New Roman" w:cs="Times New Roman"/>
          <w:sz w:val="24"/>
          <w:szCs w:val="24"/>
          <w:lang w:val="en-US"/>
        </w:rPr>
      </w:pPr>
      <w:r w:rsidRPr="009D4D62">
        <w:rPr>
          <w:rFonts w:ascii="Times New Roman" w:hAnsi="Times New Roman" w:cs="Times New Roman"/>
          <w:sz w:val="24"/>
          <w:szCs w:val="24"/>
          <w:lang w:val="en-US"/>
        </w:rPr>
        <w:t xml:space="preserve">Yu, L., Zhao, Y., Tang, L., &amp; Yang, Z. (2019). </w:t>
      </w:r>
      <w:r w:rsidRPr="00727217">
        <w:rPr>
          <w:rFonts w:ascii="Times New Roman" w:hAnsi="Times New Roman" w:cs="Times New Roman"/>
          <w:sz w:val="24"/>
          <w:szCs w:val="24"/>
        </w:rPr>
        <w:t xml:space="preserve">Pronóstico de consumo de combustible impulsado por grandes datos en línea con tendencias de Google. </w:t>
      </w:r>
      <w:r w:rsidRPr="00727217">
        <w:rPr>
          <w:rFonts w:ascii="Times New Roman" w:hAnsi="Times New Roman" w:cs="Times New Roman"/>
          <w:sz w:val="24"/>
          <w:szCs w:val="24"/>
          <w:lang w:val="en-US"/>
        </w:rPr>
        <w:t>International Journal of Forecasting, 35(1), 213–223. https://doi.org/10.1016/j.ijforecast.2017.11.005</w:t>
      </w:r>
    </w:p>
    <w:p w14:paraId="4367B72C" w14:textId="75E84533" w:rsidR="00272CD7" w:rsidRDefault="00272CD7" w:rsidP="0072721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Ficher</w:t>
      </w:r>
      <w:r w:rsidR="00C97795">
        <w:rPr>
          <w:rFonts w:ascii="Times New Roman" w:hAnsi="Times New Roman" w:cs="Times New Roman"/>
          <w:b/>
          <w:bCs/>
          <w:sz w:val="24"/>
          <w:szCs w:val="24"/>
          <w:lang w:val="en-US"/>
        </w:rPr>
        <w:t>o aparte</w:t>
      </w:r>
    </w:p>
    <w:p w14:paraId="166B877B" w14:textId="12F5A953" w:rsidR="00743F29" w:rsidRDefault="00743F29" w:rsidP="00E36E9A">
      <w:pPr>
        <w:pStyle w:val="Prrafodelista"/>
        <w:numPr>
          <w:ilvl w:val="0"/>
          <w:numId w:val="4"/>
        </w:numPr>
        <w:spacing w:line="360" w:lineRule="auto"/>
        <w:jc w:val="both"/>
        <w:rPr>
          <w:rFonts w:ascii="Times New Roman" w:hAnsi="Times New Roman" w:cs="Times New Roman"/>
          <w:sz w:val="24"/>
          <w:szCs w:val="24"/>
        </w:rPr>
      </w:pPr>
      <w:r w:rsidRPr="00743F29">
        <w:rPr>
          <w:rFonts w:ascii="Times New Roman" w:hAnsi="Times New Roman" w:cs="Times New Roman"/>
          <w:sz w:val="24"/>
          <w:szCs w:val="24"/>
        </w:rPr>
        <w:t>Juan Andrés Bermúdez Gómez</w:t>
      </w:r>
    </w:p>
    <w:p w14:paraId="0A0D6CE6" w14:textId="44074BB3" w:rsidR="00743F29" w:rsidRDefault="00743F29"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 Ingeniería Aeronáutica – Escuela de Aviación del Ejército, </w:t>
      </w:r>
      <w:r w:rsidR="00F42893">
        <w:rPr>
          <w:rFonts w:ascii="Times New Roman" w:hAnsi="Times New Roman" w:cs="Times New Roman"/>
          <w:sz w:val="24"/>
          <w:szCs w:val="24"/>
        </w:rPr>
        <w:t>(actualmente)</w:t>
      </w:r>
      <w:r>
        <w:rPr>
          <w:rFonts w:ascii="Times New Roman" w:hAnsi="Times New Roman" w:cs="Times New Roman"/>
          <w:sz w:val="24"/>
          <w:szCs w:val="24"/>
        </w:rPr>
        <w:t>.</w:t>
      </w:r>
      <w:r w:rsidR="00F42893" w:rsidRPr="00F42893">
        <w:rPr>
          <w:rFonts w:ascii="Times New Roman" w:hAnsi="Times New Roman" w:cs="Times New Roman"/>
          <w:sz w:val="24"/>
          <w:szCs w:val="24"/>
          <w:lang w:val="pt-BR"/>
        </w:rPr>
        <w:t xml:space="preserve"> </w:t>
      </w:r>
      <w:r w:rsidR="00F42893">
        <w:rPr>
          <w:rFonts w:ascii="Times New Roman" w:hAnsi="Times New Roman" w:cs="Times New Roman"/>
          <w:sz w:val="24"/>
          <w:szCs w:val="24"/>
          <w:lang w:val="pt-BR"/>
        </w:rPr>
        <w:t>Est. Análisis y Desarrollo de Software, (actualmente).</w:t>
      </w:r>
      <w:r>
        <w:rPr>
          <w:rFonts w:ascii="Times New Roman" w:hAnsi="Times New Roman" w:cs="Times New Roman"/>
          <w:sz w:val="24"/>
          <w:szCs w:val="24"/>
        </w:rPr>
        <w:t xml:space="preserve"> </w:t>
      </w:r>
      <w:r w:rsidRPr="00FC6C6F">
        <w:rPr>
          <w:rFonts w:ascii="Times New Roman" w:hAnsi="Times New Roman" w:cs="Times New Roman"/>
          <w:sz w:val="24"/>
          <w:szCs w:val="24"/>
          <w:lang w:val="pt-BR"/>
        </w:rPr>
        <w:t xml:space="preserve">Desarrollador </w:t>
      </w:r>
      <w:r w:rsidRPr="00FC6C6F">
        <w:rPr>
          <w:rFonts w:ascii="Times New Roman" w:hAnsi="Times New Roman" w:cs="Times New Roman"/>
          <w:i/>
          <w:iCs/>
          <w:sz w:val="24"/>
          <w:szCs w:val="24"/>
          <w:lang w:val="pt-BR"/>
        </w:rPr>
        <w:t>backend junior</w:t>
      </w:r>
      <w:r w:rsidR="00FC6C6F" w:rsidRPr="00FC6C6F">
        <w:rPr>
          <w:rFonts w:ascii="Times New Roman" w:hAnsi="Times New Roman" w:cs="Times New Roman"/>
          <w:sz w:val="24"/>
          <w:szCs w:val="24"/>
          <w:lang w:val="pt-BR"/>
        </w:rPr>
        <w:t xml:space="preserve"> de Alura Latam – Rio de Janeiro, </w:t>
      </w:r>
      <w:r w:rsidR="00F42893" w:rsidRPr="00FC6C6F">
        <w:rPr>
          <w:rFonts w:ascii="Times New Roman" w:hAnsi="Times New Roman" w:cs="Times New Roman"/>
          <w:sz w:val="24"/>
          <w:szCs w:val="24"/>
          <w:lang w:val="pt-BR"/>
        </w:rPr>
        <w:t>Brasil</w:t>
      </w:r>
      <w:r w:rsidR="00F42893">
        <w:rPr>
          <w:rFonts w:ascii="Times New Roman" w:hAnsi="Times New Roman" w:cs="Times New Roman"/>
          <w:sz w:val="24"/>
          <w:szCs w:val="24"/>
          <w:lang w:val="pt-BR"/>
        </w:rPr>
        <w:t>.</w:t>
      </w:r>
      <w:r w:rsidR="00FC6C6F">
        <w:rPr>
          <w:rFonts w:ascii="Times New Roman" w:hAnsi="Times New Roman" w:cs="Times New Roman"/>
          <w:sz w:val="24"/>
          <w:szCs w:val="24"/>
          <w:lang w:val="pt-BR"/>
        </w:rPr>
        <w:t xml:space="preserve"> </w:t>
      </w:r>
      <w:r w:rsidR="007F7991" w:rsidRPr="007F7991">
        <w:rPr>
          <w:rFonts w:ascii="Times New Roman" w:hAnsi="Times New Roman" w:cs="Times New Roman"/>
          <w:sz w:val="24"/>
          <w:szCs w:val="24"/>
        </w:rPr>
        <w:t>Integrante semillero d</w:t>
      </w:r>
      <w:r w:rsidR="007F7991">
        <w:rPr>
          <w:rFonts w:ascii="Times New Roman" w:hAnsi="Times New Roman" w:cs="Times New Roman"/>
          <w:sz w:val="24"/>
          <w:szCs w:val="24"/>
        </w:rPr>
        <w:t xml:space="preserve">e investigación IA. Cel: 3142796747. Correo: </w:t>
      </w:r>
      <w:hyperlink r:id="rId21" w:history="1">
        <w:r w:rsidR="00F42893">
          <w:rPr>
            <w:rStyle w:val="Hipervnculo"/>
            <w:rFonts w:ascii="Times New Roman" w:hAnsi="Times New Roman" w:cs="Times New Roman"/>
            <w:sz w:val="24"/>
            <w:szCs w:val="24"/>
          </w:rPr>
          <w:t>juanandresbermudezgomez@gmail.com</w:t>
        </w:r>
      </w:hyperlink>
      <w:r w:rsidR="002C5BFD">
        <w:rPr>
          <w:rFonts w:ascii="Times New Roman" w:hAnsi="Times New Roman" w:cs="Times New Roman"/>
          <w:sz w:val="24"/>
          <w:szCs w:val="24"/>
        </w:rPr>
        <w:t>.</w:t>
      </w:r>
    </w:p>
    <w:p w14:paraId="30992A55" w14:textId="77777777" w:rsidR="00AF5AFE" w:rsidRDefault="00AF5AFE" w:rsidP="00AF5AFE">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Cristian Lozano Tafur</w:t>
      </w:r>
    </w:p>
    <w:p w14:paraId="7EF9DEDC" w14:textId="77777777" w:rsidR="00AF5AFE" w:rsidRPr="00172DC9" w:rsidRDefault="00AF5AFE" w:rsidP="00AF5A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Ingeniero aeronáutico de la Fundación Universitaria Los Libertadores en el año 2014, magister en materiales y procesos de la Universidad Nacional de Colombia - Bogotá 2017 y estudiante de doctorado en informática en UNADE - México, docente e investigador de la Fundación Universitaria Los Libertadores y PHC de la Escuela de Aviación del Ejército. </w:t>
      </w:r>
      <w:hyperlink r:id="rId22" w:history="1">
        <w:r>
          <w:rPr>
            <w:rStyle w:val="Hipervnculo"/>
            <w:rFonts w:ascii="Times New Roman" w:hAnsi="Times New Roman" w:cs="Times New Roman"/>
            <w:sz w:val="24"/>
            <w:szCs w:val="24"/>
          </w:rPr>
          <w:t>ctistianlozanotafur@cedoc.edu.co</w:t>
        </w:r>
      </w:hyperlink>
      <w:r>
        <w:rPr>
          <w:rFonts w:ascii="Times New Roman" w:hAnsi="Times New Roman" w:cs="Times New Roman"/>
          <w:sz w:val="24"/>
          <w:szCs w:val="24"/>
        </w:rPr>
        <w:t>, Cel.3124516847.</w:t>
      </w:r>
    </w:p>
    <w:p w14:paraId="522A0864" w14:textId="3B735D44" w:rsidR="002C5BFD" w:rsidRPr="002C5BFD" w:rsidRDefault="002C5BFD" w:rsidP="00E36E9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Sara Valentina </w:t>
      </w:r>
      <w:r w:rsidR="00F964FC">
        <w:rPr>
          <w:rFonts w:ascii="Times New Roman" w:hAnsi="Times New Roman" w:cs="Times New Roman"/>
          <w:sz w:val="24"/>
          <w:szCs w:val="24"/>
        </w:rPr>
        <w:t>González</w:t>
      </w:r>
      <w:r>
        <w:rPr>
          <w:rFonts w:ascii="Times New Roman" w:hAnsi="Times New Roman" w:cs="Times New Roman"/>
          <w:sz w:val="24"/>
          <w:szCs w:val="24"/>
        </w:rPr>
        <w:t xml:space="preserve"> Medina</w:t>
      </w:r>
    </w:p>
    <w:p w14:paraId="3953A28F" w14:textId="46754A6B" w:rsidR="002C5BFD" w:rsidRPr="001D6D98" w:rsidRDefault="002C5BFD" w:rsidP="00E36E9A">
      <w:pPr>
        <w:spacing w:line="360" w:lineRule="auto"/>
        <w:jc w:val="both"/>
        <w:rPr>
          <w:rFonts w:ascii="Times New Roman" w:hAnsi="Times New Roman" w:cs="Times New Roman"/>
          <w:sz w:val="24"/>
          <w:szCs w:val="24"/>
        </w:rPr>
      </w:pPr>
      <w:r w:rsidRPr="001D6D98">
        <w:rPr>
          <w:rFonts w:ascii="Times New Roman" w:hAnsi="Times New Roman" w:cs="Times New Roman"/>
          <w:sz w:val="24"/>
          <w:szCs w:val="24"/>
        </w:rPr>
        <w:t xml:space="preserve">Est. Ingeniería Aeronáutica de sexto semestre de la escuela de Aviación del Ejército (actualmente). Integrante semillero IA. Correo: </w:t>
      </w:r>
      <w:hyperlink r:id="rId23" w:history="1">
        <w:r w:rsidR="00586344" w:rsidRPr="001D6D98">
          <w:rPr>
            <w:rStyle w:val="Hipervnculo"/>
            <w:rFonts w:ascii="Times New Roman" w:hAnsi="Times New Roman" w:cs="Times New Roman"/>
            <w:sz w:val="24"/>
            <w:szCs w:val="24"/>
          </w:rPr>
          <w:t>valentinagonzalezmedina@cedoc.edu.co</w:t>
        </w:r>
      </w:hyperlink>
      <w:r w:rsidRPr="001D6D98">
        <w:rPr>
          <w:rFonts w:ascii="Times New Roman" w:hAnsi="Times New Roman" w:cs="Times New Roman"/>
          <w:sz w:val="24"/>
          <w:szCs w:val="24"/>
        </w:rPr>
        <w:t>. Cel.</w:t>
      </w:r>
      <w:r w:rsidR="001D6D98" w:rsidRPr="001D6D98">
        <w:rPr>
          <w:rFonts w:ascii="Times New Roman" w:hAnsi="Times New Roman" w:cs="Times New Roman"/>
          <w:sz w:val="24"/>
          <w:szCs w:val="24"/>
        </w:rPr>
        <w:t xml:space="preserve"> 3152116520</w:t>
      </w:r>
      <w:r w:rsidR="001D6D98">
        <w:rPr>
          <w:rFonts w:ascii="Times New Roman" w:hAnsi="Times New Roman" w:cs="Times New Roman"/>
          <w:sz w:val="24"/>
          <w:szCs w:val="24"/>
        </w:rPr>
        <w:t>.</w:t>
      </w:r>
    </w:p>
    <w:p w14:paraId="1B156FB0" w14:textId="39625568" w:rsidR="002C5BFD" w:rsidRPr="001D6D98" w:rsidRDefault="001D6D98" w:rsidP="00E36E9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Samuel </w:t>
      </w:r>
      <w:r w:rsidR="00F964FC">
        <w:rPr>
          <w:rFonts w:ascii="Times New Roman" w:hAnsi="Times New Roman" w:cs="Times New Roman"/>
          <w:sz w:val="24"/>
          <w:szCs w:val="24"/>
        </w:rPr>
        <w:t>Fuentes Rodríguez</w:t>
      </w:r>
    </w:p>
    <w:p w14:paraId="2DC4F048" w14:textId="05D48EC2" w:rsidR="00F964FC" w:rsidRPr="001D6D98" w:rsidRDefault="00F964FC" w:rsidP="00E36E9A">
      <w:pPr>
        <w:spacing w:line="360" w:lineRule="auto"/>
        <w:jc w:val="both"/>
        <w:rPr>
          <w:rFonts w:ascii="Times New Roman" w:hAnsi="Times New Roman" w:cs="Times New Roman"/>
          <w:sz w:val="24"/>
          <w:szCs w:val="24"/>
        </w:rPr>
      </w:pPr>
      <w:r w:rsidRPr="001D6D98">
        <w:rPr>
          <w:rFonts w:ascii="Times New Roman" w:hAnsi="Times New Roman" w:cs="Times New Roman"/>
          <w:sz w:val="24"/>
          <w:szCs w:val="24"/>
        </w:rPr>
        <w:t xml:space="preserve">Est. Ingeniería Aeronáutica de sexto semestre de la escuela de Aviación del Ejército (actualmente). Integrante semillero IA. Correo: </w:t>
      </w:r>
      <w:hyperlink r:id="rId24" w:history="1">
        <w:r w:rsidR="00172DC9" w:rsidRPr="00002597">
          <w:rPr>
            <w:rStyle w:val="Hipervnculo"/>
            <w:rFonts w:ascii="Times New Roman" w:hAnsi="Times New Roman" w:cs="Times New Roman"/>
            <w:sz w:val="24"/>
            <w:szCs w:val="24"/>
          </w:rPr>
          <w:t>samuelfuentesrodriguez@cedoc.edu.co</w:t>
        </w:r>
      </w:hyperlink>
      <w:r w:rsidR="00172DC9">
        <w:rPr>
          <w:rFonts w:ascii="Times New Roman" w:hAnsi="Times New Roman" w:cs="Times New Roman"/>
          <w:sz w:val="24"/>
          <w:szCs w:val="24"/>
        </w:rPr>
        <w:t>.</w:t>
      </w:r>
      <w:r w:rsidRPr="001D6D98">
        <w:rPr>
          <w:rFonts w:ascii="Times New Roman" w:hAnsi="Times New Roman" w:cs="Times New Roman"/>
          <w:sz w:val="24"/>
          <w:szCs w:val="24"/>
        </w:rPr>
        <w:t xml:space="preserve"> Cel. </w:t>
      </w:r>
      <w:r w:rsidR="00172DC9">
        <w:rPr>
          <w:rFonts w:ascii="Times New Roman" w:hAnsi="Times New Roman" w:cs="Times New Roman"/>
          <w:sz w:val="24"/>
          <w:szCs w:val="24"/>
        </w:rPr>
        <w:t>3</w:t>
      </w:r>
      <w:r w:rsidR="00172DC9" w:rsidRPr="00172DC9">
        <w:rPr>
          <w:rFonts w:ascii="Times New Roman" w:hAnsi="Times New Roman" w:cs="Times New Roman"/>
          <w:sz w:val="24"/>
          <w:szCs w:val="24"/>
        </w:rPr>
        <w:t>022109513</w:t>
      </w:r>
      <w:r>
        <w:rPr>
          <w:rFonts w:ascii="Times New Roman" w:hAnsi="Times New Roman" w:cs="Times New Roman"/>
          <w:sz w:val="24"/>
          <w:szCs w:val="24"/>
        </w:rPr>
        <w:t>.</w:t>
      </w:r>
    </w:p>
    <w:p w14:paraId="03718E1E" w14:textId="77777777" w:rsidR="00743F29" w:rsidRDefault="00743F29" w:rsidP="00E36E9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Pedro Fernando Melo Daza</w:t>
      </w:r>
    </w:p>
    <w:p w14:paraId="3665D81C" w14:textId="2C185982" w:rsidR="00743F29" w:rsidRDefault="00743F29"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Ingeniero electrónico de la Universidad Nacional de Colombia – Manizales en el año 2009, especialista en mantenimiento industrial y magister en ingeniería de la Universidad EAFIT – Medellín 2011 y estudiante de doctorado de informática en UNADE – México, Docente tiempo completo de la Fundación Universitaria Los Libertadores y PHC de la Escuela de Aviación del Ejército, investigador asociado ante Min ciencias año 2021, inventor de “System for detecting defects in the roundness of railway vehicle wheels” con registro de patente internacional No. WO2014162270A2, </w:t>
      </w:r>
      <w:hyperlink r:id="rId25" w:history="1">
        <w:r>
          <w:rPr>
            <w:rStyle w:val="Hipervnculo"/>
            <w:rFonts w:ascii="Times New Roman" w:hAnsi="Times New Roman" w:cs="Times New Roman"/>
            <w:sz w:val="24"/>
            <w:szCs w:val="24"/>
          </w:rPr>
          <w:t>pfmelod@libertadores.edu.co</w:t>
        </w:r>
      </w:hyperlink>
      <w:r>
        <w:rPr>
          <w:rFonts w:ascii="Times New Roman" w:hAnsi="Times New Roman" w:cs="Times New Roman"/>
          <w:sz w:val="24"/>
          <w:szCs w:val="24"/>
        </w:rPr>
        <w:t>, Cel.3147335921</w:t>
      </w:r>
      <w:r w:rsidR="00172DC9">
        <w:rPr>
          <w:rFonts w:ascii="Times New Roman" w:hAnsi="Times New Roman" w:cs="Times New Roman"/>
          <w:sz w:val="24"/>
          <w:szCs w:val="24"/>
        </w:rPr>
        <w:t>.</w:t>
      </w:r>
    </w:p>
    <w:sectPr w:rsidR="00743F29" w:rsidSect="008A1C41">
      <w:footerReference w:type="first" r:id="rId26"/>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7EAA" w14:textId="77777777" w:rsidR="008A1C41" w:rsidRDefault="008A1C41" w:rsidP="006264EA">
      <w:pPr>
        <w:spacing w:after="0" w:line="240" w:lineRule="auto"/>
      </w:pPr>
      <w:r>
        <w:separator/>
      </w:r>
    </w:p>
  </w:endnote>
  <w:endnote w:type="continuationSeparator" w:id="0">
    <w:p w14:paraId="7F214AA1" w14:textId="77777777" w:rsidR="008A1C41" w:rsidRDefault="008A1C41" w:rsidP="0062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BFB0" w14:textId="0B911969" w:rsidR="00F650D1" w:rsidRPr="00F650D1" w:rsidRDefault="00F650D1" w:rsidP="00F650D1">
    <w:pPr>
      <w:pStyle w:val="Piedepgina"/>
      <w:jc w:val="both"/>
      <w:rPr>
        <w:rFonts w:ascii="Times New Roman" w:hAnsi="Times New Roman" w:cs="Times New Roman"/>
        <w:color w:val="000000" w:themeColor="text1"/>
        <w:sz w:val="20"/>
        <w:szCs w:val="20"/>
        <w:lang w:val="es-MX"/>
      </w:rPr>
    </w:pPr>
    <w:r>
      <w:rPr>
        <w:rFonts w:ascii="Times New Roman" w:hAnsi="Times New Roman" w:cs="Times New Roman"/>
        <w:color w:val="000000" w:themeColor="text1"/>
        <w:sz w:val="20"/>
        <w:szCs w:val="20"/>
        <w:vertAlign w:val="superscript"/>
        <w:lang w:val="es-MX"/>
      </w:rPr>
      <w:t>1</w:t>
    </w:r>
    <w:r>
      <w:rPr>
        <w:rFonts w:ascii="Times New Roman" w:hAnsi="Times New Roman" w:cs="Times New Roman"/>
        <w:color w:val="000000" w:themeColor="text1"/>
        <w:sz w:val="20"/>
        <w:szCs w:val="20"/>
        <w:lang w:val="es-MX"/>
      </w:rPr>
      <w:t xml:space="preserve">Concerniente a bases de datos muy grandes, cuyo procesamiento incluye algoritmos complejos de procesamiento y es utilizado frecuentemente para alimentar proyectos de inteligencia artificial y redes neuronales </w:t>
    </w:r>
    <w:r w:rsidRPr="00F650D1">
      <w:rPr>
        <w:rFonts w:ascii="Times New Roman" w:hAnsi="Times New Roman" w:cs="Times New Roman"/>
        <w:color w:val="000000" w:themeColor="text1"/>
        <w:sz w:val="20"/>
        <w:szCs w:val="20"/>
        <w:lang w:val="es-MX"/>
      </w:rPr>
      <w:t>(Sardi et al., 2020)</w:t>
    </w:r>
    <w:r>
      <w:rPr>
        <w:rFonts w:ascii="Times New Roman" w:hAnsi="Times New Roman" w:cs="Times New Roman"/>
        <w:color w:val="000000" w:themeColor="text1"/>
        <w:sz w:val="20"/>
        <w:szCs w:val="20"/>
        <w:lang w:val="es-MX"/>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ACD4" w14:textId="77777777" w:rsidR="00F650D1" w:rsidRDefault="00F650D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43EE" w14:textId="634BC731" w:rsidR="0046299E" w:rsidRPr="0046299E" w:rsidRDefault="0046299E" w:rsidP="0046299E">
    <w:pPr>
      <w:pStyle w:val="Piedepgina"/>
      <w:jc w:val="both"/>
      <w:rPr>
        <w:rFonts w:ascii="Times New Roman" w:hAnsi="Times New Roman" w:cs="Times New Roman"/>
        <w:color w:val="000000" w:themeColor="text1"/>
        <w:sz w:val="20"/>
        <w:szCs w:val="20"/>
        <w:lang w:val="es-MX"/>
      </w:rPr>
    </w:pPr>
    <w:r>
      <w:rPr>
        <w:rFonts w:ascii="Times New Roman" w:hAnsi="Times New Roman" w:cs="Times New Roman"/>
        <w:color w:val="000000" w:themeColor="text1"/>
        <w:sz w:val="20"/>
        <w:szCs w:val="20"/>
        <w:vertAlign w:val="superscript"/>
        <w:lang w:val="es-MX"/>
      </w:rPr>
      <w:t>2</w:t>
    </w:r>
    <w:r>
      <w:rPr>
        <w:rFonts w:ascii="Times New Roman" w:hAnsi="Times New Roman" w:cs="Times New Roman"/>
        <w:color w:val="000000" w:themeColor="text1"/>
        <w:sz w:val="20"/>
        <w:szCs w:val="20"/>
        <w:lang w:val="es-MX"/>
      </w:rPr>
      <w:t xml:space="preserve">Algoritmo que es utilizado para combinar pronósticos de varios clasificadores o árboles mediante la probabilidad de estas </w:t>
    </w:r>
    <w:r w:rsidRPr="0046299E">
      <w:rPr>
        <w:rFonts w:ascii="Times New Roman" w:hAnsi="Times New Roman" w:cs="Times New Roman"/>
        <w:color w:val="000000" w:themeColor="text1"/>
        <w:sz w:val="20"/>
        <w:szCs w:val="20"/>
        <w:lang w:val="es-MX"/>
      </w:rPr>
      <w:t>(Fieri &amp; Suhartono, 2023)</w:t>
    </w:r>
    <w:r>
      <w:rPr>
        <w:rFonts w:ascii="Times New Roman" w:hAnsi="Times New Roman" w:cs="Times New Roman"/>
        <w:color w:val="000000" w:themeColor="text1"/>
        <w:sz w:val="20"/>
        <w:szCs w:val="20"/>
        <w:lang w:val="es-MX"/>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3A8C" w14:textId="77777777" w:rsidR="0046299E" w:rsidRDefault="004629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9FD6" w14:textId="77777777" w:rsidR="008A1C41" w:rsidRDefault="008A1C41" w:rsidP="006264EA">
      <w:pPr>
        <w:spacing w:after="0" w:line="240" w:lineRule="auto"/>
      </w:pPr>
      <w:r>
        <w:separator/>
      </w:r>
    </w:p>
  </w:footnote>
  <w:footnote w:type="continuationSeparator" w:id="0">
    <w:p w14:paraId="4BE7A33F" w14:textId="77777777" w:rsidR="008A1C41" w:rsidRDefault="008A1C41" w:rsidP="00626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8E8"/>
    <w:multiLevelType w:val="hybridMultilevel"/>
    <w:tmpl w:val="A4724ABA"/>
    <w:lvl w:ilvl="0" w:tplc="54327C5E">
      <w:start w:val="1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3B5810"/>
    <w:multiLevelType w:val="multilevel"/>
    <w:tmpl w:val="4CD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703A6"/>
    <w:multiLevelType w:val="hybridMultilevel"/>
    <w:tmpl w:val="8E500304"/>
    <w:lvl w:ilvl="0" w:tplc="094A99D2">
      <w:start w:val="3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7F2C9E"/>
    <w:multiLevelType w:val="hybridMultilevel"/>
    <w:tmpl w:val="C04E0436"/>
    <w:lvl w:ilvl="0" w:tplc="E644782C">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152F3C"/>
    <w:multiLevelType w:val="hybridMultilevel"/>
    <w:tmpl w:val="C06A2A86"/>
    <w:lvl w:ilvl="0" w:tplc="B328AE28">
      <w:start w:val="1"/>
      <w:numFmt w:val="bullet"/>
      <w:lvlText w:val="-"/>
      <w:lvlJc w:val="left"/>
      <w:pPr>
        <w:ind w:left="720" w:hanging="360"/>
      </w:pPr>
      <w:rPr>
        <w:rFonts w:ascii="Times New Roman" w:eastAsiaTheme="minorHAnsi" w:hAnsi="Times New Roman" w:cs="Times New Roman" w:hint="default"/>
        <w:i w:val="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2085183517">
    <w:abstractNumId w:val="0"/>
  </w:num>
  <w:num w:numId="2" w16cid:durableId="470099557">
    <w:abstractNumId w:val="2"/>
  </w:num>
  <w:num w:numId="3" w16cid:durableId="893808150">
    <w:abstractNumId w:val="1"/>
  </w:num>
  <w:num w:numId="4" w16cid:durableId="1517883222">
    <w:abstractNumId w:val="4"/>
  </w:num>
  <w:num w:numId="5" w16cid:durableId="1112817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MX" w:vendorID="64" w:dllVersion="6" w:nlCheck="1" w:checkStyle="1"/>
  <w:activeWritingStyle w:appName="MSWord" w:lang="es-CO" w:vendorID="64" w:dllVersion="6" w:nlCheck="1" w:checkStyle="1"/>
  <w:activeWritingStyle w:appName="MSWord" w:lang="en-US" w:vendorID="64" w:dllVersion="6" w:nlCheck="1" w:checkStyle="1"/>
  <w:activeWritingStyle w:appName="MSWord" w:lang="pt-BR" w:vendorID="64" w:dllVersion="4096" w:nlCheck="1" w:checkStyle="0"/>
  <w:activeWritingStyle w:appName="MSWord" w:lang="es-CO"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6" w:nlCheck="1" w:checkStyle="1"/>
  <w:activeWritingStyle w:appName="MSWord" w:lang="fr-FR" w:vendorID="64" w:dllVersion="6" w:nlCheck="1" w:checkStyle="1"/>
  <w:activeWritingStyle w:appName="MSWord" w:lang="es-MX" w:vendorID="64" w:dllVersion="0" w:nlCheck="1" w:checkStyle="0"/>
  <w:activeWritingStyle w:appName="MSWord" w:lang="pt-BR"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0" w:nlCheck="1" w:checkStyle="0"/>
  <w:activeWritingStyle w:appName="MSWord" w:lang="fr-FR"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4EA"/>
    <w:rsid w:val="00004A11"/>
    <w:rsid w:val="00004CDA"/>
    <w:rsid w:val="0001197A"/>
    <w:rsid w:val="00014004"/>
    <w:rsid w:val="00016F32"/>
    <w:rsid w:val="00032F17"/>
    <w:rsid w:val="00036597"/>
    <w:rsid w:val="00040E25"/>
    <w:rsid w:val="00041D73"/>
    <w:rsid w:val="0004479E"/>
    <w:rsid w:val="00053E0F"/>
    <w:rsid w:val="000555FE"/>
    <w:rsid w:val="000647FE"/>
    <w:rsid w:val="00073EC7"/>
    <w:rsid w:val="00077905"/>
    <w:rsid w:val="00081300"/>
    <w:rsid w:val="0008207D"/>
    <w:rsid w:val="0009186F"/>
    <w:rsid w:val="00094AC4"/>
    <w:rsid w:val="000A1B08"/>
    <w:rsid w:val="000A3E0D"/>
    <w:rsid w:val="000B2513"/>
    <w:rsid w:val="000C3994"/>
    <w:rsid w:val="000C4449"/>
    <w:rsid w:val="000C7181"/>
    <w:rsid w:val="000D0BBE"/>
    <w:rsid w:val="000E197F"/>
    <w:rsid w:val="000F331E"/>
    <w:rsid w:val="00100168"/>
    <w:rsid w:val="0010582A"/>
    <w:rsid w:val="00110269"/>
    <w:rsid w:val="00122F57"/>
    <w:rsid w:val="00133E40"/>
    <w:rsid w:val="00135A84"/>
    <w:rsid w:val="00137032"/>
    <w:rsid w:val="00145C6C"/>
    <w:rsid w:val="00150443"/>
    <w:rsid w:val="00152C66"/>
    <w:rsid w:val="00172DC9"/>
    <w:rsid w:val="0019467A"/>
    <w:rsid w:val="001A16F6"/>
    <w:rsid w:val="001A2994"/>
    <w:rsid w:val="001A2A9D"/>
    <w:rsid w:val="001A4201"/>
    <w:rsid w:val="001B0E1F"/>
    <w:rsid w:val="001B2294"/>
    <w:rsid w:val="001D3EE7"/>
    <w:rsid w:val="001D53FE"/>
    <w:rsid w:val="001D6D98"/>
    <w:rsid w:val="001D72E1"/>
    <w:rsid w:val="001E0C5D"/>
    <w:rsid w:val="001F04F3"/>
    <w:rsid w:val="001F1592"/>
    <w:rsid w:val="001F16E3"/>
    <w:rsid w:val="001F20C2"/>
    <w:rsid w:val="001F4541"/>
    <w:rsid w:val="00201E06"/>
    <w:rsid w:val="002034CD"/>
    <w:rsid w:val="00205960"/>
    <w:rsid w:val="0020734B"/>
    <w:rsid w:val="00216B3A"/>
    <w:rsid w:val="00221E01"/>
    <w:rsid w:val="0022220D"/>
    <w:rsid w:val="00227A45"/>
    <w:rsid w:val="00235353"/>
    <w:rsid w:val="00262CCC"/>
    <w:rsid w:val="00263389"/>
    <w:rsid w:val="002654E4"/>
    <w:rsid w:val="0026749F"/>
    <w:rsid w:val="00267EA9"/>
    <w:rsid w:val="00272A2E"/>
    <w:rsid w:val="00272CD7"/>
    <w:rsid w:val="0027770A"/>
    <w:rsid w:val="00282F04"/>
    <w:rsid w:val="0028600D"/>
    <w:rsid w:val="00295C2A"/>
    <w:rsid w:val="002A413A"/>
    <w:rsid w:val="002B4C1C"/>
    <w:rsid w:val="002B6CFC"/>
    <w:rsid w:val="002C45A0"/>
    <w:rsid w:val="002C5BFD"/>
    <w:rsid w:val="002C7A02"/>
    <w:rsid w:val="002D1D3E"/>
    <w:rsid w:val="002D221A"/>
    <w:rsid w:val="002E0865"/>
    <w:rsid w:val="002E6DAB"/>
    <w:rsid w:val="002E79A2"/>
    <w:rsid w:val="002F49C0"/>
    <w:rsid w:val="003001E4"/>
    <w:rsid w:val="00301628"/>
    <w:rsid w:val="00301D5C"/>
    <w:rsid w:val="00302F25"/>
    <w:rsid w:val="00306005"/>
    <w:rsid w:val="0031079E"/>
    <w:rsid w:val="00317821"/>
    <w:rsid w:val="00326273"/>
    <w:rsid w:val="0032647C"/>
    <w:rsid w:val="00335D88"/>
    <w:rsid w:val="00341029"/>
    <w:rsid w:val="003416B2"/>
    <w:rsid w:val="00351CC4"/>
    <w:rsid w:val="00360A05"/>
    <w:rsid w:val="00366397"/>
    <w:rsid w:val="003726A9"/>
    <w:rsid w:val="0037635B"/>
    <w:rsid w:val="00397771"/>
    <w:rsid w:val="003A1D30"/>
    <w:rsid w:val="003A4753"/>
    <w:rsid w:val="003A7715"/>
    <w:rsid w:val="003B3A0A"/>
    <w:rsid w:val="003B4918"/>
    <w:rsid w:val="003C3A39"/>
    <w:rsid w:val="003C4450"/>
    <w:rsid w:val="003C7CE0"/>
    <w:rsid w:val="003E13DA"/>
    <w:rsid w:val="003F14EF"/>
    <w:rsid w:val="003F3386"/>
    <w:rsid w:val="003F608E"/>
    <w:rsid w:val="003F65AB"/>
    <w:rsid w:val="004006C0"/>
    <w:rsid w:val="0040205C"/>
    <w:rsid w:val="00410759"/>
    <w:rsid w:val="00423614"/>
    <w:rsid w:val="00426AAD"/>
    <w:rsid w:val="004327A2"/>
    <w:rsid w:val="00432A8F"/>
    <w:rsid w:val="00441EB7"/>
    <w:rsid w:val="0045247E"/>
    <w:rsid w:val="0046299E"/>
    <w:rsid w:val="00466FC0"/>
    <w:rsid w:val="00470E11"/>
    <w:rsid w:val="00475460"/>
    <w:rsid w:val="004764EF"/>
    <w:rsid w:val="00477D4C"/>
    <w:rsid w:val="004822D6"/>
    <w:rsid w:val="00483820"/>
    <w:rsid w:val="00487FBE"/>
    <w:rsid w:val="00490838"/>
    <w:rsid w:val="00492FCD"/>
    <w:rsid w:val="0049300F"/>
    <w:rsid w:val="0049736A"/>
    <w:rsid w:val="004A2B97"/>
    <w:rsid w:val="004A6C6F"/>
    <w:rsid w:val="004B3149"/>
    <w:rsid w:val="004B39A1"/>
    <w:rsid w:val="004B5AFD"/>
    <w:rsid w:val="004C39FE"/>
    <w:rsid w:val="004C417D"/>
    <w:rsid w:val="004C5AB2"/>
    <w:rsid w:val="004D1305"/>
    <w:rsid w:val="004D3CDD"/>
    <w:rsid w:val="004E265D"/>
    <w:rsid w:val="004F1667"/>
    <w:rsid w:val="004F1974"/>
    <w:rsid w:val="004F3047"/>
    <w:rsid w:val="00503AE7"/>
    <w:rsid w:val="00540BA7"/>
    <w:rsid w:val="00542932"/>
    <w:rsid w:val="005502F0"/>
    <w:rsid w:val="005532C7"/>
    <w:rsid w:val="005606A1"/>
    <w:rsid w:val="00567ADC"/>
    <w:rsid w:val="00581E63"/>
    <w:rsid w:val="00582A50"/>
    <w:rsid w:val="00586344"/>
    <w:rsid w:val="00592DBD"/>
    <w:rsid w:val="00594488"/>
    <w:rsid w:val="00595CCD"/>
    <w:rsid w:val="0059619E"/>
    <w:rsid w:val="005A5868"/>
    <w:rsid w:val="005B22EB"/>
    <w:rsid w:val="005B3C83"/>
    <w:rsid w:val="005B6085"/>
    <w:rsid w:val="005B6735"/>
    <w:rsid w:val="005C0D62"/>
    <w:rsid w:val="005C5F0C"/>
    <w:rsid w:val="005E6406"/>
    <w:rsid w:val="005F2F00"/>
    <w:rsid w:val="005F4D67"/>
    <w:rsid w:val="006060F3"/>
    <w:rsid w:val="00606BAC"/>
    <w:rsid w:val="006176B5"/>
    <w:rsid w:val="00621611"/>
    <w:rsid w:val="006231FF"/>
    <w:rsid w:val="006264EA"/>
    <w:rsid w:val="00630CC2"/>
    <w:rsid w:val="0063504F"/>
    <w:rsid w:val="00635259"/>
    <w:rsid w:val="0064191C"/>
    <w:rsid w:val="00647D2D"/>
    <w:rsid w:val="00664D2A"/>
    <w:rsid w:val="00682B75"/>
    <w:rsid w:val="006A7CAF"/>
    <w:rsid w:val="006B2CE6"/>
    <w:rsid w:val="006B5BAE"/>
    <w:rsid w:val="006B6EB6"/>
    <w:rsid w:val="006D52F2"/>
    <w:rsid w:val="006D5E39"/>
    <w:rsid w:val="006E4D7D"/>
    <w:rsid w:val="006E6BC1"/>
    <w:rsid w:val="007109FB"/>
    <w:rsid w:val="0071323D"/>
    <w:rsid w:val="00727217"/>
    <w:rsid w:val="00733489"/>
    <w:rsid w:val="00736D84"/>
    <w:rsid w:val="00737EFD"/>
    <w:rsid w:val="00743233"/>
    <w:rsid w:val="00743F29"/>
    <w:rsid w:val="007648E4"/>
    <w:rsid w:val="00791993"/>
    <w:rsid w:val="007A278D"/>
    <w:rsid w:val="007B407E"/>
    <w:rsid w:val="007C7251"/>
    <w:rsid w:val="007D01DA"/>
    <w:rsid w:val="007D03FF"/>
    <w:rsid w:val="007E2339"/>
    <w:rsid w:val="007E3995"/>
    <w:rsid w:val="007E40A5"/>
    <w:rsid w:val="007E72DB"/>
    <w:rsid w:val="007F1BAF"/>
    <w:rsid w:val="007F7991"/>
    <w:rsid w:val="00800F02"/>
    <w:rsid w:val="008061E0"/>
    <w:rsid w:val="0081315B"/>
    <w:rsid w:val="0081376A"/>
    <w:rsid w:val="00814F40"/>
    <w:rsid w:val="00815358"/>
    <w:rsid w:val="008157A8"/>
    <w:rsid w:val="00836911"/>
    <w:rsid w:val="00844293"/>
    <w:rsid w:val="00845AA4"/>
    <w:rsid w:val="00852FC4"/>
    <w:rsid w:val="00853269"/>
    <w:rsid w:val="008573B2"/>
    <w:rsid w:val="008614AF"/>
    <w:rsid w:val="00862C9D"/>
    <w:rsid w:val="008721E1"/>
    <w:rsid w:val="008829EA"/>
    <w:rsid w:val="00894F1F"/>
    <w:rsid w:val="00895520"/>
    <w:rsid w:val="008A0D54"/>
    <w:rsid w:val="008A1C41"/>
    <w:rsid w:val="008A2E1E"/>
    <w:rsid w:val="008A40B2"/>
    <w:rsid w:val="008C32F6"/>
    <w:rsid w:val="008D0938"/>
    <w:rsid w:val="008D2230"/>
    <w:rsid w:val="008E35C7"/>
    <w:rsid w:val="008E4380"/>
    <w:rsid w:val="008E44CD"/>
    <w:rsid w:val="008E47F0"/>
    <w:rsid w:val="008E5221"/>
    <w:rsid w:val="008E64EF"/>
    <w:rsid w:val="008F0814"/>
    <w:rsid w:val="008F08D7"/>
    <w:rsid w:val="009028B8"/>
    <w:rsid w:val="00903F1C"/>
    <w:rsid w:val="009104A9"/>
    <w:rsid w:val="009133AA"/>
    <w:rsid w:val="009147BA"/>
    <w:rsid w:val="009149CD"/>
    <w:rsid w:val="00916C51"/>
    <w:rsid w:val="009208D2"/>
    <w:rsid w:val="00933478"/>
    <w:rsid w:val="00945941"/>
    <w:rsid w:val="00947ACB"/>
    <w:rsid w:val="009514AB"/>
    <w:rsid w:val="00955ED9"/>
    <w:rsid w:val="009570EB"/>
    <w:rsid w:val="00960E6E"/>
    <w:rsid w:val="00962919"/>
    <w:rsid w:val="009779DB"/>
    <w:rsid w:val="00980E00"/>
    <w:rsid w:val="00982DAC"/>
    <w:rsid w:val="009863A5"/>
    <w:rsid w:val="00990942"/>
    <w:rsid w:val="00996EC7"/>
    <w:rsid w:val="009A37CA"/>
    <w:rsid w:val="009D39D3"/>
    <w:rsid w:val="009D4D62"/>
    <w:rsid w:val="009E537E"/>
    <w:rsid w:val="009E6AD1"/>
    <w:rsid w:val="009F2821"/>
    <w:rsid w:val="009F4EDE"/>
    <w:rsid w:val="00A03D03"/>
    <w:rsid w:val="00A04815"/>
    <w:rsid w:val="00A10901"/>
    <w:rsid w:val="00A161E2"/>
    <w:rsid w:val="00A23185"/>
    <w:rsid w:val="00A27C4B"/>
    <w:rsid w:val="00A34A87"/>
    <w:rsid w:val="00A455C4"/>
    <w:rsid w:val="00A47C3C"/>
    <w:rsid w:val="00A533D9"/>
    <w:rsid w:val="00A53C9D"/>
    <w:rsid w:val="00A6748D"/>
    <w:rsid w:val="00A70172"/>
    <w:rsid w:val="00A7233E"/>
    <w:rsid w:val="00A729C1"/>
    <w:rsid w:val="00A808AD"/>
    <w:rsid w:val="00A83A34"/>
    <w:rsid w:val="00A85CFD"/>
    <w:rsid w:val="00A86F7E"/>
    <w:rsid w:val="00A95DDA"/>
    <w:rsid w:val="00AA0BC3"/>
    <w:rsid w:val="00AC07D3"/>
    <w:rsid w:val="00AC0D5D"/>
    <w:rsid w:val="00AC2A51"/>
    <w:rsid w:val="00AC5D8B"/>
    <w:rsid w:val="00AD0C00"/>
    <w:rsid w:val="00AD481B"/>
    <w:rsid w:val="00AD583C"/>
    <w:rsid w:val="00AD698F"/>
    <w:rsid w:val="00AD6B1E"/>
    <w:rsid w:val="00AE3B1B"/>
    <w:rsid w:val="00AE4EBA"/>
    <w:rsid w:val="00AF0071"/>
    <w:rsid w:val="00AF4C3C"/>
    <w:rsid w:val="00AF5AFE"/>
    <w:rsid w:val="00AF7752"/>
    <w:rsid w:val="00B03F01"/>
    <w:rsid w:val="00B13D54"/>
    <w:rsid w:val="00B15D34"/>
    <w:rsid w:val="00B15D66"/>
    <w:rsid w:val="00B17E81"/>
    <w:rsid w:val="00B21AA0"/>
    <w:rsid w:val="00B30593"/>
    <w:rsid w:val="00B52618"/>
    <w:rsid w:val="00B53FC5"/>
    <w:rsid w:val="00B5442C"/>
    <w:rsid w:val="00B615CC"/>
    <w:rsid w:val="00B62FC4"/>
    <w:rsid w:val="00B652CF"/>
    <w:rsid w:val="00B723FC"/>
    <w:rsid w:val="00B761F5"/>
    <w:rsid w:val="00B767A5"/>
    <w:rsid w:val="00B84381"/>
    <w:rsid w:val="00B84A01"/>
    <w:rsid w:val="00B865BE"/>
    <w:rsid w:val="00BA1E15"/>
    <w:rsid w:val="00BA50E1"/>
    <w:rsid w:val="00BA63BD"/>
    <w:rsid w:val="00BA6F2E"/>
    <w:rsid w:val="00BB22BC"/>
    <w:rsid w:val="00BB32BC"/>
    <w:rsid w:val="00BC4196"/>
    <w:rsid w:val="00BD2632"/>
    <w:rsid w:val="00BD6E13"/>
    <w:rsid w:val="00BE2FC8"/>
    <w:rsid w:val="00BE309F"/>
    <w:rsid w:val="00BE4A04"/>
    <w:rsid w:val="00BF02B0"/>
    <w:rsid w:val="00C05A0D"/>
    <w:rsid w:val="00C31517"/>
    <w:rsid w:val="00C43F8B"/>
    <w:rsid w:val="00C51373"/>
    <w:rsid w:val="00C5500E"/>
    <w:rsid w:val="00C628BA"/>
    <w:rsid w:val="00C63FD0"/>
    <w:rsid w:val="00C653BD"/>
    <w:rsid w:val="00C663E2"/>
    <w:rsid w:val="00C70F80"/>
    <w:rsid w:val="00C739CE"/>
    <w:rsid w:val="00C744CC"/>
    <w:rsid w:val="00C80F42"/>
    <w:rsid w:val="00C8682A"/>
    <w:rsid w:val="00C86EDA"/>
    <w:rsid w:val="00C9158A"/>
    <w:rsid w:val="00C944A2"/>
    <w:rsid w:val="00C94631"/>
    <w:rsid w:val="00C9564C"/>
    <w:rsid w:val="00C97795"/>
    <w:rsid w:val="00CB3382"/>
    <w:rsid w:val="00CB710B"/>
    <w:rsid w:val="00CC770A"/>
    <w:rsid w:val="00CD2813"/>
    <w:rsid w:val="00CD7215"/>
    <w:rsid w:val="00D14A58"/>
    <w:rsid w:val="00D24EAB"/>
    <w:rsid w:val="00D32E20"/>
    <w:rsid w:val="00D35581"/>
    <w:rsid w:val="00D37177"/>
    <w:rsid w:val="00D40602"/>
    <w:rsid w:val="00D510FE"/>
    <w:rsid w:val="00D532A2"/>
    <w:rsid w:val="00D56AF7"/>
    <w:rsid w:val="00D57478"/>
    <w:rsid w:val="00D60987"/>
    <w:rsid w:val="00D61B9D"/>
    <w:rsid w:val="00D65486"/>
    <w:rsid w:val="00D72624"/>
    <w:rsid w:val="00D735A4"/>
    <w:rsid w:val="00D758BD"/>
    <w:rsid w:val="00D822C5"/>
    <w:rsid w:val="00D8528C"/>
    <w:rsid w:val="00D87B1B"/>
    <w:rsid w:val="00D92897"/>
    <w:rsid w:val="00DA5EAA"/>
    <w:rsid w:val="00DA7358"/>
    <w:rsid w:val="00DB03EE"/>
    <w:rsid w:val="00DB3642"/>
    <w:rsid w:val="00DC1076"/>
    <w:rsid w:val="00DC4026"/>
    <w:rsid w:val="00DC5A28"/>
    <w:rsid w:val="00DD2B97"/>
    <w:rsid w:val="00DD34F7"/>
    <w:rsid w:val="00DD56FC"/>
    <w:rsid w:val="00DD68D9"/>
    <w:rsid w:val="00DF268C"/>
    <w:rsid w:val="00DF68B5"/>
    <w:rsid w:val="00E00EF7"/>
    <w:rsid w:val="00E01DB5"/>
    <w:rsid w:val="00E12D14"/>
    <w:rsid w:val="00E23F28"/>
    <w:rsid w:val="00E24CC5"/>
    <w:rsid w:val="00E3075B"/>
    <w:rsid w:val="00E311A7"/>
    <w:rsid w:val="00E36E9A"/>
    <w:rsid w:val="00E46B77"/>
    <w:rsid w:val="00E51CD6"/>
    <w:rsid w:val="00E53B06"/>
    <w:rsid w:val="00E567BA"/>
    <w:rsid w:val="00E56F1F"/>
    <w:rsid w:val="00E57326"/>
    <w:rsid w:val="00E661B6"/>
    <w:rsid w:val="00E70BC3"/>
    <w:rsid w:val="00E81806"/>
    <w:rsid w:val="00E82126"/>
    <w:rsid w:val="00E84303"/>
    <w:rsid w:val="00E86EDC"/>
    <w:rsid w:val="00E9059C"/>
    <w:rsid w:val="00EA2FA4"/>
    <w:rsid w:val="00EA62B8"/>
    <w:rsid w:val="00EB0F4B"/>
    <w:rsid w:val="00EC0F20"/>
    <w:rsid w:val="00EC1E31"/>
    <w:rsid w:val="00EC32FF"/>
    <w:rsid w:val="00EE6739"/>
    <w:rsid w:val="00EF1A87"/>
    <w:rsid w:val="00EF221C"/>
    <w:rsid w:val="00F045C4"/>
    <w:rsid w:val="00F07F22"/>
    <w:rsid w:val="00F13F4D"/>
    <w:rsid w:val="00F26A43"/>
    <w:rsid w:val="00F42893"/>
    <w:rsid w:val="00F42B61"/>
    <w:rsid w:val="00F524F6"/>
    <w:rsid w:val="00F64F78"/>
    <w:rsid w:val="00F650D1"/>
    <w:rsid w:val="00F8442E"/>
    <w:rsid w:val="00F92AA9"/>
    <w:rsid w:val="00F93848"/>
    <w:rsid w:val="00F964FC"/>
    <w:rsid w:val="00F96813"/>
    <w:rsid w:val="00FA70D4"/>
    <w:rsid w:val="00FB4D69"/>
    <w:rsid w:val="00FB5D9D"/>
    <w:rsid w:val="00FB66BB"/>
    <w:rsid w:val="00FC4A03"/>
    <w:rsid w:val="00FC4BE5"/>
    <w:rsid w:val="00FC5C8B"/>
    <w:rsid w:val="00FC6C6F"/>
    <w:rsid w:val="00FC7B25"/>
    <w:rsid w:val="00FD343A"/>
    <w:rsid w:val="00FE151F"/>
    <w:rsid w:val="00FE1677"/>
    <w:rsid w:val="00FE356E"/>
    <w:rsid w:val="00FE67ED"/>
    <w:rsid w:val="00FE73C5"/>
    <w:rsid w:val="00FF2DCF"/>
    <w:rsid w:val="00FF54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87F1A"/>
  <w15:chartTrackingRefBased/>
  <w15:docId w15:val="{E95D623D-2D92-4E7D-B484-EE3F417C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528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paragraph" w:styleId="Ttulo2">
    <w:name w:val="heading 2"/>
    <w:basedOn w:val="Normal"/>
    <w:next w:val="Normal"/>
    <w:link w:val="Ttulo2Car"/>
    <w:uiPriority w:val="9"/>
    <w:semiHidden/>
    <w:unhideWhenUsed/>
    <w:qFormat/>
    <w:rsid w:val="00A72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4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4EA"/>
  </w:style>
  <w:style w:type="paragraph" w:styleId="Piedepgina">
    <w:name w:val="footer"/>
    <w:basedOn w:val="Normal"/>
    <w:link w:val="PiedepginaCar"/>
    <w:uiPriority w:val="99"/>
    <w:unhideWhenUsed/>
    <w:rsid w:val="006264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4EA"/>
  </w:style>
  <w:style w:type="character" w:customStyle="1" w:styleId="Ttulo1Car">
    <w:name w:val="Título 1 Car"/>
    <w:basedOn w:val="Fuentedeprrafopredeter"/>
    <w:link w:val="Ttulo1"/>
    <w:uiPriority w:val="9"/>
    <w:rsid w:val="00D8528C"/>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D8528C"/>
  </w:style>
  <w:style w:type="character" w:customStyle="1" w:styleId="Ttulo2Car">
    <w:name w:val="Título 2 Car"/>
    <w:basedOn w:val="Fuentedeprrafopredeter"/>
    <w:link w:val="Ttulo2"/>
    <w:uiPriority w:val="9"/>
    <w:semiHidden/>
    <w:rsid w:val="00A729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41D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073EC7"/>
    <w:rPr>
      <w:color w:val="0563C1" w:themeColor="hyperlink"/>
      <w:u w:val="single"/>
    </w:rPr>
  </w:style>
  <w:style w:type="character" w:customStyle="1" w:styleId="Mencinsinresolver1">
    <w:name w:val="Mención sin resolver1"/>
    <w:basedOn w:val="Fuentedeprrafopredeter"/>
    <w:uiPriority w:val="99"/>
    <w:semiHidden/>
    <w:unhideWhenUsed/>
    <w:rsid w:val="00073EC7"/>
    <w:rPr>
      <w:color w:val="605E5C"/>
      <w:shd w:val="clear" w:color="auto" w:fill="E1DFDD"/>
    </w:rPr>
  </w:style>
  <w:style w:type="paragraph" w:styleId="Descripcin">
    <w:name w:val="caption"/>
    <w:basedOn w:val="Normal"/>
    <w:next w:val="Normal"/>
    <w:uiPriority w:val="35"/>
    <w:unhideWhenUsed/>
    <w:qFormat/>
    <w:rsid w:val="00036597"/>
    <w:pPr>
      <w:spacing w:after="200" w:line="240" w:lineRule="auto"/>
    </w:pPr>
    <w:rPr>
      <w:i/>
      <w:iCs/>
      <w:color w:val="44546A" w:themeColor="text2"/>
      <w:sz w:val="18"/>
      <w:szCs w:val="18"/>
    </w:rPr>
  </w:style>
  <w:style w:type="table" w:styleId="Tablaconcuadrcula">
    <w:name w:val="Table Grid"/>
    <w:basedOn w:val="Tablanormal"/>
    <w:uiPriority w:val="39"/>
    <w:rsid w:val="00A1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161E2"/>
    <w:rPr>
      <w:color w:val="808080"/>
    </w:rPr>
  </w:style>
  <w:style w:type="paragraph" w:styleId="Prrafodelista">
    <w:name w:val="List Paragraph"/>
    <w:basedOn w:val="Normal"/>
    <w:uiPriority w:val="34"/>
    <w:qFormat/>
    <w:rsid w:val="00F13F4D"/>
    <w:pPr>
      <w:ind w:left="720"/>
      <w:contextualSpacing/>
    </w:pPr>
  </w:style>
  <w:style w:type="character" w:styleId="Refdecomentario">
    <w:name w:val="annotation reference"/>
    <w:basedOn w:val="Fuentedeprrafopredeter"/>
    <w:uiPriority w:val="99"/>
    <w:semiHidden/>
    <w:unhideWhenUsed/>
    <w:rsid w:val="006B6EB6"/>
    <w:rPr>
      <w:sz w:val="16"/>
      <w:szCs w:val="16"/>
    </w:rPr>
  </w:style>
  <w:style w:type="paragraph" w:styleId="Textocomentario">
    <w:name w:val="annotation text"/>
    <w:basedOn w:val="Normal"/>
    <w:link w:val="TextocomentarioCar"/>
    <w:uiPriority w:val="99"/>
    <w:semiHidden/>
    <w:unhideWhenUsed/>
    <w:rsid w:val="006B6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6EB6"/>
    <w:rPr>
      <w:sz w:val="20"/>
      <w:szCs w:val="20"/>
    </w:rPr>
  </w:style>
  <w:style w:type="paragraph" w:styleId="Asuntodelcomentario">
    <w:name w:val="annotation subject"/>
    <w:basedOn w:val="Textocomentario"/>
    <w:next w:val="Textocomentario"/>
    <w:link w:val="AsuntodelcomentarioCar"/>
    <w:uiPriority w:val="99"/>
    <w:semiHidden/>
    <w:unhideWhenUsed/>
    <w:rsid w:val="006B6EB6"/>
    <w:rPr>
      <w:b/>
      <w:bCs/>
    </w:rPr>
  </w:style>
  <w:style w:type="character" w:customStyle="1" w:styleId="AsuntodelcomentarioCar">
    <w:name w:val="Asunto del comentario Car"/>
    <w:basedOn w:val="TextocomentarioCar"/>
    <w:link w:val="Asuntodelcomentario"/>
    <w:uiPriority w:val="99"/>
    <w:semiHidden/>
    <w:rsid w:val="006B6EB6"/>
    <w:rPr>
      <w:b/>
      <w:bCs/>
      <w:sz w:val="20"/>
      <w:szCs w:val="20"/>
    </w:rPr>
  </w:style>
  <w:style w:type="character" w:styleId="Hipervnculovisitado">
    <w:name w:val="FollowedHyperlink"/>
    <w:basedOn w:val="Fuentedeprrafopredeter"/>
    <w:uiPriority w:val="99"/>
    <w:semiHidden/>
    <w:unhideWhenUsed/>
    <w:rsid w:val="007C7251"/>
    <w:rPr>
      <w:color w:val="954F72" w:themeColor="followedHyperlink"/>
      <w:u w:val="single"/>
    </w:rPr>
  </w:style>
  <w:style w:type="paragraph" w:styleId="Textodeglobo">
    <w:name w:val="Balloon Text"/>
    <w:basedOn w:val="Normal"/>
    <w:link w:val="TextodegloboCar"/>
    <w:uiPriority w:val="99"/>
    <w:semiHidden/>
    <w:unhideWhenUsed/>
    <w:rsid w:val="00004A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4A11"/>
    <w:rPr>
      <w:rFonts w:ascii="Segoe UI" w:hAnsi="Segoe UI" w:cs="Segoe UI"/>
      <w:sz w:val="18"/>
      <w:szCs w:val="18"/>
    </w:rPr>
  </w:style>
  <w:style w:type="character" w:styleId="Mencinsinresolver">
    <w:name w:val="Unresolved Mention"/>
    <w:basedOn w:val="Fuentedeprrafopredeter"/>
    <w:uiPriority w:val="99"/>
    <w:semiHidden/>
    <w:unhideWhenUsed/>
    <w:rsid w:val="00094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112">
      <w:bodyDiv w:val="1"/>
      <w:marLeft w:val="0"/>
      <w:marRight w:val="0"/>
      <w:marTop w:val="0"/>
      <w:marBottom w:val="0"/>
      <w:divBdr>
        <w:top w:val="none" w:sz="0" w:space="0" w:color="auto"/>
        <w:left w:val="none" w:sz="0" w:space="0" w:color="auto"/>
        <w:bottom w:val="none" w:sz="0" w:space="0" w:color="auto"/>
        <w:right w:val="none" w:sz="0" w:space="0" w:color="auto"/>
      </w:divBdr>
      <w:divsChild>
        <w:div w:id="1396320254">
          <w:marLeft w:val="0"/>
          <w:marRight w:val="0"/>
          <w:marTop w:val="0"/>
          <w:marBottom w:val="0"/>
          <w:divBdr>
            <w:top w:val="none" w:sz="0" w:space="0" w:color="auto"/>
            <w:left w:val="none" w:sz="0" w:space="0" w:color="auto"/>
            <w:bottom w:val="none" w:sz="0" w:space="0" w:color="auto"/>
            <w:right w:val="none" w:sz="0" w:space="0" w:color="auto"/>
          </w:divBdr>
        </w:div>
      </w:divsChild>
    </w:div>
    <w:div w:id="20978279">
      <w:bodyDiv w:val="1"/>
      <w:marLeft w:val="0"/>
      <w:marRight w:val="0"/>
      <w:marTop w:val="0"/>
      <w:marBottom w:val="0"/>
      <w:divBdr>
        <w:top w:val="none" w:sz="0" w:space="0" w:color="auto"/>
        <w:left w:val="none" w:sz="0" w:space="0" w:color="auto"/>
        <w:bottom w:val="none" w:sz="0" w:space="0" w:color="auto"/>
        <w:right w:val="none" w:sz="0" w:space="0" w:color="auto"/>
      </w:divBdr>
    </w:div>
    <w:div w:id="29572301">
      <w:bodyDiv w:val="1"/>
      <w:marLeft w:val="0"/>
      <w:marRight w:val="0"/>
      <w:marTop w:val="0"/>
      <w:marBottom w:val="0"/>
      <w:divBdr>
        <w:top w:val="none" w:sz="0" w:space="0" w:color="auto"/>
        <w:left w:val="none" w:sz="0" w:space="0" w:color="auto"/>
        <w:bottom w:val="none" w:sz="0" w:space="0" w:color="auto"/>
        <w:right w:val="none" w:sz="0" w:space="0" w:color="auto"/>
      </w:divBdr>
    </w:div>
    <w:div w:id="49810808">
      <w:bodyDiv w:val="1"/>
      <w:marLeft w:val="0"/>
      <w:marRight w:val="0"/>
      <w:marTop w:val="0"/>
      <w:marBottom w:val="0"/>
      <w:divBdr>
        <w:top w:val="none" w:sz="0" w:space="0" w:color="auto"/>
        <w:left w:val="none" w:sz="0" w:space="0" w:color="auto"/>
        <w:bottom w:val="none" w:sz="0" w:space="0" w:color="auto"/>
        <w:right w:val="none" w:sz="0" w:space="0" w:color="auto"/>
      </w:divBdr>
    </w:div>
    <w:div w:id="53356662">
      <w:bodyDiv w:val="1"/>
      <w:marLeft w:val="0"/>
      <w:marRight w:val="0"/>
      <w:marTop w:val="0"/>
      <w:marBottom w:val="0"/>
      <w:divBdr>
        <w:top w:val="none" w:sz="0" w:space="0" w:color="auto"/>
        <w:left w:val="none" w:sz="0" w:space="0" w:color="auto"/>
        <w:bottom w:val="none" w:sz="0" w:space="0" w:color="auto"/>
        <w:right w:val="none" w:sz="0" w:space="0" w:color="auto"/>
      </w:divBdr>
    </w:div>
    <w:div w:id="108940147">
      <w:bodyDiv w:val="1"/>
      <w:marLeft w:val="0"/>
      <w:marRight w:val="0"/>
      <w:marTop w:val="0"/>
      <w:marBottom w:val="0"/>
      <w:divBdr>
        <w:top w:val="none" w:sz="0" w:space="0" w:color="auto"/>
        <w:left w:val="none" w:sz="0" w:space="0" w:color="auto"/>
        <w:bottom w:val="none" w:sz="0" w:space="0" w:color="auto"/>
        <w:right w:val="none" w:sz="0" w:space="0" w:color="auto"/>
      </w:divBdr>
    </w:div>
    <w:div w:id="197934501">
      <w:bodyDiv w:val="1"/>
      <w:marLeft w:val="0"/>
      <w:marRight w:val="0"/>
      <w:marTop w:val="0"/>
      <w:marBottom w:val="0"/>
      <w:divBdr>
        <w:top w:val="none" w:sz="0" w:space="0" w:color="auto"/>
        <w:left w:val="none" w:sz="0" w:space="0" w:color="auto"/>
        <w:bottom w:val="none" w:sz="0" w:space="0" w:color="auto"/>
        <w:right w:val="none" w:sz="0" w:space="0" w:color="auto"/>
      </w:divBdr>
    </w:div>
    <w:div w:id="262424851">
      <w:bodyDiv w:val="1"/>
      <w:marLeft w:val="0"/>
      <w:marRight w:val="0"/>
      <w:marTop w:val="0"/>
      <w:marBottom w:val="0"/>
      <w:divBdr>
        <w:top w:val="none" w:sz="0" w:space="0" w:color="auto"/>
        <w:left w:val="none" w:sz="0" w:space="0" w:color="auto"/>
        <w:bottom w:val="none" w:sz="0" w:space="0" w:color="auto"/>
        <w:right w:val="none" w:sz="0" w:space="0" w:color="auto"/>
      </w:divBdr>
    </w:div>
    <w:div w:id="603533039">
      <w:bodyDiv w:val="1"/>
      <w:marLeft w:val="0"/>
      <w:marRight w:val="0"/>
      <w:marTop w:val="0"/>
      <w:marBottom w:val="0"/>
      <w:divBdr>
        <w:top w:val="none" w:sz="0" w:space="0" w:color="auto"/>
        <w:left w:val="none" w:sz="0" w:space="0" w:color="auto"/>
        <w:bottom w:val="none" w:sz="0" w:space="0" w:color="auto"/>
        <w:right w:val="none" w:sz="0" w:space="0" w:color="auto"/>
      </w:divBdr>
    </w:div>
    <w:div w:id="693269284">
      <w:bodyDiv w:val="1"/>
      <w:marLeft w:val="0"/>
      <w:marRight w:val="0"/>
      <w:marTop w:val="0"/>
      <w:marBottom w:val="0"/>
      <w:divBdr>
        <w:top w:val="none" w:sz="0" w:space="0" w:color="auto"/>
        <w:left w:val="none" w:sz="0" w:space="0" w:color="auto"/>
        <w:bottom w:val="none" w:sz="0" w:space="0" w:color="auto"/>
        <w:right w:val="none" w:sz="0" w:space="0" w:color="auto"/>
      </w:divBdr>
    </w:div>
    <w:div w:id="726228317">
      <w:bodyDiv w:val="1"/>
      <w:marLeft w:val="0"/>
      <w:marRight w:val="0"/>
      <w:marTop w:val="0"/>
      <w:marBottom w:val="0"/>
      <w:divBdr>
        <w:top w:val="none" w:sz="0" w:space="0" w:color="auto"/>
        <w:left w:val="none" w:sz="0" w:space="0" w:color="auto"/>
        <w:bottom w:val="none" w:sz="0" w:space="0" w:color="auto"/>
        <w:right w:val="none" w:sz="0" w:space="0" w:color="auto"/>
      </w:divBdr>
    </w:div>
    <w:div w:id="771390329">
      <w:bodyDiv w:val="1"/>
      <w:marLeft w:val="0"/>
      <w:marRight w:val="0"/>
      <w:marTop w:val="0"/>
      <w:marBottom w:val="0"/>
      <w:divBdr>
        <w:top w:val="none" w:sz="0" w:space="0" w:color="auto"/>
        <w:left w:val="none" w:sz="0" w:space="0" w:color="auto"/>
        <w:bottom w:val="none" w:sz="0" w:space="0" w:color="auto"/>
        <w:right w:val="none" w:sz="0" w:space="0" w:color="auto"/>
      </w:divBdr>
    </w:div>
    <w:div w:id="887885664">
      <w:bodyDiv w:val="1"/>
      <w:marLeft w:val="0"/>
      <w:marRight w:val="0"/>
      <w:marTop w:val="0"/>
      <w:marBottom w:val="0"/>
      <w:divBdr>
        <w:top w:val="none" w:sz="0" w:space="0" w:color="auto"/>
        <w:left w:val="none" w:sz="0" w:space="0" w:color="auto"/>
        <w:bottom w:val="none" w:sz="0" w:space="0" w:color="auto"/>
        <w:right w:val="none" w:sz="0" w:space="0" w:color="auto"/>
      </w:divBdr>
    </w:div>
    <w:div w:id="889875648">
      <w:bodyDiv w:val="1"/>
      <w:marLeft w:val="0"/>
      <w:marRight w:val="0"/>
      <w:marTop w:val="0"/>
      <w:marBottom w:val="0"/>
      <w:divBdr>
        <w:top w:val="none" w:sz="0" w:space="0" w:color="auto"/>
        <w:left w:val="none" w:sz="0" w:space="0" w:color="auto"/>
        <w:bottom w:val="none" w:sz="0" w:space="0" w:color="auto"/>
        <w:right w:val="none" w:sz="0" w:space="0" w:color="auto"/>
      </w:divBdr>
      <w:divsChild>
        <w:div w:id="2027899549">
          <w:marLeft w:val="0"/>
          <w:marRight w:val="0"/>
          <w:marTop w:val="0"/>
          <w:marBottom w:val="0"/>
          <w:divBdr>
            <w:top w:val="none" w:sz="0" w:space="0" w:color="auto"/>
            <w:left w:val="none" w:sz="0" w:space="0" w:color="auto"/>
            <w:bottom w:val="none" w:sz="0" w:space="0" w:color="auto"/>
            <w:right w:val="none" w:sz="0" w:space="0" w:color="auto"/>
          </w:divBdr>
        </w:div>
      </w:divsChild>
    </w:div>
    <w:div w:id="926186378">
      <w:bodyDiv w:val="1"/>
      <w:marLeft w:val="0"/>
      <w:marRight w:val="0"/>
      <w:marTop w:val="0"/>
      <w:marBottom w:val="0"/>
      <w:divBdr>
        <w:top w:val="none" w:sz="0" w:space="0" w:color="auto"/>
        <w:left w:val="none" w:sz="0" w:space="0" w:color="auto"/>
        <w:bottom w:val="none" w:sz="0" w:space="0" w:color="auto"/>
        <w:right w:val="none" w:sz="0" w:space="0" w:color="auto"/>
      </w:divBdr>
    </w:div>
    <w:div w:id="946620661">
      <w:bodyDiv w:val="1"/>
      <w:marLeft w:val="0"/>
      <w:marRight w:val="0"/>
      <w:marTop w:val="0"/>
      <w:marBottom w:val="0"/>
      <w:divBdr>
        <w:top w:val="none" w:sz="0" w:space="0" w:color="auto"/>
        <w:left w:val="none" w:sz="0" w:space="0" w:color="auto"/>
        <w:bottom w:val="none" w:sz="0" w:space="0" w:color="auto"/>
        <w:right w:val="none" w:sz="0" w:space="0" w:color="auto"/>
      </w:divBdr>
    </w:div>
    <w:div w:id="986782271">
      <w:bodyDiv w:val="1"/>
      <w:marLeft w:val="0"/>
      <w:marRight w:val="0"/>
      <w:marTop w:val="0"/>
      <w:marBottom w:val="0"/>
      <w:divBdr>
        <w:top w:val="none" w:sz="0" w:space="0" w:color="auto"/>
        <w:left w:val="none" w:sz="0" w:space="0" w:color="auto"/>
        <w:bottom w:val="none" w:sz="0" w:space="0" w:color="auto"/>
        <w:right w:val="none" w:sz="0" w:space="0" w:color="auto"/>
      </w:divBdr>
    </w:div>
    <w:div w:id="1075276813">
      <w:bodyDiv w:val="1"/>
      <w:marLeft w:val="0"/>
      <w:marRight w:val="0"/>
      <w:marTop w:val="0"/>
      <w:marBottom w:val="0"/>
      <w:divBdr>
        <w:top w:val="none" w:sz="0" w:space="0" w:color="auto"/>
        <w:left w:val="none" w:sz="0" w:space="0" w:color="auto"/>
        <w:bottom w:val="none" w:sz="0" w:space="0" w:color="auto"/>
        <w:right w:val="none" w:sz="0" w:space="0" w:color="auto"/>
      </w:divBdr>
    </w:div>
    <w:div w:id="1150245514">
      <w:bodyDiv w:val="1"/>
      <w:marLeft w:val="0"/>
      <w:marRight w:val="0"/>
      <w:marTop w:val="0"/>
      <w:marBottom w:val="0"/>
      <w:divBdr>
        <w:top w:val="none" w:sz="0" w:space="0" w:color="auto"/>
        <w:left w:val="none" w:sz="0" w:space="0" w:color="auto"/>
        <w:bottom w:val="none" w:sz="0" w:space="0" w:color="auto"/>
        <w:right w:val="none" w:sz="0" w:space="0" w:color="auto"/>
      </w:divBdr>
    </w:div>
    <w:div w:id="1243177119">
      <w:bodyDiv w:val="1"/>
      <w:marLeft w:val="0"/>
      <w:marRight w:val="0"/>
      <w:marTop w:val="0"/>
      <w:marBottom w:val="0"/>
      <w:divBdr>
        <w:top w:val="none" w:sz="0" w:space="0" w:color="auto"/>
        <w:left w:val="none" w:sz="0" w:space="0" w:color="auto"/>
        <w:bottom w:val="none" w:sz="0" w:space="0" w:color="auto"/>
        <w:right w:val="none" w:sz="0" w:space="0" w:color="auto"/>
      </w:divBdr>
      <w:divsChild>
        <w:div w:id="68581565">
          <w:marLeft w:val="0"/>
          <w:marRight w:val="0"/>
          <w:marTop w:val="0"/>
          <w:marBottom w:val="0"/>
          <w:divBdr>
            <w:top w:val="none" w:sz="0" w:space="0" w:color="auto"/>
            <w:left w:val="none" w:sz="0" w:space="0" w:color="auto"/>
            <w:bottom w:val="none" w:sz="0" w:space="0" w:color="auto"/>
            <w:right w:val="none" w:sz="0" w:space="0" w:color="auto"/>
          </w:divBdr>
          <w:divsChild>
            <w:div w:id="1843081226">
              <w:marLeft w:val="0"/>
              <w:marRight w:val="0"/>
              <w:marTop w:val="0"/>
              <w:marBottom w:val="0"/>
              <w:divBdr>
                <w:top w:val="single" w:sz="6" w:space="0" w:color="999999"/>
                <w:left w:val="single" w:sz="6" w:space="0" w:color="999999"/>
                <w:bottom w:val="single" w:sz="6" w:space="0" w:color="999999"/>
                <w:right w:val="single" w:sz="6" w:space="0" w:color="999999"/>
              </w:divBdr>
              <w:divsChild>
                <w:div w:id="1912159816">
                  <w:marLeft w:val="0"/>
                  <w:marRight w:val="0"/>
                  <w:marTop w:val="0"/>
                  <w:marBottom w:val="0"/>
                  <w:divBdr>
                    <w:top w:val="none" w:sz="0" w:space="0" w:color="auto"/>
                    <w:left w:val="none" w:sz="0" w:space="0" w:color="auto"/>
                    <w:bottom w:val="none" w:sz="0" w:space="0" w:color="auto"/>
                    <w:right w:val="none" w:sz="0" w:space="0" w:color="auto"/>
                  </w:divBdr>
                </w:div>
                <w:div w:id="206309442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 w:id="1254360311">
      <w:bodyDiv w:val="1"/>
      <w:marLeft w:val="0"/>
      <w:marRight w:val="0"/>
      <w:marTop w:val="0"/>
      <w:marBottom w:val="0"/>
      <w:divBdr>
        <w:top w:val="none" w:sz="0" w:space="0" w:color="auto"/>
        <w:left w:val="none" w:sz="0" w:space="0" w:color="auto"/>
        <w:bottom w:val="none" w:sz="0" w:space="0" w:color="auto"/>
        <w:right w:val="none" w:sz="0" w:space="0" w:color="auto"/>
      </w:divBdr>
    </w:div>
    <w:div w:id="1266770533">
      <w:bodyDiv w:val="1"/>
      <w:marLeft w:val="0"/>
      <w:marRight w:val="0"/>
      <w:marTop w:val="0"/>
      <w:marBottom w:val="0"/>
      <w:divBdr>
        <w:top w:val="none" w:sz="0" w:space="0" w:color="auto"/>
        <w:left w:val="none" w:sz="0" w:space="0" w:color="auto"/>
        <w:bottom w:val="none" w:sz="0" w:space="0" w:color="auto"/>
        <w:right w:val="none" w:sz="0" w:space="0" w:color="auto"/>
      </w:divBdr>
    </w:div>
    <w:div w:id="1375081040">
      <w:bodyDiv w:val="1"/>
      <w:marLeft w:val="0"/>
      <w:marRight w:val="0"/>
      <w:marTop w:val="0"/>
      <w:marBottom w:val="0"/>
      <w:divBdr>
        <w:top w:val="none" w:sz="0" w:space="0" w:color="auto"/>
        <w:left w:val="none" w:sz="0" w:space="0" w:color="auto"/>
        <w:bottom w:val="none" w:sz="0" w:space="0" w:color="auto"/>
        <w:right w:val="none" w:sz="0" w:space="0" w:color="auto"/>
      </w:divBdr>
    </w:div>
    <w:div w:id="1438675658">
      <w:bodyDiv w:val="1"/>
      <w:marLeft w:val="0"/>
      <w:marRight w:val="0"/>
      <w:marTop w:val="0"/>
      <w:marBottom w:val="0"/>
      <w:divBdr>
        <w:top w:val="none" w:sz="0" w:space="0" w:color="auto"/>
        <w:left w:val="none" w:sz="0" w:space="0" w:color="auto"/>
        <w:bottom w:val="none" w:sz="0" w:space="0" w:color="auto"/>
        <w:right w:val="none" w:sz="0" w:space="0" w:color="auto"/>
      </w:divBdr>
    </w:div>
    <w:div w:id="1502433078">
      <w:bodyDiv w:val="1"/>
      <w:marLeft w:val="0"/>
      <w:marRight w:val="0"/>
      <w:marTop w:val="0"/>
      <w:marBottom w:val="0"/>
      <w:divBdr>
        <w:top w:val="none" w:sz="0" w:space="0" w:color="auto"/>
        <w:left w:val="none" w:sz="0" w:space="0" w:color="auto"/>
        <w:bottom w:val="none" w:sz="0" w:space="0" w:color="auto"/>
        <w:right w:val="none" w:sz="0" w:space="0" w:color="auto"/>
      </w:divBdr>
    </w:div>
    <w:div w:id="1504011498">
      <w:bodyDiv w:val="1"/>
      <w:marLeft w:val="0"/>
      <w:marRight w:val="0"/>
      <w:marTop w:val="0"/>
      <w:marBottom w:val="0"/>
      <w:divBdr>
        <w:top w:val="none" w:sz="0" w:space="0" w:color="auto"/>
        <w:left w:val="none" w:sz="0" w:space="0" w:color="auto"/>
        <w:bottom w:val="none" w:sz="0" w:space="0" w:color="auto"/>
        <w:right w:val="none" w:sz="0" w:space="0" w:color="auto"/>
      </w:divBdr>
    </w:div>
    <w:div w:id="1509755288">
      <w:bodyDiv w:val="1"/>
      <w:marLeft w:val="0"/>
      <w:marRight w:val="0"/>
      <w:marTop w:val="0"/>
      <w:marBottom w:val="0"/>
      <w:divBdr>
        <w:top w:val="none" w:sz="0" w:space="0" w:color="auto"/>
        <w:left w:val="none" w:sz="0" w:space="0" w:color="auto"/>
        <w:bottom w:val="none" w:sz="0" w:space="0" w:color="auto"/>
        <w:right w:val="none" w:sz="0" w:space="0" w:color="auto"/>
      </w:divBdr>
    </w:div>
    <w:div w:id="1617828747">
      <w:bodyDiv w:val="1"/>
      <w:marLeft w:val="0"/>
      <w:marRight w:val="0"/>
      <w:marTop w:val="0"/>
      <w:marBottom w:val="0"/>
      <w:divBdr>
        <w:top w:val="none" w:sz="0" w:space="0" w:color="auto"/>
        <w:left w:val="none" w:sz="0" w:space="0" w:color="auto"/>
        <w:bottom w:val="none" w:sz="0" w:space="0" w:color="auto"/>
        <w:right w:val="none" w:sz="0" w:space="0" w:color="auto"/>
      </w:divBdr>
    </w:div>
    <w:div w:id="1807355595">
      <w:bodyDiv w:val="1"/>
      <w:marLeft w:val="0"/>
      <w:marRight w:val="0"/>
      <w:marTop w:val="0"/>
      <w:marBottom w:val="0"/>
      <w:divBdr>
        <w:top w:val="none" w:sz="0" w:space="0" w:color="auto"/>
        <w:left w:val="none" w:sz="0" w:space="0" w:color="auto"/>
        <w:bottom w:val="none" w:sz="0" w:space="0" w:color="auto"/>
        <w:right w:val="none" w:sz="0" w:space="0" w:color="auto"/>
      </w:divBdr>
    </w:div>
    <w:div w:id="1810127675">
      <w:bodyDiv w:val="1"/>
      <w:marLeft w:val="0"/>
      <w:marRight w:val="0"/>
      <w:marTop w:val="0"/>
      <w:marBottom w:val="0"/>
      <w:divBdr>
        <w:top w:val="none" w:sz="0" w:space="0" w:color="auto"/>
        <w:left w:val="none" w:sz="0" w:space="0" w:color="auto"/>
        <w:bottom w:val="none" w:sz="0" w:space="0" w:color="auto"/>
        <w:right w:val="none" w:sz="0" w:space="0" w:color="auto"/>
      </w:divBdr>
    </w:div>
    <w:div w:id="1908765544">
      <w:bodyDiv w:val="1"/>
      <w:marLeft w:val="0"/>
      <w:marRight w:val="0"/>
      <w:marTop w:val="0"/>
      <w:marBottom w:val="0"/>
      <w:divBdr>
        <w:top w:val="none" w:sz="0" w:space="0" w:color="auto"/>
        <w:left w:val="none" w:sz="0" w:space="0" w:color="auto"/>
        <w:bottom w:val="none" w:sz="0" w:space="0" w:color="auto"/>
        <w:right w:val="none" w:sz="0" w:space="0" w:color="auto"/>
      </w:divBdr>
    </w:div>
    <w:div w:id="1962153043">
      <w:bodyDiv w:val="1"/>
      <w:marLeft w:val="0"/>
      <w:marRight w:val="0"/>
      <w:marTop w:val="0"/>
      <w:marBottom w:val="0"/>
      <w:divBdr>
        <w:top w:val="none" w:sz="0" w:space="0" w:color="auto"/>
        <w:left w:val="none" w:sz="0" w:space="0" w:color="auto"/>
        <w:bottom w:val="none" w:sz="0" w:space="0" w:color="auto"/>
        <w:right w:val="none" w:sz="0" w:space="0" w:color="auto"/>
      </w:divBdr>
    </w:div>
    <w:div w:id="2038119024">
      <w:bodyDiv w:val="1"/>
      <w:marLeft w:val="0"/>
      <w:marRight w:val="0"/>
      <w:marTop w:val="0"/>
      <w:marBottom w:val="0"/>
      <w:divBdr>
        <w:top w:val="none" w:sz="0" w:space="0" w:color="auto"/>
        <w:left w:val="none" w:sz="0" w:space="0" w:color="auto"/>
        <w:bottom w:val="none" w:sz="0" w:space="0" w:color="auto"/>
        <w:right w:val="none" w:sz="0" w:space="0" w:color="auto"/>
      </w:divBdr>
    </w:div>
    <w:div w:id="2051105395">
      <w:bodyDiv w:val="1"/>
      <w:marLeft w:val="0"/>
      <w:marRight w:val="0"/>
      <w:marTop w:val="0"/>
      <w:marBottom w:val="0"/>
      <w:divBdr>
        <w:top w:val="none" w:sz="0" w:space="0" w:color="auto"/>
        <w:left w:val="none" w:sz="0" w:space="0" w:color="auto"/>
        <w:bottom w:val="none" w:sz="0" w:space="0" w:color="auto"/>
        <w:right w:val="none" w:sz="0" w:space="0" w:color="auto"/>
      </w:divBdr>
    </w:div>
    <w:div w:id="2092457950">
      <w:bodyDiv w:val="1"/>
      <w:marLeft w:val="0"/>
      <w:marRight w:val="0"/>
      <w:marTop w:val="0"/>
      <w:marBottom w:val="0"/>
      <w:divBdr>
        <w:top w:val="none" w:sz="0" w:space="0" w:color="auto"/>
        <w:left w:val="none" w:sz="0" w:space="0" w:color="auto"/>
        <w:bottom w:val="none" w:sz="0" w:space="0" w:color="auto"/>
        <w:right w:val="none" w:sz="0" w:space="0" w:color="auto"/>
      </w:divBdr>
    </w:div>
    <w:div w:id="210411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mailto:juanbermudez_10@ieee.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mailto:pfmelod@libertadores.edu.co"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samuelfuentesrodriguez@cedoc.edu.co"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valentinagonzalezmedina@cedoc.edu.c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ctistianlozanotafur@cedoc.edu.c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Gir23</b:Tag>
    <b:SourceType>Misc</b:SourceType>
    <b:Guid>{B8AE1F3A-9C2C-4122-9EF4-B29243D6A1FE}</b:Guid>
    <b:Year>2023</b:Year>
    <b:City>Bogotá D.C.</b:City>
    <b:Publisher>Universidad Nacional de Colombia</b:Publisher>
    <b:PublicationTitle>Estimación de demanda de transporte aéreo de pasajeros desde un enfoque de redes para aeropuertos tipo hub: caso Aeropuerto El Dorado Bogotá, Colombia</b:PublicationTitle>
    <b:CountryRegion>Colombia</b:CountryRegion>
    <b:Author>
      <b:Author>
        <b:NameList>
          <b:Person>
            <b:Last>Girón Girón</b:Last>
            <b:Middle>Ángela</b:Middle>
            <b:First>Luz</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4DECC00C5DDCF64F897A018C28B55223" ma:contentTypeVersion="5" ma:contentTypeDescription="Crear nuevo documento." ma:contentTypeScope="" ma:versionID="bb7860147c85a7b694898c1af4e9b7e1">
  <xsd:schema xmlns:xsd="http://www.w3.org/2001/XMLSchema" xmlns:xs="http://www.w3.org/2001/XMLSchema" xmlns:p="http://schemas.microsoft.com/office/2006/metadata/properties" xmlns:ns3="f06a10f7-0918-4666-8f55-3d986ddf360e" targetNamespace="http://schemas.microsoft.com/office/2006/metadata/properties" ma:root="true" ma:fieldsID="e8ae42cd6ccb58155adcab6a906f3bf7" ns3:_="">
    <xsd:import namespace="f06a10f7-0918-4666-8f55-3d986ddf3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a10f7-0918-4666-8f55-3d986ddf3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06a10f7-0918-4666-8f55-3d986ddf360e" xsi:nil="true"/>
  </documentManagement>
</p:properties>
</file>

<file path=customXml/itemProps1.xml><?xml version="1.0" encoding="utf-8"?>
<ds:datastoreItem xmlns:ds="http://schemas.openxmlformats.org/officeDocument/2006/customXml" ds:itemID="{15602145-E37B-4014-87E2-E0EC56655C1B}">
  <ds:schemaRefs>
    <ds:schemaRef ds:uri="http://schemas.openxmlformats.org/officeDocument/2006/bibliography"/>
  </ds:schemaRefs>
</ds:datastoreItem>
</file>

<file path=customXml/itemProps2.xml><?xml version="1.0" encoding="utf-8"?>
<ds:datastoreItem xmlns:ds="http://schemas.openxmlformats.org/officeDocument/2006/customXml" ds:itemID="{7F0B2008-4607-495C-B9C0-D5FFAF238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a10f7-0918-4666-8f55-3d986ddf3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E543A9-BA56-451E-A9EF-9A247F8E773A}">
  <ds:schemaRefs>
    <ds:schemaRef ds:uri="http://schemas.microsoft.com/sharepoint/v3/contenttype/forms"/>
  </ds:schemaRefs>
</ds:datastoreItem>
</file>

<file path=customXml/itemProps4.xml><?xml version="1.0" encoding="utf-8"?>
<ds:datastoreItem xmlns:ds="http://schemas.openxmlformats.org/officeDocument/2006/customXml" ds:itemID="{684E2779-7768-4BFE-98DA-8BA5DBD6ECC9}">
  <ds:schemaRefs>
    <ds:schemaRef ds:uri="http://schemas.microsoft.com/office/2006/metadata/properties"/>
    <ds:schemaRef ds:uri="http://schemas.microsoft.com/office/infopath/2007/PartnerControls"/>
    <ds:schemaRef ds:uri="f06a10f7-0918-4666-8f55-3d986ddf360e"/>
  </ds:schemaRefs>
</ds:datastoreItem>
</file>

<file path=docProps/app.xml><?xml version="1.0" encoding="utf-8"?>
<Properties xmlns="http://schemas.openxmlformats.org/officeDocument/2006/extended-properties" xmlns:vt="http://schemas.openxmlformats.org/officeDocument/2006/docPropsVTypes">
  <Template>Normal</Template>
  <TotalTime>6426</TotalTime>
  <Pages>21</Pages>
  <Words>6387</Words>
  <Characters>35133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Bermudez Gomez</dc:creator>
  <cp:keywords/>
  <dc:description/>
  <cp:lastModifiedBy>Juan Andres Bermudez Gomez</cp:lastModifiedBy>
  <cp:revision>61</cp:revision>
  <cp:lastPrinted>2023-07-13T08:35:00Z</cp:lastPrinted>
  <dcterms:created xsi:type="dcterms:W3CDTF">2023-08-09T23:17:00Z</dcterms:created>
  <dcterms:modified xsi:type="dcterms:W3CDTF">2024-04-18T22:43:00Z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0x0101004DECC00C5DDCF64F897A018C28B55223</vt:lpwstr>
  </property>
</Properties>
</file>