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Cloud &amp; Datos con 6+ anos disenando plataformas de datos serverless de bajo costo, de punta a punta. Arquitectura real en la nube (Cloudflare R2/Pages/Workers, DuckDB-WASM, React) junto a pipelines ETL en produccion (Python, DuckDB, Parquet) con ingesta incremental y orquestacion automatizada. Diseno con mentalidad de arquitectura: separo computo, almacenamiento y presentacion, prefiero serverless y optimizo costos (sistemas que corren con ~$0 de infraestructura). Reduje hasta un 60% el tiempo de generacion de reportes. En camino a Arquitecto de Soluciones Cloud (estudiando AWS + Ingenieria de Sistemas).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Arquitectura serverless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(impuesto aduanero + reembolsos del marketplace)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Uniminuto - est. 2027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(jun. 2026); Python Programming (Niveles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en preparacion.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