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1F901" w14:textId="5EEE8A95" w:rsidR="00D05D64" w:rsidRPr="003C37CE" w:rsidRDefault="003C37CE">
      <w:pPr>
        <w:rPr>
          <w:rFonts w:ascii="Times New Roman" w:hAnsi="Times New Roman" w:cs="Times New Roman"/>
          <w:b/>
          <w:bCs/>
          <w:lang w:val="en-US"/>
        </w:rPr>
      </w:pPr>
      <w:r w:rsidRPr="003C37CE">
        <w:rPr>
          <w:rFonts w:ascii="Times New Roman" w:hAnsi="Times New Roman" w:cs="Times New Roman"/>
          <w:b/>
          <w:bCs/>
          <w:lang w:val="en-US"/>
        </w:rPr>
        <w:t>Supplier Audit Results Prediction</w:t>
      </w:r>
    </w:p>
    <w:p w14:paraId="325FBDFD" w14:textId="30191A1E" w:rsidR="003C37CE" w:rsidRDefault="003C37CE">
      <w:pPr>
        <w:rPr>
          <w:rFonts w:ascii="Times New Roman" w:hAnsi="Times New Roman" w:cs="Times New Roman"/>
          <w:lang w:val="en-US"/>
        </w:rPr>
      </w:pPr>
      <w:r w:rsidRPr="003C37CE">
        <w:rPr>
          <w:rFonts w:ascii="Times New Roman" w:hAnsi="Times New Roman" w:cs="Times New Roman"/>
          <w:lang w:val="en-US"/>
        </w:rPr>
        <w:t>Data Science Internship Case Study</w:t>
      </w:r>
    </w:p>
    <w:p w14:paraId="31CA303C" w14:textId="77777777" w:rsidR="003C37CE" w:rsidRDefault="003C37CE">
      <w:pPr>
        <w:rPr>
          <w:rFonts w:ascii="Times New Roman" w:hAnsi="Times New Roman" w:cs="Times New Roman"/>
          <w:lang w:val="en-US"/>
        </w:rPr>
      </w:pPr>
    </w:p>
    <w:p w14:paraId="1E34FF98" w14:textId="54CE383C" w:rsidR="003C37CE" w:rsidRPr="003C37CE" w:rsidRDefault="003C37CE" w:rsidP="003C37CE">
      <w:pPr>
        <w:pStyle w:val="ListParagraph"/>
        <w:numPr>
          <w:ilvl w:val="0"/>
          <w:numId w:val="1"/>
        </w:numPr>
        <w:rPr>
          <w:rFonts w:ascii="Times New Roman" w:hAnsi="Times New Roman" w:cs="Times New Roman"/>
          <w:u w:val="single"/>
          <w:lang w:val="en-US"/>
        </w:rPr>
      </w:pPr>
      <w:r>
        <w:rPr>
          <w:rFonts w:ascii="Times New Roman" w:hAnsi="Times New Roman" w:cs="Times New Roman"/>
          <w:lang w:val="en-US"/>
        </w:rPr>
        <w:t>Welcome</w:t>
      </w:r>
    </w:p>
    <w:p w14:paraId="58F10EB1" w14:textId="7412273C" w:rsidR="003C37CE" w:rsidRDefault="003C37CE" w:rsidP="00FE1F7C">
      <w:pPr>
        <w:ind w:left="360"/>
        <w:jc w:val="both"/>
        <w:rPr>
          <w:rFonts w:ascii="Times New Roman" w:hAnsi="Times New Roman" w:cs="Times New Roman"/>
          <w:lang w:val="en-US"/>
        </w:rPr>
      </w:pPr>
      <w:r>
        <w:rPr>
          <w:rFonts w:ascii="Times New Roman" w:hAnsi="Times New Roman" w:cs="Times New Roman"/>
          <w:lang w:val="en-US"/>
        </w:rPr>
        <w:t xml:space="preserve">Hello everyone, my name is Juan Betancourt and I’m a master’s student applying for a data science internship position. In this presentation I will share my approach and results to the proposed </w:t>
      </w:r>
      <w:r w:rsidR="00FE1F7C">
        <w:rPr>
          <w:rFonts w:ascii="Times New Roman" w:hAnsi="Times New Roman" w:cs="Times New Roman"/>
          <w:lang w:val="en-US"/>
        </w:rPr>
        <w:t xml:space="preserve">task </w:t>
      </w:r>
      <w:r>
        <w:rPr>
          <w:rFonts w:ascii="Times New Roman" w:hAnsi="Times New Roman" w:cs="Times New Roman"/>
          <w:lang w:val="en-US"/>
        </w:rPr>
        <w:t xml:space="preserve">of predicting the audit results for suppliers. </w:t>
      </w:r>
    </w:p>
    <w:p w14:paraId="6FBBCB41" w14:textId="77777777" w:rsidR="003C37CE" w:rsidRDefault="003C37CE">
      <w:pPr>
        <w:rPr>
          <w:rFonts w:ascii="Times New Roman" w:hAnsi="Times New Roman" w:cs="Times New Roman"/>
          <w:lang w:val="en-US"/>
        </w:rPr>
      </w:pPr>
    </w:p>
    <w:p w14:paraId="63F977A8" w14:textId="3630BAC2" w:rsidR="003C37CE" w:rsidRPr="003C37CE" w:rsidRDefault="003C37CE" w:rsidP="003C37CE">
      <w:pPr>
        <w:pStyle w:val="ListParagraph"/>
        <w:numPr>
          <w:ilvl w:val="0"/>
          <w:numId w:val="1"/>
        </w:numPr>
        <w:rPr>
          <w:rFonts w:ascii="Times New Roman" w:hAnsi="Times New Roman" w:cs="Times New Roman"/>
          <w:lang w:val="en-US"/>
        </w:rPr>
      </w:pPr>
      <w:r>
        <w:rPr>
          <w:rFonts w:ascii="Times New Roman" w:hAnsi="Times New Roman" w:cs="Times New Roman"/>
          <w:lang w:val="en-US"/>
        </w:rPr>
        <w:t>Contents</w:t>
      </w:r>
    </w:p>
    <w:p w14:paraId="134B6813" w14:textId="028BD2A8" w:rsidR="003C37CE" w:rsidRPr="00FE1F7C" w:rsidRDefault="003C37CE" w:rsidP="00FE1F7C">
      <w:pPr>
        <w:ind w:left="360"/>
        <w:jc w:val="both"/>
        <w:rPr>
          <w:rFonts w:ascii="Times New Roman" w:hAnsi="Times New Roman" w:cs="Times New Roman"/>
          <w:lang w:val="en-US"/>
        </w:rPr>
      </w:pPr>
      <w:r>
        <w:rPr>
          <w:rFonts w:ascii="Times New Roman" w:hAnsi="Times New Roman" w:cs="Times New Roman"/>
          <w:lang w:val="en-US"/>
        </w:rPr>
        <w:t xml:space="preserve">These are the contents </w:t>
      </w:r>
      <w:r w:rsidR="00FE1F7C">
        <w:rPr>
          <w:rFonts w:ascii="Times New Roman" w:hAnsi="Times New Roman" w:cs="Times New Roman"/>
          <w:lang w:val="en-US"/>
        </w:rPr>
        <w:t xml:space="preserve">covered in this presentation. </w:t>
      </w:r>
      <w:r w:rsidR="00FE1F7C" w:rsidRPr="00FE1F7C">
        <w:rPr>
          <w:rFonts w:ascii="Times New Roman" w:hAnsi="Times New Roman" w:cs="Times New Roman"/>
          <w:lang w:val="en-US"/>
        </w:rPr>
        <w:t>Let me begin with a brief introduction to the problem.</w:t>
      </w:r>
    </w:p>
    <w:p w14:paraId="3D4D7340" w14:textId="77777777" w:rsidR="00FE1F7C" w:rsidRDefault="00FE1F7C" w:rsidP="00FE1F7C">
      <w:pPr>
        <w:ind w:left="360"/>
        <w:jc w:val="both"/>
        <w:rPr>
          <w:rFonts w:ascii="Times New Roman" w:hAnsi="Times New Roman" w:cs="Times New Roman"/>
          <w:lang w:val="en-US"/>
        </w:rPr>
      </w:pPr>
    </w:p>
    <w:p w14:paraId="3FCF0F38" w14:textId="153D374B" w:rsidR="003C37CE" w:rsidRDefault="003C37CE">
      <w:pPr>
        <w:rPr>
          <w:rFonts w:ascii="Times New Roman" w:hAnsi="Times New Roman" w:cs="Times New Roman"/>
          <w:u w:val="single"/>
          <w:lang w:val="en-US"/>
        </w:rPr>
      </w:pPr>
      <w:r>
        <w:rPr>
          <w:rFonts w:ascii="Times New Roman" w:hAnsi="Times New Roman" w:cs="Times New Roman"/>
          <w:u w:val="single"/>
          <w:lang w:val="en-US"/>
        </w:rPr>
        <w:t>Introduction (</w:t>
      </w:r>
      <w:r w:rsidR="00393ECF">
        <w:rPr>
          <w:rFonts w:ascii="Times New Roman" w:hAnsi="Times New Roman" w:cs="Times New Roman"/>
          <w:u w:val="single"/>
          <w:lang w:val="en-US"/>
        </w:rPr>
        <w:t>3</w:t>
      </w:r>
      <w:r>
        <w:rPr>
          <w:rFonts w:ascii="Times New Roman" w:hAnsi="Times New Roman" w:cs="Times New Roman"/>
          <w:u w:val="single"/>
          <w:lang w:val="en-US"/>
        </w:rPr>
        <w:t xml:space="preserve"> mins)</w:t>
      </w:r>
    </w:p>
    <w:p w14:paraId="390AE276" w14:textId="77777777" w:rsidR="00C8585A" w:rsidRDefault="00C8585A">
      <w:pPr>
        <w:rPr>
          <w:rFonts w:ascii="Times New Roman" w:hAnsi="Times New Roman" w:cs="Times New Roman"/>
          <w:u w:val="single"/>
          <w:lang w:val="en-US"/>
        </w:rPr>
      </w:pPr>
    </w:p>
    <w:p w14:paraId="6E6D2492" w14:textId="49561717" w:rsidR="00C8585A" w:rsidRPr="00C8585A" w:rsidRDefault="00C7135B" w:rsidP="00C8585A">
      <w:pPr>
        <w:pStyle w:val="ListParagraph"/>
        <w:numPr>
          <w:ilvl w:val="0"/>
          <w:numId w:val="1"/>
        </w:numPr>
        <w:rPr>
          <w:rFonts w:ascii="Times New Roman" w:hAnsi="Times New Roman" w:cs="Times New Roman"/>
          <w:u w:val="single"/>
          <w:lang w:val="en-US"/>
        </w:rPr>
      </w:pPr>
      <w:r>
        <w:rPr>
          <w:rFonts w:ascii="Times New Roman" w:hAnsi="Times New Roman" w:cs="Times New Roman"/>
          <w:lang w:val="en-US"/>
        </w:rPr>
        <w:t>Motivation</w:t>
      </w:r>
    </w:p>
    <w:p w14:paraId="42D797E6" w14:textId="5204C5EE" w:rsidR="00DD5987" w:rsidRDefault="00DD5987" w:rsidP="00C8585A">
      <w:pPr>
        <w:ind w:left="360"/>
        <w:jc w:val="both"/>
        <w:rPr>
          <w:rFonts w:ascii="Times New Roman" w:hAnsi="Times New Roman" w:cs="Times New Roman"/>
          <w:iCs/>
          <w:lang w:val="en-US"/>
        </w:rPr>
      </w:pPr>
      <w:r w:rsidRPr="00DD5987">
        <w:rPr>
          <w:rFonts w:ascii="Times New Roman" w:hAnsi="Times New Roman" w:cs="Times New Roman"/>
          <w:iCs/>
          <w:lang w:val="en-CO"/>
        </w:rPr>
        <w:t>Managing suppliers is a critical aspect of the operational efficiency of any manufacturing company. Issues such as irregular lead times, backlogs, and incorrect orders can significantly disrupt manufacturing schedules, increase costs, and ultimately impact the service level provided to customers.</w:t>
      </w:r>
    </w:p>
    <w:p w14:paraId="17E4411A" w14:textId="77777777" w:rsidR="00DD5987" w:rsidRDefault="00DD5987" w:rsidP="00DD5987">
      <w:pPr>
        <w:jc w:val="both"/>
        <w:rPr>
          <w:rFonts w:ascii="Times New Roman" w:hAnsi="Times New Roman" w:cs="Times New Roman"/>
          <w:iCs/>
          <w:lang w:val="en-US"/>
        </w:rPr>
      </w:pPr>
    </w:p>
    <w:p w14:paraId="63911D94" w14:textId="67543640" w:rsidR="00FE1F7C" w:rsidRDefault="00DD5987" w:rsidP="00C8585A">
      <w:pPr>
        <w:ind w:left="360"/>
        <w:jc w:val="both"/>
        <w:rPr>
          <w:rFonts w:ascii="Times New Roman" w:hAnsi="Times New Roman" w:cs="Times New Roman"/>
          <w:lang w:val="en-US"/>
        </w:rPr>
      </w:pPr>
      <w:r>
        <w:rPr>
          <w:rFonts w:ascii="Times New Roman" w:hAnsi="Times New Roman" w:cs="Times New Roman"/>
          <w:iCs/>
          <w:lang w:val="en-US"/>
        </w:rPr>
        <w:t>In the proposed context, we are interested in the supplier audit processes</w:t>
      </w:r>
      <w:r w:rsidR="00C8585A">
        <w:rPr>
          <w:rFonts w:ascii="Times New Roman" w:hAnsi="Times New Roman" w:cs="Times New Roman"/>
          <w:iCs/>
          <w:lang w:val="en-US"/>
        </w:rPr>
        <w:t xml:space="preserve"> which are used to ensure reliability of suppliers</w:t>
      </w:r>
      <w:r w:rsidR="00FE1F7C" w:rsidRPr="00FE1F7C">
        <w:rPr>
          <w:rFonts w:ascii="Times New Roman" w:hAnsi="Times New Roman" w:cs="Times New Roman"/>
          <w:lang w:val="en-US"/>
        </w:rPr>
        <w:t>. Selected suppliers must go through the audit process before they are fully entrusted to deliver parts for BMW production processes.</w:t>
      </w:r>
      <w:r w:rsidR="00FE1F7C">
        <w:rPr>
          <w:rFonts w:ascii="Times New Roman" w:hAnsi="Times New Roman" w:cs="Times New Roman"/>
          <w:lang w:val="en-US"/>
        </w:rPr>
        <w:t xml:space="preserve"> </w:t>
      </w:r>
    </w:p>
    <w:p w14:paraId="5F86652E" w14:textId="77777777" w:rsidR="00C8585A" w:rsidRDefault="00C8585A" w:rsidP="00FE1F7C">
      <w:pPr>
        <w:jc w:val="both"/>
        <w:rPr>
          <w:rFonts w:ascii="Times New Roman" w:hAnsi="Times New Roman" w:cs="Times New Roman"/>
          <w:lang w:val="en-US"/>
        </w:rPr>
      </w:pPr>
    </w:p>
    <w:p w14:paraId="7489BB07" w14:textId="7779C844" w:rsidR="00C8585A" w:rsidRDefault="00C8585A" w:rsidP="00C8585A">
      <w:pPr>
        <w:pStyle w:val="ListParagraph"/>
        <w:numPr>
          <w:ilvl w:val="0"/>
          <w:numId w:val="1"/>
        </w:numPr>
        <w:jc w:val="both"/>
        <w:rPr>
          <w:rFonts w:ascii="Times New Roman" w:hAnsi="Times New Roman" w:cs="Times New Roman"/>
          <w:iCs/>
          <w:lang w:val="en-US"/>
        </w:rPr>
      </w:pPr>
      <w:r>
        <w:rPr>
          <w:rFonts w:ascii="Times New Roman" w:hAnsi="Times New Roman" w:cs="Times New Roman"/>
          <w:iCs/>
          <w:lang w:val="en-US"/>
        </w:rPr>
        <w:t>Context</w:t>
      </w:r>
    </w:p>
    <w:p w14:paraId="53EE6467" w14:textId="77777777" w:rsidR="00393ECF" w:rsidRDefault="00C7135B" w:rsidP="00C8585A">
      <w:pPr>
        <w:ind w:left="360"/>
        <w:jc w:val="both"/>
        <w:rPr>
          <w:rFonts w:ascii="Times New Roman" w:hAnsi="Times New Roman" w:cs="Times New Roman"/>
          <w:iCs/>
          <w:lang w:val="en-US"/>
        </w:rPr>
      </w:pPr>
      <w:r>
        <w:rPr>
          <w:rFonts w:ascii="Times New Roman" w:hAnsi="Times New Roman" w:cs="Times New Roman"/>
          <w:iCs/>
          <w:lang w:val="en-US"/>
        </w:rPr>
        <w:t xml:space="preserve">Under this motivation, let’s define the problem. BMW has a set of suppliers that provide a set of derivatives for the production process. </w:t>
      </w:r>
      <w:r w:rsidR="00F441DB">
        <w:rPr>
          <w:rFonts w:ascii="Times New Roman" w:hAnsi="Times New Roman" w:cs="Times New Roman"/>
          <w:iCs/>
          <w:lang w:val="en-US"/>
        </w:rPr>
        <w:t xml:space="preserve">However, every supplier works with a subset of derivatives. </w:t>
      </w:r>
    </w:p>
    <w:p w14:paraId="2CC2F5A7" w14:textId="77777777" w:rsidR="00393ECF" w:rsidRDefault="00393ECF" w:rsidP="00C8585A">
      <w:pPr>
        <w:ind w:left="360"/>
        <w:jc w:val="both"/>
        <w:rPr>
          <w:rFonts w:ascii="Times New Roman" w:hAnsi="Times New Roman" w:cs="Times New Roman"/>
          <w:iCs/>
          <w:lang w:val="en-US"/>
        </w:rPr>
      </w:pPr>
    </w:p>
    <w:p w14:paraId="506FCBB8" w14:textId="7B8EB502" w:rsidR="00C8585A" w:rsidRDefault="00393ECF" w:rsidP="00C8585A">
      <w:pPr>
        <w:ind w:left="360"/>
        <w:jc w:val="both"/>
        <w:rPr>
          <w:rFonts w:ascii="Times New Roman" w:hAnsi="Times New Roman" w:cs="Times New Roman"/>
          <w:iCs/>
          <w:lang w:val="en-US"/>
        </w:rPr>
      </w:pPr>
      <w:r>
        <w:rPr>
          <w:rFonts w:ascii="Times New Roman" w:hAnsi="Times New Roman" w:cs="Times New Roman"/>
          <w:iCs/>
          <w:lang w:val="en-US"/>
        </w:rPr>
        <w:t>Each</w:t>
      </w:r>
      <w:r w:rsidR="00C7135B">
        <w:rPr>
          <w:rFonts w:ascii="Times New Roman" w:hAnsi="Times New Roman" w:cs="Times New Roman"/>
          <w:iCs/>
          <w:lang w:val="en-US"/>
        </w:rPr>
        <w:t xml:space="preserve"> supplier is audited for the derivatives it provides</w:t>
      </w:r>
      <w:r>
        <w:rPr>
          <w:rFonts w:ascii="Times New Roman" w:hAnsi="Times New Roman" w:cs="Times New Roman"/>
          <w:iCs/>
          <w:lang w:val="en-US"/>
        </w:rPr>
        <w:t>. If we consider a particular supplier and a particular derivative,</w:t>
      </w:r>
      <w:r w:rsidR="00C7135B">
        <w:rPr>
          <w:rFonts w:ascii="Times New Roman" w:hAnsi="Times New Roman" w:cs="Times New Roman"/>
          <w:iCs/>
          <w:lang w:val="en-US"/>
        </w:rPr>
        <w:t xml:space="preserve"> th</w:t>
      </w:r>
      <w:r>
        <w:rPr>
          <w:rFonts w:ascii="Times New Roman" w:hAnsi="Times New Roman" w:cs="Times New Roman"/>
          <w:iCs/>
          <w:lang w:val="en-US"/>
        </w:rPr>
        <w:t>e</w:t>
      </w:r>
      <w:r w:rsidR="00C7135B">
        <w:rPr>
          <w:rFonts w:ascii="Times New Roman" w:hAnsi="Times New Roman" w:cs="Times New Roman"/>
          <w:iCs/>
          <w:lang w:val="en-US"/>
        </w:rPr>
        <w:t xml:space="preserve"> audit process consists </w:t>
      </w:r>
      <w:r w:rsidR="00F441DB">
        <w:rPr>
          <w:rFonts w:ascii="Times New Roman" w:hAnsi="Times New Roman" w:cs="Times New Roman"/>
          <w:iCs/>
          <w:lang w:val="en-US"/>
        </w:rPr>
        <w:t>of</w:t>
      </w:r>
      <w:r w:rsidR="00C7135B">
        <w:rPr>
          <w:rFonts w:ascii="Times New Roman" w:hAnsi="Times New Roman" w:cs="Times New Roman"/>
          <w:iCs/>
          <w:lang w:val="en-US"/>
        </w:rPr>
        <w:t xml:space="preserve"> three sequential </w:t>
      </w:r>
      <w:r>
        <w:rPr>
          <w:rFonts w:ascii="Times New Roman" w:hAnsi="Times New Roman" w:cs="Times New Roman"/>
          <w:iCs/>
          <w:lang w:val="en-US"/>
        </w:rPr>
        <w:t>stages</w:t>
      </w:r>
      <w:r w:rsidR="00C7135B">
        <w:rPr>
          <w:rFonts w:ascii="Times New Roman" w:hAnsi="Times New Roman" w:cs="Times New Roman"/>
          <w:iCs/>
          <w:lang w:val="en-US"/>
        </w:rPr>
        <w:t>: T1, T2 and T3</w:t>
      </w:r>
      <w:r w:rsidR="00F441DB">
        <w:rPr>
          <w:rFonts w:ascii="Times New Roman" w:hAnsi="Times New Roman" w:cs="Times New Roman"/>
          <w:iCs/>
          <w:lang w:val="en-US"/>
        </w:rPr>
        <w:t>.</w:t>
      </w:r>
      <w:r w:rsidR="00C7135B">
        <w:rPr>
          <w:rFonts w:ascii="Times New Roman" w:hAnsi="Times New Roman" w:cs="Times New Roman"/>
          <w:iCs/>
          <w:lang w:val="en-US"/>
        </w:rPr>
        <w:t xml:space="preserve"> </w:t>
      </w:r>
    </w:p>
    <w:p w14:paraId="75BA0E09" w14:textId="77777777" w:rsidR="00393ECF" w:rsidRDefault="00393ECF" w:rsidP="00C8585A">
      <w:pPr>
        <w:ind w:left="360"/>
        <w:jc w:val="both"/>
        <w:rPr>
          <w:rFonts w:ascii="Times New Roman" w:hAnsi="Times New Roman" w:cs="Times New Roman"/>
          <w:iCs/>
          <w:lang w:val="en-US"/>
        </w:rPr>
      </w:pPr>
    </w:p>
    <w:p w14:paraId="4AA92CBA" w14:textId="102A8D0A" w:rsidR="00393ECF" w:rsidRDefault="00393ECF" w:rsidP="00C8585A">
      <w:pPr>
        <w:ind w:left="360"/>
        <w:jc w:val="both"/>
        <w:rPr>
          <w:rFonts w:ascii="Times New Roman" w:hAnsi="Times New Roman" w:cs="Times New Roman"/>
          <w:iCs/>
          <w:lang w:val="en-US"/>
        </w:rPr>
      </w:pPr>
      <w:r>
        <w:rPr>
          <w:rFonts w:ascii="Times New Roman" w:hAnsi="Times New Roman" w:cs="Times New Roman"/>
          <w:iCs/>
          <w:lang w:val="en-US"/>
        </w:rPr>
        <w:t xml:space="preserve">For each stage, supplier receive a color-coded qualification: green for qualified status, yellow for received a waring, and red for disqualified. The audit result will then be the qualification of the latest audit stage. </w:t>
      </w:r>
    </w:p>
    <w:p w14:paraId="5C60DC68" w14:textId="77777777" w:rsidR="00393ECF" w:rsidRDefault="00393ECF" w:rsidP="00C8585A">
      <w:pPr>
        <w:ind w:left="360"/>
        <w:jc w:val="both"/>
        <w:rPr>
          <w:rFonts w:ascii="Times New Roman" w:hAnsi="Times New Roman" w:cs="Times New Roman"/>
          <w:iCs/>
          <w:lang w:val="en-US"/>
        </w:rPr>
      </w:pPr>
    </w:p>
    <w:p w14:paraId="52F2EB7A" w14:textId="614DD948" w:rsidR="004E6A6B" w:rsidRDefault="004E6A6B" w:rsidP="00C8585A">
      <w:pPr>
        <w:ind w:left="360"/>
        <w:jc w:val="both"/>
        <w:rPr>
          <w:rFonts w:ascii="Times New Roman" w:hAnsi="Times New Roman" w:cs="Times New Roman"/>
          <w:iCs/>
          <w:lang w:val="en-US"/>
        </w:rPr>
      </w:pPr>
      <w:r>
        <w:rPr>
          <w:rFonts w:ascii="Times New Roman" w:hAnsi="Times New Roman" w:cs="Times New Roman"/>
          <w:iCs/>
          <w:lang w:val="en-US"/>
        </w:rPr>
        <w:t xml:space="preserve">For a better understanding of this dynamic, let’s consider an example in which this supplier is audited for the red </w:t>
      </w:r>
      <w:proofErr w:type="spellStart"/>
      <w:r>
        <w:rPr>
          <w:rFonts w:ascii="Times New Roman" w:hAnsi="Times New Roman" w:cs="Times New Roman"/>
          <w:iCs/>
          <w:lang w:val="en-US"/>
        </w:rPr>
        <w:t xml:space="preserve">derivative. </w:t>
      </w:r>
      <w:proofErr w:type="spellEnd"/>
      <w:r>
        <w:rPr>
          <w:rFonts w:ascii="Times New Roman" w:hAnsi="Times New Roman" w:cs="Times New Roman"/>
          <w:iCs/>
          <w:lang w:val="en-US"/>
        </w:rPr>
        <w:t xml:space="preserve">On the </w:t>
      </w:r>
      <w:proofErr w:type="gramStart"/>
      <w:r>
        <w:rPr>
          <w:rFonts w:ascii="Times New Roman" w:hAnsi="Times New Roman" w:cs="Times New Roman"/>
          <w:iCs/>
          <w:lang w:val="en-US"/>
        </w:rPr>
        <w:t>first time</w:t>
      </w:r>
      <w:proofErr w:type="gramEnd"/>
      <w:r>
        <w:rPr>
          <w:rFonts w:ascii="Times New Roman" w:hAnsi="Times New Roman" w:cs="Times New Roman"/>
          <w:iCs/>
          <w:lang w:val="en-US"/>
        </w:rPr>
        <w:t xml:space="preserve"> step, the supplier might have </w:t>
      </w:r>
      <w:proofErr w:type="spellStart"/>
      <w:r>
        <w:rPr>
          <w:rFonts w:ascii="Times New Roman" w:hAnsi="Times New Roman" w:cs="Times New Roman"/>
          <w:iCs/>
          <w:lang w:val="en-US"/>
        </w:rPr>
        <w:t>recievid</w:t>
      </w:r>
      <w:proofErr w:type="spellEnd"/>
      <w:r>
        <w:rPr>
          <w:rFonts w:ascii="Times New Roman" w:hAnsi="Times New Roman" w:cs="Times New Roman"/>
          <w:iCs/>
          <w:lang w:val="en-US"/>
        </w:rPr>
        <w:t xml:space="preserve"> a green qualification on the first stage T1. Then, the result of the audit at that time step would be green. On the next time step, the supplier is added to T2 and received a red qualification. Then, the audit result would be red as T2 is the latest active stage. In the next time step, the supplier receives a yellow qualification for T2, so the audit result changes to yellow. In the two last stages, the supplier is added to </w:t>
      </w:r>
      <w:proofErr w:type="gramStart"/>
      <w:r>
        <w:rPr>
          <w:rFonts w:ascii="Times New Roman" w:hAnsi="Times New Roman" w:cs="Times New Roman"/>
          <w:iCs/>
          <w:lang w:val="en-US"/>
        </w:rPr>
        <w:t>T3</w:t>
      </w:r>
      <w:proofErr w:type="gramEnd"/>
      <w:r>
        <w:rPr>
          <w:rFonts w:ascii="Times New Roman" w:hAnsi="Times New Roman" w:cs="Times New Roman"/>
          <w:iCs/>
          <w:lang w:val="en-US"/>
        </w:rPr>
        <w:t xml:space="preserve"> and the audit result will be precisely the qualification of this stage as it is the latest audit stage. We are then interested in predicting audit result, to </w:t>
      </w:r>
      <w:proofErr w:type="spellStart"/>
      <w:r>
        <w:rPr>
          <w:rFonts w:ascii="Times New Roman" w:hAnsi="Times New Roman" w:cs="Times New Roman"/>
          <w:iCs/>
          <w:lang w:val="en-US"/>
        </w:rPr>
        <w:t>forsee</w:t>
      </w:r>
      <w:proofErr w:type="spellEnd"/>
      <w:r>
        <w:rPr>
          <w:rFonts w:ascii="Times New Roman" w:hAnsi="Times New Roman" w:cs="Times New Roman"/>
          <w:iCs/>
          <w:lang w:val="en-US"/>
        </w:rPr>
        <w:t xml:space="preserve"> if there will be enough qualified suppliers in the future. </w:t>
      </w:r>
    </w:p>
    <w:p w14:paraId="5E9C0FB4" w14:textId="77777777" w:rsidR="00393ECF" w:rsidRDefault="00393ECF" w:rsidP="00C8585A">
      <w:pPr>
        <w:ind w:left="360"/>
        <w:jc w:val="both"/>
        <w:rPr>
          <w:rFonts w:ascii="Times New Roman" w:hAnsi="Times New Roman" w:cs="Times New Roman"/>
          <w:iCs/>
          <w:lang w:val="en-US"/>
        </w:rPr>
      </w:pPr>
    </w:p>
    <w:p w14:paraId="5D46AD65" w14:textId="77777777" w:rsidR="00393ECF" w:rsidRPr="00C8585A" w:rsidRDefault="00393ECF" w:rsidP="00C8585A">
      <w:pPr>
        <w:ind w:left="360"/>
        <w:jc w:val="both"/>
        <w:rPr>
          <w:rFonts w:ascii="Times New Roman" w:hAnsi="Times New Roman" w:cs="Times New Roman"/>
          <w:iCs/>
          <w:lang w:val="en-US"/>
        </w:rPr>
      </w:pPr>
    </w:p>
    <w:p w14:paraId="0671EA47" w14:textId="77777777" w:rsidR="003C37CE" w:rsidRDefault="003C37CE">
      <w:pPr>
        <w:rPr>
          <w:rFonts w:ascii="Times New Roman" w:hAnsi="Times New Roman" w:cs="Times New Roman"/>
          <w:u w:val="single"/>
          <w:lang w:val="en-US"/>
        </w:rPr>
      </w:pPr>
    </w:p>
    <w:p w14:paraId="29BCB195" w14:textId="342598B0" w:rsidR="003C37CE" w:rsidRDefault="003C37CE">
      <w:pPr>
        <w:rPr>
          <w:rFonts w:ascii="Times New Roman" w:hAnsi="Times New Roman" w:cs="Times New Roman"/>
          <w:u w:val="single"/>
          <w:lang w:val="en-US"/>
        </w:rPr>
      </w:pPr>
      <w:r>
        <w:rPr>
          <w:rFonts w:ascii="Times New Roman" w:hAnsi="Times New Roman" w:cs="Times New Roman"/>
          <w:u w:val="single"/>
          <w:lang w:val="en-US"/>
        </w:rPr>
        <w:t>Data Exploration (</w:t>
      </w:r>
      <w:r w:rsidR="00393ECF">
        <w:rPr>
          <w:rFonts w:ascii="Times New Roman" w:hAnsi="Times New Roman" w:cs="Times New Roman"/>
          <w:u w:val="single"/>
          <w:lang w:val="en-US"/>
        </w:rPr>
        <w:t>3,5</w:t>
      </w:r>
      <w:r>
        <w:rPr>
          <w:rFonts w:ascii="Times New Roman" w:hAnsi="Times New Roman" w:cs="Times New Roman"/>
          <w:u w:val="single"/>
          <w:lang w:val="en-US"/>
        </w:rPr>
        <w:t xml:space="preserve"> mins)</w:t>
      </w:r>
    </w:p>
    <w:p w14:paraId="6F1FE68D" w14:textId="77777777" w:rsidR="003C37CE" w:rsidRDefault="003C37CE">
      <w:pPr>
        <w:rPr>
          <w:rFonts w:ascii="Times New Roman" w:hAnsi="Times New Roman" w:cs="Times New Roman"/>
          <w:u w:val="single"/>
          <w:lang w:val="en-US"/>
        </w:rPr>
      </w:pPr>
    </w:p>
    <w:p w14:paraId="6D42E5ED" w14:textId="0CDAFBCF" w:rsidR="003C37CE" w:rsidRDefault="003C37CE">
      <w:pPr>
        <w:rPr>
          <w:rFonts w:ascii="Times New Roman" w:hAnsi="Times New Roman" w:cs="Times New Roman"/>
          <w:u w:val="single"/>
          <w:lang w:val="en-US"/>
        </w:rPr>
      </w:pPr>
      <w:r>
        <w:rPr>
          <w:rFonts w:ascii="Times New Roman" w:hAnsi="Times New Roman" w:cs="Times New Roman"/>
          <w:u w:val="single"/>
          <w:lang w:val="en-US"/>
        </w:rPr>
        <w:t>Data Preprocessing and Feature Engineering (</w:t>
      </w:r>
      <w:r w:rsidR="00393ECF">
        <w:rPr>
          <w:rFonts w:ascii="Times New Roman" w:hAnsi="Times New Roman" w:cs="Times New Roman"/>
          <w:u w:val="single"/>
          <w:lang w:val="en-US"/>
        </w:rPr>
        <w:t>3,5</w:t>
      </w:r>
      <w:r>
        <w:rPr>
          <w:rFonts w:ascii="Times New Roman" w:hAnsi="Times New Roman" w:cs="Times New Roman"/>
          <w:u w:val="single"/>
          <w:lang w:val="en-US"/>
        </w:rPr>
        <w:t xml:space="preserve"> mins)</w:t>
      </w:r>
    </w:p>
    <w:p w14:paraId="071A3268" w14:textId="77777777" w:rsidR="003C37CE" w:rsidRDefault="003C37CE">
      <w:pPr>
        <w:rPr>
          <w:rFonts w:ascii="Times New Roman" w:hAnsi="Times New Roman" w:cs="Times New Roman"/>
          <w:u w:val="single"/>
          <w:lang w:val="en-US"/>
        </w:rPr>
      </w:pPr>
    </w:p>
    <w:p w14:paraId="620461BF" w14:textId="73578C7C" w:rsidR="003C37CE" w:rsidRDefault="003C37CE">
      <w:pPr>
        <w:rPr>
          <w:rFonts w:ascii="Times New Roman" w:hAnsi="Times New Roman" w:cs="Times New Roman"/>
          <w:u w:val="single"/>
          <w:lang w:val="en-US"/>
        </w:rPr>
      </w:pPr>
      <w:r>
        <w:rPr>
          <w:rFonts w:ascii="Times New Roman" w:hAnsi="Times New Roman" w:cs="Times New Roman"/>
          <w:u w:val="single"/>
          <w:lang w:val="en-US"/>
        </w:rPr>
        <w:t>Model Selection and Prediction (</w:t>
      </w:r>
      <w:r w:rsidR="00FE1F7C">
        <w:rPr>
          <w:rFonts w:ascii="Times New Roman" w:hAnsi="Times New Roman" w:cs="Times New Roman"/>
          <w:u w:val="single"/>
          <w:lang w:val="en-US"/>
        </w:rPr>
        <w:t>3</w:t>
      </w:r>
      <w:r>
        <w:rPr>
          <w:rFonts w:ascii="Times New Roman" w:hAnsi="Times New Roman" w:cs="Times New Roman"/>
          <w:u w:val="single"/>
          <w:lang w:val="en-US"/>
        </w:rPr>
        <w:t xml:space="preserve"> mins)</w:t>
      </w:r>
    </w:p>
    <w:p w14:paraId="66E23B2B" w14:textId="77777777" w:rsidR="003C37CE" w:rsidRDefault="003C37CE">
      <w:pPr>
        <w:rPr>
          <w:rFonts w:ascii="Times New Roman" w:hAnsi="Times New Roman" w:cs="Times New Roman"/>
          <w:u w:val="single"/>
          <w:lang w:val="en-US"/>
        </w:rPr>
      </w:pPr>
    </w:p>
    <w:p w14:paraId="04B01884" w14:textId="2AE910A2" w:rsidR="003C37CE" w:rsidRDefault="003C37CE">
      <w:pPr>
        <w:rPr>
          <w:rFonts w:ascii="Times New Roman" w:hAnsi="Times New Roman" w:cs="Times New Roman"/>
          <w:u w:val="single"/>
          <w:lang w:val="en-US"/>
        </w:rPr>
      </w:pPr>
      <w:r>
        <w:rPr>
          <w:rFonts w:ascii="Times New Roman" w:hAnsi="Times New Roman" w:cs="Times New Roman"/>
          <w:u w:val="single"/>
          <w:lang w:val="en-US"/>
        </w:rPr>
        <w:t>Business Recommen</w:t>
      </w:r>
      <w:r w:rsidR="00FE1F7C">
        <w:rPr>
          <w:rFonts w:ascii="Times New Roman" w:hAnsi="Times New Roman" w:cs="Times New Roman"/>
          <w:u w:val="single"/>
          <w:lang w:val="en-US"/>
        </w:rPr>
        <w:t>d</w:t>
      </w:r>
      <w:r>
        <w:rPr>
          <w:rFonts w:ascii="Times New Roman" w:hAnsi="Times New Roman" w:cs="Times New Roman"/>
          <w:u w:val="single"/>
          <w:lang w:val="en-US"/>
        </w:rPr>
        <w:t>ations (2 mins)</w:t>
      </w:r>
    </w:p>
    <w:p w14:paraId="552FB0B3" w14:textId="77777777" w:rsidR="003C37CE" w:rsidRDefault="003C37CE">
      <w:pPr>
        <w:rPr>
          <w:rFonts w:ascii="Times New Roman" w:hAnsi="Times New Roman" w:cs="Times New Roman"/>
          <w:u w:val="single"/>
          <w:lang w:val="en-US"/>
        </w:rPr>
      </w:pPr>
    </w:p>
    <w:p w14:paraId="4219727C" w14:textId="46C822B6" w:rsidR="003C37CE" w:rsidRDefault="003C37CE">
      <w:pPr>
        <w:rPr>
          <w:rFonts w:ascii="Times New Roman" w:hAnsi="Times New Roman" w:cs="Times New Roman"/>
          <w:u w:val="single"/>
          <w:lang w:val="en-US"/>
        </w:rPr>
      </w:pPr>
      <w:r>
        <w:rPr>
          <w:rFonts w:ascii="Times New Roman" w:hAnsi="Times New Roman" w:cs="Times New Roman"/>
          <w:u w:val="single"/>
          <w:lang w:val="en-US"/>
        </w:rPr>
        <w:t>Model Maintenance (2 mins)</w:t>
      </w:r>
    </w:p>
    <w:p w14:paraId="0296EACE" w14:textId="77777777" w:rsidR="003C37CE" w:rsidRDefault="003C37CE">
      <w:pPr>
        <w:rPr>
          <w:rFonts w:ascii="Times New Roman" w:hAnsi="Times New Roman" w:cs="Times New Roman"/>
          <w:u w:val="single"/>
          <w:lang w:val="en-US"/>
        </w:rPr>
      </w:pPr>
    </w:p>
    <w:p w14:paraId="782F5162" w14:textId="164EEF10" w:rsidR="003C37CE" w:rsidRPr="003C37CE" w:rsidRDefault="003C37CE">
      <w:pPr>
        <w:rPr>
          <w:rFonts w:ascii="Times New Roman" w:hAnsi="Times New Roman" w:cs="Times New Roman"/>
          <w:u w:val="single"/>
          <w:vertAlign w:val="subscript"/>
          <w:lang w:val="en-US"/>
        </w:rPr>
      </w:pPr>
      <w:r>
        <w:rPr>
          <w:rFonts w:ascii="Times New Roman" w:hAnsi="Times New Roman" w:cs="Times New Roman"/>
          <w:u w:val="single"/>
          <w:lang w:val="en-US"/>
        </w:rPr>
        <w:t>Further Development (2 mins)</w:t>
      </w:r>
    </w:p>
    <w:sectPr w:rsidR="003C37CE" w:rsidRPr="003C37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594073"/>
    <w:multiLevelType w:val="hybridMultilevel"/>
    <w:tmpl w:val="65725DC8"/>
    <w:lvl w:ilvl="0" w:tplc="65000B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2543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E2"/>
    <w:rsid w:val="002D6A40"/>
    <w:rsid w:val="00393ECF"/>
    <w:rsid w:val="003C37CE"/>
    <w:rsid w:val="00463971"/>
    <w:rsid w:val="004E6A6B"/>
    <w:rsid w:val="006637E2"/>
    <w:rsid w:val="00835ABC"/>
    <w:rsid w:val="00A57185"/>
    <w:rsid w:val="00C7135B"/>
    <w:rsid w:val="00C8585A"/>
    <w:rsid w:val="00D05D64"/>
    <w:rsid w:val="00DD5987"/>
    <w:rsid w:val="00F441DB"/>
    <w:rsid w:val="00FE1F7C"/>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287B08DF"/>
  <w15:chartTrackingRefBased/>
  <w15:docId w15:val="{1B9B8219-23A8-6441-B15D-7D190C38A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7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014266">
      <w:bodyDiv w:val="1"/>
      <w:marLeft w:val="0"/>
      <w:marRight w:val="0"/>
      <w:marTop w:val="0"/>
      <w:marBottom w:val="0"/>
      <w:divBdr>
        <w:top w:val="none" w:sz="0" w:space="0" w:color="auto"/>
        <w:left w:val="none" w:sz="0" w:space="0" w:color="auto"/>
        <w:bottom w:val="none" w:sz="0" w:space="0" w:color="auto"/>
        <w:right w:val="none" w:sz="0" w:space="0" w:color="auto"/>
      </w:divBdr>
      <w:divsChild>
        <w:div w:id="772019753">
          <w:marLeft w:val="0"/>
          <w:marRight w:val="0"/>
          <w:marTop w:val="0"/>
          <w:marBottom w:val="0"/>
          <w:divBdr>
            <w:top w:val="none" w:sz="0" w:space="0" w:color="auto"/>
            <w:left w:val="none" w:sz="0" w:space="0" w:color="auto"/>
            <w:bottom w:val="none" w:sz="0" w:space="0" w:color="auto"/>
            <w:right w:val="none" w:sz="0" w:space="0" w:color="auto"/>
          </w:divBdr>
          <w:divsChild>
            <w:div w:id="13676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81220">
      <w:bodyDiv w:val="1"/>
      <w:marLeft w:val="0"/>
      <w:marRight w:val="0"/>
      <w:marTop w:val="0"/>
      <w:marBottom w:val="0"/>
      <w:divBdr>
        <w:top w:val="none" w:sz="0" w:space="0" w:color="auto"/>
        <w:left w:val="none" w:sz="0" w:space="0" w:color="auto"/>
        <w:bottom w:val="none" w:sz="0" w:space="0" w:color="auto"/>
        <w:right w:val="none" w:sz="0" w:space="0" w:color="auto"/>
      </w:divBdr>
      <w:divsChild>
        <w:div w:id="973365322">
          <w:marLeft w:val="0"/>
          <w:marRight w:val="0"/>
          <w:marTop w:val="0"/>
          <w:marBottom w:val="0"/>
          <w:divBdr>
            <w:top w:val="none" w:sz="0" w:space="0" w:color="auto"/>
            <w:left w:val="none" w:sz="0" w:space="0" w:color="auto"/>
            <w:bottom w:val="none" w:sz="0" w:space="0" w:color="auto"/>
            <w:right w:val="none" w:sz="0" w:space="0" w:color="auto"/>
          </w:divBdr>
          <w:divsChild>
            <w:div w:id="121531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6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Betancourt Osorio</dc:creator>
  <cp:keywords/>
  <dc:description/>
  <cp:lastModifiedBy>Juan Manuel Betancourt Osorio</cp:lastModifiedBy>
  <cp:revision>4</cp:revision>
  <dcterms:created xsi:type="dcterms:W3CDTF">2023-10-04T19:59:00Z</dcterms:created>
  <dcterms:modified xsi:type="dcterms:W3CDTF">2023-10-05T17:09:00Z</dcterms:modified>
</cp:coreProperties>
</file>