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F901" w14:textId="5EEE8A95" w:rsidR="00D05D64" w:rsidRPr="003C37CE" w:rsidRDefault="003C37CE">
      <w:pPr>
        <w:rPr>
          <w:rFonts w:ascii="Times New Roman" w:hAnsi="Times New Roman" w:cs="Times New Roman"/>
          <w:b/>
          <w:bCs/>
          <w:lang w:val="en-US"/>
        </w:rPr>
      </w:pPr>
      <w:r w:rsidRPr="003C37CE">
        <w:rPr>
          <w:rFonts w:ascii="Times New Roman" w:hAnsi="Times New Roman" w:cs="Times New Roman"/>
          <w:b/>
          <w:bCs/>
          <w:lang w:val="en-US"/>
        </w:rPr>
        <w:t>Supplier Audit Results Prediction</w:t>
      </w:r>
    </w:p>
    <w:p w14:paraId="325FBDFD" w14:textId="30191A1E" w:rsidR="003C37CE" w:rsidRDefault="003C37CE">
      <w:pPr>
        <w:rPr>
          <w:rFonts w:ascii="Times New Roman" w:hAnsi="Times New Roman" w:cs="Times New Roman"/>
          <w:lang w:val="en-US"/>
        </w:rPr>
      </w:pPr>
      <w:r w:rsidRPr="003C37CE">
        <w:rPr>
          <w:rFonts w:ascii="Times New Roman" w:hAnsi="Times New Roman" w:cs="Times New Roman"/>
          <w:lang w:val="en-US"/>
        </w:rPr>
        <w:t>Data Science Internship Case Study</w:t>
      </w:r>
    </w:p>
    <w:p w14:paraId="31CA303C" w14:textId="77777777" w:rsidR="003C37CE" w:rsidRDefault="003C37CE">
      <w:pPr>
        <w:rPr>
          <w:rFonts w:ascii="Times New Roman" w:hAnsi="Times New Roman" w:cs="Times New Roman"/>
          <w:lang w:val="en-US"/>
        </w:rPr>
      </w:pPr>
    </w:p>
    <w:p w14:paraId="1E34FF98" w14:textId="54CE383C" w:rsidR="003C37CE" w:rsidRPr="003C37CE" w:rsidRDefault="003C37CE" w:rsidP="003C37CE">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Welcome</w:t>
      </w:r>
    </w:p>
    <w:p w14:paraId="58F10EB1" w14:textId="40EA14F7" w:rsidR="003C37CE"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Hello everyone, my name is Juan Betancourt and I’m a master’s student applying for a data science internship position. In this presentation I will share my approach and results to the proposed </w:t>
      </w:r>
      <w:r w:rsidR="00FE1F7C">
        <w:rPr>
          <w:rFonts w:ascii="Times New Roman" w:hAnsi="Times New Roman" w:cs="Times New Roman"/>
          <w:lang w:val="en-US"/>
        </w:rPr>
        <w:t xml:space="preserve">task </w:t>
      </w:r>
      <w:r>
        <w:rPr>
          <w:rFonts w:ascii="Times New Roman" w:hAnsi="Times New Roman" w:cs="Times New Roman"/>
          <w:lang w:val="en-US"/>
        </w:rPr>
        <w:t xml:space="preserve">of predicting </w:t>
      </w:r>
      <w:r w:rsidR="002411D3">
        <w:rPr>
          <w:rFonts w:ascii="Times New Roman" w:hAnsi="Times New Roman" w:cs="Times New Roman"/>
          <w:lang w:val="en-US"/>
        </w:rPr>
        <w:t>supplier</w:t>
      </w:r>
      <w:r>
        <w:rPr>
          <w:rFonts w:ascii="Times New Roman" w:hAnsi="Times New Roman" w:cs="Times New Roman"/>
          <w:lang w:val="en-US"/>
        </w:rPr>
        <w:t xml:space="preserve"> audit results. </w:t>
      </w:r>
    </w:p>
    <w:p w14:paraId="6FBBCB41" w14:textId="77777777" w:rsidR="003C37CE" w:rsidRDefault="003C37CE">
      <w:pPr>
        <w:rPr>
          <w:rFonts w:ascii="Times New Roman" w:hAnsi="Times New Roman" w:cs="Times New Roman"/>
          <w:lang w:val="en-US"/>
        </w:rPr>
      </w:pPr>
    </w:p>
    <w:p w14:paraId="63F977A8" w14:textId="3630BAC2" w:rsidR="003C37CE" w:rsidRPr="003C37CE" w:rsidRDefault="003C37CE" w:rsidP="003C37CE">
      <w:pPr>
        <w:pStyle w:val="ListParagraph"/>
        <w:numPr>
          <w:ilvl w:val="0"/>
          <w:numId w:val="1"/>
        </w:numPr>
        <w:rPr>
          <w:rFonts w:ascii="Times New Roman" w:hAnsi="Times New Roman" w:cs="Times New Roman"/>
          <w:lang w:val="en-US"/>
        </w:rPr>
      </w:pPr>
      <w:r>
        <w:rPr>
          <w:rFonts w:ascii="Times New Roman" w:hAnsi="Times New Roman" w:cs="Times New Roman"/>
          <w:lang w:val="en-US"/>
        </w:rPr>
        <w:t>Contents</w:t>
      </w:r>
    </w:p>
    <w:p w14:paraId="134B6813" w14:textId="028BD2A8" w:rsidR="003C37CE" w:rsidRPr="00FE1F7C"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These are the contents </w:t>
      </w:r>
      <w:r w:rsidR="00FE1F7C">
        <w:rPr>
          <w:rFonts w:ascii="Times New Roman" w:hAnsi="Times New Roman" w:cs="Times New Roman"/>
          <w:lang w:val="en-US"/>
        </w:rPr>
        <w:t xml:space="preserve">covered in this presentation. </w:t>
      </w:r>
      <w:r w:rsidR="00FE1F7C" w:rsidRPr="00FE1F7C">
        <w:rPr>
          <w:rFonts w:ascii="Times New Roman" w:hAnsi="Times New Roman" w:cs="Times New Roman"/>
          <w:lang w:val="en-US"/>
        </w:rPr>
        <w:t>Let me begin with a brief introduction to the problem.</w:t>
      </w:r>
    </w:p>
    <w:p w14:paraId="3D4D7340" w14:textId="77777777" w:rsidR="00FE1F7C" w:rsidRDefault="00FE1F7C" w:rsidP="00FE1F7C">
      <w:pPr>
        <w:ind w:left="360"/>
        <w:jc w:val="both"/>
        <w:rPr>
          <w:rFonts w:ascii="Times New Roman" w:hAnsi="Times New Roman" w:cs="Times New Roman"/>
          <w:lang w:val="en-US"/>
        </w:rPr>
      </w:pPr>
    </w:p>
    <w:p w14:paraId="3FCF0F38" w14:textId="153D374B" w:rsidR="003C37CE" w:rsidRDefault="003C37CE">
      <w:pPr>
        <w:rPr>
          <w:rFonts w:ascii="Times New Roman" w:hAnsi="Times New Roman" w:cs="Times New Roman"/>
          <w:u w:val="single"/>
          <w:lang w:val="en-US"/>
        </w:rPr>
      </w:pPr>
      <w:r>
        <w:rPr>
          <w:rFonts w:ascii="Times New Roman" w:hAnsi="Times New Roman" w:cs="Times New Roman"/>
          <w:u w:val="single"/>
          <w:lang w:val="en-US"/>
        </w:rPr>
        <w:t>Introduction (</w:t>
      </w:r>
      <w:r w:rsidR="00393ECF">
        <w:rPr>
          <w:rFonts w:ascii="Times New Roman" w:hAnsi="Times New Roman" w:cs="Times New Roman"/>
          <w:u w:val="single"/>
          <w:lang w:val="en-US"/>
        </w:rPr>
        <w:t>3</w:t>
      </w:r>
      <w:r>
        <w:rPr>
          <w:rFonts w:ascii="Times New Roman" w:hAnsi="Times New Roman" w:cs="Times New Roman"/>
          <w:u w:val="single"/>
          <w:lang w:val="en-US"/>
        </w:rPr>
        <w:t xml:space="preserve"> mins)</w:t>
      </w:r>
    </w:p>
    <w:p w14:paraId="390AE276" w14:textId="77777777" w:rsidR="00C8585A" w:rsidRDefault="00C8585A">
      <w:pPr>
        <w:rPr>
          <w:rFonts w:ascii="Times New Roman" w:hAnsi="Times New Roman" w:cs="Times New Roman"/>
          <w:u w:val="single"/>
          <w:lang w:val="en-US"/>
        </w:rPr>
      </w:pPr>
    </w:p>
    <w:p w14:paraId="6E6D2492" w14:textId="49561717" w:rsidR="00C8585A" w:rsidRPr="00C8585A" w:rsidRDefault="00C7135B" w:rsidP="00C8585A">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Motivation</w:t>
      </w:r>
    </w:p>
    <w:p w14:paraId="42D797E6" w14:textId="4F3F925A" w:rsidR="00DD5987" w:rsidRDefault="00DD5987" w:rsidP="00C8585A">
      <w:pPr>
        <w:ind w:left="360"/>
        <w:jc w:val="both"/>
        <w:rPr>
          <w:rFonts w:ascii="Times New Roman" w:hAnsi="Times New Roman" w:cs="Times New Roman"/>
          <w:iCs/>
          <w:lang w:val="en-US"/>
        </w:rPr>
      </w:pPr>
      <w:r w:rsidRPr="00DD5987">
        <w:rPr>
          <w:rFonts w:ascii="Times New Roman" w:hAnsi="Times New Roman" w:cs="Times New Roman"/>
          <w:iCs/>
          <w:lang w:val="en-CO"/>
        </w:rPr>
        <w:t xml:space="preserve">Managing suppliers is a critical aspect of </w:t>
      </w:r>
      <w:r w:rsidR="00EF5DC2">
        <w:rPr>
          <w:rFonts w:ascii="Times New Roman" w:hAnsi="Times New Roman" w:cs="Times New Roman"/>
          <w:iCs/>
          <w:lang w:val="en-US"/>
        </w:rPr>
        <w:t>ensuring the</w:t>
      </w:r>
      <w:r w:rsidRPr="00DD5987">
        <w:rPr>
          <w:rFonts w:ascii="Times New Roman" w:hAnsi="Times New Roman" w:cs="Times New Roman"/>
          <w:iCs/>
          <w:lang w:val="en-CO"/>
        </w:rPr>
        <w:t xml:space="preserve"> operational efficiency of any manufacturing company. </w:t>
      </w:r>
      <w:r w:rsidR="00EF5DC2">
        <w:rPr>
          <w:rFonts w:ascii="Times New Roman" w:hAnsi="Times New Roman" w:cs="Times New Roman"/>
          <w:iCs/>
          <w:lang w:val="en-US"/>
        </w:rPr>
        <w:t xml:space="preserve">Challenges </w:t>
      </w:r>
      <w:r w:rsidRPr="00DD5987">
        <w:rPr>
          <w:rFonts w:ascii="Times New Roman" w:hAnsi="Times New Roman" w:cs="Times New Roman"/>
          <w:iCs/>
          <w:lang w:val="en-CO"/>
        </w:rPr>
        <w:t>such as irregular lead times, backlogs, and incorrect orders can significantly disrupt manufacturing schedules, increase costs, and ultimately impact the service level provided to customers.</w:t>
      </w:r>
    </w:p>
    <w:p w14:paraId="17E4411A" w14:textId="77777777" w:rsidR="00DD5987" w:rsidRDefault="00DD5987" w:rsidP="00DD5987">
      <w:pPr>
        <w:jc w:val="both"/>
        <w:rPr>
          <w:rFonts w:ascii="Times New Roman" w:hAnsi="Times New Roman" w:cs="Times New Roman"/>
          <w:iCs/>
          <w:lang w:val="en-US"/>
        </w:rPr>
      </w:pPr>
    </w:p>
    <w:p w14:paraId="63911D94" w14:textId="7968ABE1" w:rsidR="00FE1F7C" w:rsidRDefault="00DD5987" w:rsidP="00C8585A">
      <w:pPr>
        <w:ind w:left="360"/>
        <w:jc w:val="both"/>
        <w:rPr>
          <w:rFonts w:ascii="Times New Roman" w:hAnsi="Times New Roman" w:cs="Times New Roman"/>
          <w:lang w:val="en-US"/>
        </w:rPr>
      </w:pPr>
      <w:r>
        <w:rPr>
          <w:rFonts w:ascii="Times New Roman" w:hAnsi="Times New Roman" w:cs="Times New Roman"/>
          <w:iCs/>
          <w:lang w:val="en-US"/>
        </w:rPr>
        <w:t xml:space="preserve">In the proposed context, </w:t>
      </w:r>
      <w:r w:rsidR="00EF5DC2">
        <w:rPr>
          <w:rFonts w:ascii="Times New Roman" w:hAnsi="Times New Roman" w:cs="Times New Roman"/>
          <w:iCs/>
          <w:lang w:val="en-US"/>
        </w:rPr>
        <w:t>our focus lies</w:t>
      </w:r>
      <w:r>
        <w:rPr>
          <w:rFonts w:ascii="Times New Roman" w:hAnsi="Times New Roman" w:cs="Times New Roman"/>
          <w:iCs/>
          <w:lang w:val="en-US"/>
        </w:rPr>
        <w:t xml:space="preserve"> in the supplier audit processes</w:t>
      </w:r>
      <w:r w:rsidR="00C8585A">
        <w:rPr>
          <w:rFonts w:ascii="Times New Roman" w:hAnsi="Times New Roman" w:cs="Times New Roman"/>
          <w:iCs/>
          <w:lang w:val="en-US"/>
        </w:rPr>
        <w:t xml:space="preserve"> </w:t>
      </w:r>
      <w:r w:rsidR="00EF5DC2">
        <w:rPr>
          <w:rFonts w:ascii="Times New Roman" w:hAnsi="Times New Roman" w:cs="Times New Roman"/>
          <w:iCs/>
          <w:lang w:val="en-US"/>
        </w:rPr>
        <w:t>designed</w:t>
      </w:r>
      <w:r w:rsidR="00C8585A">
        <w:rPr>
          <w:rFonts w:ascii="Times New Roman" w:hAnsi="Times New Roman" w:cs="Times New Roman"/>
          <w:iCs/>
          <w:lang w:val="en-US"/>
        </w:rPr>
        <w:t xml:space="preserve"> to ensure reliability of suppliers</w:t>
      </w:r>
      <w:r w:rsidR="00FE1F7C" w:rsidRPr="00FE1F7C">
        <w:rPr>
          <w:rFonts w:ascii="Times New Roman" w:hAnsi="Times New Roman" w:cs="Times New Roman"/>
          <w:lang w:val="en-US"/>
        </w:rPr>
        <w:t xml:space="preserve">. </w:t>
      </w:r>
      <w:r w:rsidR="00EF5DC2">
        <w:rPr>
          <w:rFonts w:ascii="Times New Roman" w:hAnsi="Times New Roman" w:cs="Times New Roman"/>
          <w:lang w:val="en-US"/>
        </w:rPr>
        <w:t>Specifically, s</w:t>
      </w:r>
      <w:r w:rsidR="00FE1F7C" w:rsidRPr="00FE1F7C">
        <w:rPr>
          <w:rFonts w:ascii="Times New Roman" w:hAnsi="Times New Roman" w:cs="Times New Roman"/>
          <w:lang w:val="en-US"/>
        </w:rPr>
        <w:t xml:space="preserve">elected suppliers </w:t>
      </w:r>
      <w:r w:rsidR="00EF5DC2">
        <w:rPr>
          <w:rFonts w:ascii="Times New Roman" w:hAnsi="Times New Roman" w:cs="Times New Roman"/>
          <w:lang w:val="en-US"/>
        </w:rPr>
        <w:t>undergo a thorough</w:t>
      </w:r>
      <w:r w:rsidR="00FE1F7C" w:rsidRPr="00FE1F7C">
        <w:rPr>
          <w:rFonts w:ascii="Times New Roman" w:hAnsi="Times New Roman" w:cs="Times New Roman"/>
          <w:lang w:val="en-US"/>
        </w:rPr>
        <w:t xml:space="preserve"> audit process before </w:t>
      </w:r>
      <w:r w:rsidR="00EF5DC2">
        <w:rPr>
          <w:rFonts w:ascii="Times New Roman" w:hAnsi="Times New Roman" w:cs="Times New Roman"/>
          <w:lang w:val="en-US"/>
        </w:rPr>
        <w:t xml:space="preserve">being </w:t>
      </w:r>
      <w:r w:rsidR="00FE1F7C" w:rsidRPr="00FE1F7C">
        <w:rPr>
          <w:rFonts w:ascii="Times New Roman" w:hAnsi="Times New Roman" w:cs="Times New Roman"/>
          <w:lang w:val="en-US"/>
        </w:rPr>
        <w:t xml:space="preserve">fully entrusted </w:t>
      </w:r>
      <w:r w:rsidR="00EF5DC2">
        <w:rPr>
          <w:rFonts w:ascii="Times New Roman" w:hAnsi="Times New Roman" w:cs="Times New Roman"/>
          <w:lang w:val="en-US"/>
        </w:rPr>
        <w:t>with</w:t>
      </w:r>
      <w:r w:rsidR="00FE1F7C" w:rsidRPr="00FE1F7C">
        <w:rPr>
          <w:rFonts w:ascii="Times New Roman" w:hAnsi="Times New Roman" w:cs="Times New Roman"/>
          <w:lang w:val="en-US"/>
        </w:rPr>
        <w:t xml:space="preserve"> </w:t>
      </w:r>
      <w:r w:rsidR="001738BA" w:rsidRPr="00FE1F7C">
        <w:rPr>
          <w:rFonts w:ascii="Times New Roman" w:hAnsi="Times New Roman" w:cs="Times New Roman"/>
          <w:lang w:val="en-US"/>
        </w:rPr>
        <w:t>delive</w:t>
      </w:r>
      <w:r w:rsidR="001738BA">
        <w:rPr>
          <w:rFonts w:ascii="Times New Roman" w:hAnsi="Times New Roman" w:cs="Times New Roman"/>
          <w:lang w:val="en-US"/>
        </w:rPr>
        <w:t>ring</w:t>
      </w:r>
      <w:r w:rsidR="00FE1F7C" w:rsidRPr="00FE1F7C">
        <w:rPr>
          <w:rFonts w:ascii="Times New Roman" w:hAnsi="Times New Roman" w:cs="Times New Roman"/>
          <w:lang w:val="en-US"/>
        </w:rPr>
        <w:t xml:space="preserve"> parts for BMW production processes.</w:t>
      </w:r>
      <w:r w:rsidR="00FE1F7C">
        <w:rPr>
          <w:rFonts w:ascii="Times New Roman" w:hAnsi="Times New Roman" w:cs="Times New Roman"/>
          <w:lang w:val="en-US"/>
        </w:rPr>
        <w:t xml:space="preserve"> </w:t>
      </w:r>
    </w:p>
    <w:p w14:paraId="5F86652E" w14:textId="77777777" w:rsidR="00C8585A" w:rsidRDefault="00C8585A" w:rsidP="00FE1F7C">
      <w:pPr>
        <w:jc w:val="both"/>
        <w:rPr>
          <w:rFonts w:ascii="Times New Roman" w:hAnsi="Times New Roman" w:cs="Times New Roman"/>
          <w:lang w:val="en-US"/>
        </w:rPr>
      </w:pPr>
    </w:p>
    <w:p w14:paraId="7489BB07" w14:textId="7779C844" w:rsidR="00C8585A" w:rsidRDefault="00C8585A" w:rsidP="00C8585A">
      <w:pPr>
        <w:pStyle w:val="ListParagraph"/>
        <w:numPr>
          <w:ilvl w:val="0"/>
          <w:numId w:val="1"/>
        </w:numPr>
        <w:jc w:val="both"/>
        <w:rPr>
          <w:rFonts w:ascii="Times New Roman" w:hAnsi="Times New Roman" w:cs="Times New Roman"/>
          <w:iCs/>
          <w:lang w:val="en-US"/>
        </w:rPr>
      </w:pPr>
      <w:r>
        <w:rPr>
          <w:rFonts w:ascii="Times New Roman" w:hAnsi="Times New Roman" w:cs="Times New Roman"/>
          <w:iCs/>
          <w:lang w:val="en-US"/>
        </w:rPr>
        <w:t>Context</w:t>
      </w:r>
    </w:p>
    <w:p w14:paraId="662DDA7F" w14:textId="77777777" w:rsidR="003D674E" w:rsidRDefault="00EF5DC2" w:rsidP="00EF5DC2">
      <w:pPr>
        <w:ind w:left="360"/>
        <w:jc w:val="both"/>
        <w:rPr>
          <w:rFonts w:ascii="Times New Roman" w:hAnsi="Times New Roman" w:cs="Times New Roman"/>
          <w:iCs/>
          <w:lang w:val="en-US"/>
        </w:rPr>
      </w:pPr>
      <w:r w:rsidRPr="00EF5DC2">
        <w:rPr>
          <w:rFonts w:ascii="Times New Roman" w:hAnsi="Times New Roman" w:cs="Times New Roman"/>
          <w:iCs/>
          <w:lang w:val="en-US"/>
        </w:rPr>
        <w:t xml:space="preserve">Given this context, let's delve into the problem definition. BMW relies on a group of suppliers, </w:t>
      </w:r>
    </w:p>
    <w:p w14:paraId="6B950A30" w14:textId="77777777" w:rsidR="003D674E" w:rsidRDefault="003D674E" w:rsidP="00EF5DC2">
      <w:pPr>
        <w:ind w:left="360"/>
        <w:jc w:val="both"/>
        <w:rPr>
          <w:rFonts w:ascii="Times New Roman" w:hAnsi="Times New Roman" w:cs="Times New Roman"/>
          <w:iCs/>
          <w:lang w:val="en-US"/>
        </w:rPr>
      </w:pPr>
    </w:p>
    <w:p w14:paraId="68479665" w14:textId="77777777" w:rsidR="003D674E" w:rsidRDefault="00EF5DC2" w:rsidP="003D674E">
      <w:pPr>
        <w:ind w:left="360"/>
        <w:jc w:val="both"/>
        <w:rPr>
          <w:rFonts w:ascii="Times New Roman" w:hAnsi="Times New Roman" w:cs="Times New Roman"/>
          <w:iCs/>
          <w:lang w:val="en-US"/>
        </w:rPr>
      </w:pPr>
      <w:r w:rsidRPr="00EF5DC2">
        <w:rPr>
          <w:rFonts w:ascii="Times New Roman" w:hAnsi="Times New Roman" w:cs="Times New Roman"/>
          <w:iCs/>
          <w:lang w:val="en-US"/>
        </w:rPr>
        <w:t>each supplying a distinct set of derivatives for the production process. It's important to note that every supplier works with a specific subset of derivatives.</w:t>
      </w:r>
      <w:r w:rsidR="003D674E">
        <w:rPr>
          <w:rFonts w:ascii="Times New Roman" w:hAnsi="Times New Roman" w:cs="Times New Roman"/>
          <w:iCs/>
          <w:lang w:val="en-US"/>
        </w:rPr>
        <w:t xml:space="preserve"> </w:t>
      </w:r>
      <w:r w:rsidRPr="00EF5DC2">
        <w:rPr>
          <w:rFonts w:ascii="Times New Roman" w:hAnsi="Times New Roman" w:cs="Times New Roman"/>
          <w:iCs/>
          <w:lang w:val="en-US"/>
        </w:rPr>
        <w:t xml:space="preserve">The auditing process is designed to assess each supplier's performance concerning the derivatives they provide. </w:t>
      </w:r>
    </w:p>
    <w:p w14:paraId="40D45780" w14:textId="77777777" w:rsidR="003D674E" w:rsidRDefault="003D674E" w:rsidP="003D674E">
      <w:pPr>
        <w:ind w:left="360"/>
        <w:jc w:val="both"/>
        <w:rPr>
          <w:rFonts w:ascii="Times New Roman" w:hAnsi="Times New Roman" w:cs="Times New Roman"/>
          <w:iCs/>
          <w:lang w:val="en-US"/>
        </w:rPr>
      </w:pPr>
    </w:p>
    <w:p w14:paraId="118B75AA" w14:textId="7C9E3C17" w:rsidR="00EF5DC2" w:rsidRPr="00EF5DC2" w:rsidRDefault="00EF5DC2" w:rsidP="003D674E">
      <w:pPr>
        <w:ind w:left="360"/>
        <w:jc w:val="both"/>
        <w:rPr>
          <w:rFonts w:ascii="Times New Roman" w:hAnsi="Times New Roman" w:cs="Times New Roman"/>
          <w:iCs/>
          <w:lang w:val="en-US"/>
        </w:rPr>
      </w:pPr>
      <w:r w:rsidRPr="00EF5DC2">
        <w:rPr>
          <w:rFonts w:ascii="Times New Roman" w:hAnsi="Times New Roman" w:cs="Times New Roman"/>
          <w:iCs/>
          <w:lang w:val="en-US"/>
        </w:rPr>
        <w:t xml:space="preserve">For a particular supplier and </w:t>
      </w:r>
      <w:r w:rsidR="00B21053">
        <w:rPr>
          <w:rFonts w:ascii="Times New Roman" w:hAnsi="Times New Roman" w:cs="Times New Roman"/>
          <w:iCs/>
          <w:lang w:val="en-US"/>
        </w:rPr>
        <w:t xml:space="preserve">a particular </w:t>
      </w:r>
      <w:r w:rsidRPr="00EF5DC2">
        <w:rPr>
          <w:rFonts w:ascii="Times New Roman" w:hAnsi="Times New Roman" w:cs="Times New Roman"/>
          <w:iCs/>
          <w:lang w:val="en-US"/>
        </w:rPr>
        <w:t>derivative, the audit unfolds in three sequential stages: T1, T2, and T3.</w:t>
      </w:r>
    </w:p>
    <w:p w14:paraId="2E2DB4C1" w14:textId="77777777" w:rsidR="00EF5DC2" w:rsidRPr="00EF5DC2" w:rsidRDefault="00EF5DC2" w:rsidP="00EF5DC2">
      <w:pPr>
        <w:ind w:left="360"/>
        <w:jc w:val="both"/>
        <w:rPr>
          <w:rFonts w:ascii="Times New Roman" w:hAnsi="Times New Roman" w:cs="Times New Roman"/>
          <w:iCs/>
          <w:lang w:val="en-US"/>
        </w:rPr>
      </w:pPr>
    </w:p>
    <w:p w14:paraId="5C60DC68" w14:textId="2A7C1A38" w:rsidR="00393ECF" w:rsidRDefault="00EF5DC2" w:rsidP="00EF5DC2">
      <w:pPr>
        <w:ind w:left="360"/>
        <w:jc w:val="both"/>
        <w:rPr>
          <w:rFonts w:ascii="Times New Roman" w:hAnsi="Times New Roman" w:cs="Times New Roman"/>
          <w:iCs/>
          <w:lang w:val="en-US"/>
        </w:rPr>
      </w:pPr>
      <w:r w:rsidRPr="00EF5DC2">
        <w:rPr>
          <w:rFonts w:ascii="Times New Roman" w:hAnsi="Times New Roman" w:cs="Times New Roman"/>
          <w:iCs/>
          <w:lang w:val="en-US"/>
        </w:rPr>
        <w:t>At each stage, suppliers are assigned a color-coded qualification: green for a qualified status, yellow for a warning, and red for disqualification. The ultimate audit result is determined by the qualification assigned in the latest audit stage.</w:t>
      </w:r>
    </w:p>
    <w:p w14:paraId="7793C469" w14:textId="77777777" w:rsidR="00EF5DC2" w:rsidRPr="00EF5DC2" w:rsidRDefault="00EF5DC2" w:rsidP="00EF5DC2">
      <w:pPr>
        <w:ind w:left="360"/>
        <w:jc w:val="both"/>
        <w:rPr>
          <w:rFonts w:ascii="Times New Roman" w:hAnsi="Times New Roman" w:cs="Times New Roman"/>
          <w:iCs/>
          <w:lang w:val="en-CO"/>
        </w:rPr>
      </w:pPr>
    </w:p>
    <w:p w14:paraId="700F303D" w14:textId="3275B7B5" w:rsidR="003D674E" w:rsidRPr="003D674E" w:rsidRDefault="003D674E" w:rsidP="003D674E">
      <w:pPr>
        <w:ind w:left="360"/>
        <w:jc w:val="both"/>
        <w:rPr>
          <w:rFonts w:ascii="Times New Roman" w:hAnsi="Times New Roman" w:cs="Times New Roman"/>
          <w:iCs/>
          <w:lang w:val="en-US"/>
        </w:rPr>
      </w:pPr>
      <w:r w:rsidRPr="003D674E">
        <w:rPr>
          <w:rFonts w:ascii="Times New Roman" w:hAnsi="Times New Roman" w:cs="Times New Roman"/>
          <w:iCs/>
          <w:lang w:val="en-US"/>
        </w:rPr>
        <w:t xml:space="preserve">To illustrate this dynamic, let's consider an example where a supplier undergoes an audit for </w:t>
      </w:r>
      <w:r w:rsidR="00CA3141">
        <w:rPr>
          <w:rFonts w:ascii="Times New Roman" w:hAnsi="Times New Roman" w:cs="Times New Roman"/>
          <w:iCs/>
          <w:lang w:val="en-US"/>
        </w:rPr>
        <w:t xml:space="preserve">a given </w:t>
      </w:r>
      <w:r w:rsidRPr="003D674E">
        <w:rPr>
          <w:rFonts w:ascii="Times New Roman" w:hAnsi="Times New Roman" w:cs="Times New Roman"/>
          <w:iCs/>
          <w:lang w:val="en-US"/>
        </w:rPr>
        <w:t xml:space="preserve">derivative. In the initial time step, the supplier might receive a green qualification in the first stage, T1. Consequently, the audit result at that time step would be green. Moving to the next time step, the supplier advances to T2 and is assigned a red qualification. The audit result, in this case, becomes red since T2 is the latest active stage. In the </w:t>
      </w:r>
      <w:r w:rsidR="00CA3141">
        <w:rPr>
          <w:rFonts w:ascii="Times New Roman" w:hAnsi="Times New Roman" w:cs="Times New Roman"/>
          <w:iCs/>
          <w:lang w:val="en-US"/>
        </w:rPr>
        <w:t>next</w:t>
      </w:r>
      <w:r w:rsidRPr="003D674E">
        <w:rPr>
          <w:rFonts w:ascii="Times New Roman" w:hAnsi="Times New Roman" w:cs="Times New Roman"/>
          <w:iCs/>
          <w:lang w:val="en-US"/>
        </w:rPr>
        <w:t xml:space="preserve"> time step, if the supplier attains a yellow qualification for T2, the audit result changes to yellow.</w:t>
      </w:r>
    </w:p>
    <w:p w14:paraId="11BA914B" w14:textId="77777777" w:rsidR="003D674E" w:rsidRPr="003D674E" w:rsidRDefault="003D674E" w:rsidP="003D674E">
      <w:pPr>
        <w:ind w:left="360"/>
        <w:jc w:val="both"/>
        <w:rPr>
          <w:rFonts w:ascii="Times New Roman" w:hAnsi="Times New Roman" w:cs="Times New Roman"/>
          <w:iCs/>
          <w:lang w:val="en-US"/>
        </w:rPr>
      </w:pPr>
    </w:p>
    <w:p w14:paraId="5D46AD65" w14:textId="69156EF9" w:rsidR="00393ECF" w:rsidRDefault="003D674E" w:rsidP="00484E16">
      <w:pPr>
        <w:ind w:left="360"/>
        <w:jc w:val="both"/>
        <w:rPr>
          <w:rFonts w:ascii="Times New Roman" w:hAnsi="Times New Roman" w:cs="Times New Roman"/>
          <w:iCs/>
          <w:lang w:val="en-US"/>
        </w:rPr>
      </w:pPr>
      <w:r w:rsidRPr="003D674E">
        <w:rPr>
          <w:rFonts w:ascii="Times New Roman" w:hAnsi="Times New Roman" w:cs="Times New Roman"/>
          <w:iCs/>
          <w:lang w:val="en-US"/>
        </w:rPr>
        <w:lastRenderedPageBreak/>
        <w:t xml:space="preserve">For the last two </w:t>
      </w:r>
      <w:r w:rsidR="00102D2C">
        <w:rPr>
          <w:rFonts w:ascii="Times New Roman" w:hAnsi="Times New Roman" w:cs="Times New Roman"/>
          <w:iCs/>
          <w:lang w:val="en-US"/>
        </w:rPr>
        <w:t>time</w:t>
      </w:r>
      <w:r w:rsidR="00484E16">
        <w:rPr>
          <w:rFonts w:ascii="Times New Roman" w:hAnsi="Times New Roman" w:cs="Times New Roman"/>
          <w:iCs/>
          <w:lang w:val="en-US"/>
        </w:rPr>
        <w:t>-</w:t>
      </w:r>
      <w:r w:rsidR="00102D2C">
        <w:rPr>
          <w:rFonts w:ascii="Times New Roman" w:hAnsi="Times New Roman" w:cs="Times New Roman"/>
          <w:iCs/>
          <w:lang w:val="en-US"/>
        </w:rPr>
        <w:t>steps</w:t>
      </w:r>
      <w:r w:rsidRPr="003D674E">
        <w:rPr>
          <w:rFonts w:ascii="Times New Roman" w:hAnsi="Times New Roman" w:cs="Times New Roman"/>
          <w:iCs/>
          <w:lang w:val="en-US"/>
        </w:rPr>
        <w:t>, the supplier progresses to T3, and the audit result reflects the qualification of this stage, given that it is the latest audit stage. Our primary focus is on predicting these audit results, anticipating whether there will be a sufficient number of qualified suppliers in the future.</w:t>
      </w:r>
    </w:p>
    <w:p w14:paraId="718BBBF8" w14:textId="77777777" w:rsidR="00484E16" w:rsidRPr="00C8585A" w:rsidRDefault="00484E16" w:rsidP="00484E16">
      <w:pPr>
        <w:ind w:left="360"/>
        <w:jc w:val="both"/>
        <w:rPr>
          <w:rFonts w:ascii="Times New Roman" w:hAnsi="Times New Roman" w:cs="Times New Roman"/>
          <w:iCs/>
          <w:lang w:val="en-US"/>
        </w:rPr>
      </w:pPr>
    </w:p>
    <w:p w14:paraId="0671EA47" w14:textId="77777777" w:rsidR="003C37CE" w:rsidRDefault="003C37CE">
      <w:pPr>
        <w:rPr>
          <w:rFonts w:ascii="Times New Roman" w:hAnsi="Times New Roman" w:cs="Times New Roman"/>
          <w:u w:val="single"/>
          <w:lang w:val="en-US"/>
        </w:rPr>
      </w:pPr>
    </w:p>
    <w:p w14:paraId="29BCB195" w14:textId="342598B0" w:rsidR="003C37CE" w:rsidRDefault="003C37CE">
      <w:pPr>
        <w:rPr>
          <w:rFonts w:ascii="Times New Roman" w:hAnsi="Times New Roman" w:cs="Times New Roman"/>
          <w:u w:val="single"/>
          <w:lang w:val="en-US"/>
        </w:rPr>
      </w:pPr>
      <w:r>
        <w:rPr>
          <w:rFonts w:ascii="Times New Roman" w:hAnsi="Times New Roman" w:cs="Times New Roman"/>
          <w:u w:val="single"/>
          <w:lang w:val="en-US"/>
        </w:rPr>
        <w:t>Data Exploration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0E76C701" w14:textId="77777777" w:rsidR="00102D2C" w:rsidRDefault="00102D2C">
      <w:pPr>
        <w:rPr>
          <w:rFonts w:ascii="Times New Roman" w:hAnsi="Times New Roman" w:cs="Times New Roman"/>
          <w:u w:val="single"/>
          <w:lang w:val="en-US"/>
        </w:rPr>
      </w:pPr>
    </w:p>
    <w:p w14:paraId="18523EFC" w14:textId="77777777" w:rsidR="00102D2C" w:rsidRDefault="00102D2C" w:rsidP="00102D2C">
      <w:pPr>
        <w:pStyle w:val="ListParagraph"/>
        <w:numPr>
          <w:ilvl w:val="0"/>
          <w:numId w:val="1"/>
        </w:numPr>
        <w:rPr>
          <w:rFonts w:ascii="Times New Roman" w:hAnsi="Times New Roman" w:cs="Times New Roman"/>
          <w:lang w:val="en-US"/>
        </w:rPr>
      </w:pPr>
      <w:r>
        <w:rPr>
          <w:rFonts w:ascii="Times New Roman" w:hAnsi="Times New Roman" w:cs="Times New Roman"/>
          <w:lang w:val="en-US"/>
        </w:rPr>
        <w:t>Summary</w:t>
      </w:r>
    </w:p>
    <w:p w14:paraId="4D5F4DC3" w14:textId="77777777" w:rsidR="002C323A" w:rsidRPr="002C323A" w:rsidRDefault="002C323A" w:rsidP="002C323A">
      <w:pPr>
        <w:ind w:firstLine="360"/>
        <w:rPr>
          <w:rFonts w:ascii="Times New Roman" w:hAnsi="Times New Roman" w:cs="Times New Roman"/>
          <w:lang w:val="en-US"/>
        </w:rPr>
      </w:pPr>
      <w:r w:rsidRPr="002C323A">
        <w:rPr>
          <w:rFonts w:ascii="Times New Roman" w:hAnsi="Times New Roman" w:cs="Times New Roman"/>
          <w:lang w:val="en-US"/>
        </w:rPr>
        <w:t>To delve into this scenario, two datasets are at our disposal.</w:t>
      </w:r>
    </w:p>
    <w:p w14:paraId="5C36FDAA" w14:textId="77777777" w:rsidR="002C323A" w:rsidRPr="002C323A" w:rsidRDefault="002C323A" w:rsidP="002C323A">
      <w:pPr>
        <w:rPr>
          <w:rFonts w:ascii="Times New Roman" w:hAnsi="Times New Roman" w:cs="Times New Roman"/>
          <w:lang w:val="en-US"/>
        </w:rPr>
      </w:pPr>
    </w:p>
    <w:p w14:paraId="44AE5C11" w14:textId="77777777" w:rsidR="002C323A" w:rsidRPr="002C323A" w:rsidRDefault="002C323A" w:rsidP="002C323A">
      <w:pPr>
        <w:ind w:left="360"/>
        <w:rPr>
          <w:rFonts w:ascii="Times New Roman" w:hAnsi="Times New Roman" w:cs="Times New Roman"/>
          <w:lang w:val="en-US"/>
        </w:rPr>
      </w:pPr>
      <w:r w:rsidRPr="002C323A">
        <w:rPr>
          <w:rFonts w:ascii="Times New Roman" w:hAnsi="Times New Roman" w:cs="Times New Roman"/>
          <w:lang w:val="en-US"/>
        </w:rPr>
        <w:t>The first dataset comprises audit records for supplier-derivative pairs. Each observation encompasses the month of the audit, the derivative's region, the production line, qualifications for all three audit stages, and the overall audit result.</w:t>
      </w:r>
    </w:p>
    <w:p w14:paraId="700ED4EF" w14:textId="77777777" w:rsidR="002C323A" w:rsidRPr="002C323A" w:rsidRDefault="002C323A" w:rsidP="002C323A">
      <w:pPr>
        <w:rPr>
          <w:rFonts w:ascii="Times New Roman" w:hAnsi="Times New Roman" w:cs="Times New Roman"/>
          <w:lang w:val="en-US"/>
        </w:rPr>
      </w:pPr>
    </w:p>
    <w:p w14:paraId="040BD016" w14:textId="27C50FC3" w:rsidR="002C323A" w:rsidRPr="002C323A" w:rsidRDefault="002C323A" w:rsidP="002C323A">
      <w:pPr>
        <w:ind w:left="360"/>
        <w:rPr>
          <w:rFonts w:ascii="Times New Roman" w:hAnsi="Times New Roman" w:cs="Times New Roman"/>
          <w:lang w:val="en-US"/>
        </w:rPr>
      </w:pPr>
      <w:r w:rsidRPr="002C323A">
        <w:rPr>
          <w:rFonts w:ascii="Times New Roman" w:hAnsi="Times New Roman" w:cs="Times New Roman"/>
          <w:lang w:val="en-US"/>
        </w:rPr>
        <w:t>Key points to note about this dataset</w:t>
      </w:r>
      <w:r w:rsidR="00CA3141">
        <w:rPr>
          <w:rFonts w:ascii="Times New Roman" w:hAnsi="Times New Roman" w:cs="Times New Roman"/>
          <w:lang w:val="en-US"/>
        </w:rPr>
        <w:t xml:space="preserve">: it has over </w:t>
      </w:r>
      <w:r w:rsidRPr="002C323A">
        <w:rPr>
          <w:rFonts w:ascii="Times New Roman" w:hAnsi="Times New Roman" w:cs="Times New Roman"/>
          <w:lang w:val="en-US"/>
        </w:rPr>
        <w:t>7600 observations spanning 9 months, involving 818 suppliers and 75 derivatives. Suppliers exhibit varying entries, ranging from 1 to 21.</w:t>
      </w:r>
    </w:p>
    <w:p w14:paraId="543A87D3" w14:textId="77777777" w:rsidR="002C323A" w:rsidRPr="002C323A" w:rsidRDefault="002C323A" w:rsidP="002C323A">
      <w:pPr>
        <w:rPr>
          <w:rFonts w:ascii="Times New Roman" w:hAnsi="Times New Roman" w:cs="Times New Roman"/>
          <w:lang w:val="en-US"/>
        </w:rPr>
      </w:pPr>
    </w:p>
    <w:p w14:paraId="64798D74" w14:textId="77777777" w:rsidR="002C323A" w:rsidRPr="002C323A" w:rsidRDefault="002C323A" w:rsidP="002C323A">
      <w:pPr>
        <w:ind w:left="360"/>
        <w:rPr>
          <w:rFonts w:ascii="Times New Roman" w:hAnsi="Times New Roman" w:cs="Times New Roman"/>
          <w:lang w:val="en-US"/>
        </w:rPr>
      </w:pPr>
      <w:r w:rsidRPr="002C323A">
        <w:rPr>
          <w:rFonts w:ascii="Times New Roman" w:hAnsi="Times New Roman" w:cs="Times New Roman"/>
          <w:lang w:val="en-US"/>
        </w:rPr>
        <w:t>On the other hand, the second dataset encapsulates supplier performance logs. Each entry details wrong deliveries and backlogs for the last 3, 6, and 12 months, the LPKM score (a 5-star rating), and a binary indicator denoting past bad performance.</w:t>
      </w:r>
    </w:p>
    <w:p w14:paraId="2634993F" w14:textId="77777777" w:rsidR="002C323A" w:rsidRPr="002C323A" w:rsidRDefault="002C323A" w:rsidP="002C323A">
      <w:pPr>
        <w:rPr>
          <w:rFonts w:ascii="Times New Roman" w:hAnsi="Times New Roman" w:cs="Times New Roman"/>
          <w:lang w:val="en-US"/>
        </w:rPr>
      </w:pPr>
    </w:p>
    <w:p w14:paraId="6F1FE68D" w14:textId="6E417793" w:rsidR="003C37CE" w:rsidRDefault="002C323A" w:rsidP="002C323A">
      <w:pPr>
        <w:ind w:left="360"/>
        <w:rPr>
          <w:rFonts w:ascii="Times New Roman" w:hAnsi="Times New Roman" w:cs="Times New Roman"/>
          <w:lang w:val="en-US"/>
        </w:rPr>
      </w:pPr>
      <w:r w:rsidRPr="002C323A">
        <w:rPr>
          <w:rFonts w:ascii="Times New Roman" w:hAnsi="Times New Roman" w:cs="Times New Roman"/>
          <w:lang w:val="en-US"/>
        </w:rPr>
        <w:t>This dataset, with 5823 observations</w:t>
      </w:r>
      <w:r>
        <w:rPr>
          <w:rFonts w:ascii="Times New Roman" w:hAnsi="Times New Roman" w:cs="Times New Roman"/>
          <w:lang w:val="en-US"/>
        </w:rPr>
        <w:t>, one per supplier</w:t>
      </w:r>
      <w:r w:rsidRPr="002C323A">
        <w:rPr>
          <w:rFonts w:ascii="Times New Roman" w:hAnsi="Times New Roman" w:cs="Times New Roman"/>
          <w:lang w:val="en-US"/>
        </w:rPr>
        <w:t xml:space="preserve">, </w:t>
      </w:r>
      <w:r>
        <w:rPr>
          <w:rFonts w:ascii="Times New Roman" w:hAnsi="Times New Roman" w:cs="Times New Roman"/>
          <w:lang w:val="en-US"/>
        </w:rPr>
        <w:t xml:space="preserve">provides </w:t>
      </w:r>
      <w:r w:rsidRPr="002C323A">
        <w:rPr>
          <w:rFonts w:ascii="Times New Roman" w:hAnsi="Times New Roman" w:cs="Times New Roman"/>
          <w:lang w:val="en-US"/>
        </w:rPr>
        <w:t>a noteworthy insight—the majority of suppliers lack audit records.</w:t>
      </w:r>
    </w:p>
    <w:p w14:paraId="06CCF50C" w14:textId="77777777" w:rsidR="002411D3" w:rsidRDefault="002411D3" w:rsidP="002C323A">
      <w:pPr>
        <w:ind w:left="360"/>
        <w:rPr>
          <w:rFonts w:ascii="Times New Roman" w:hAnsi="Times New Roman" w:cs="Times New Roman"/>
          <w:lang w:val="en-US"/>
        </w:rPr>
      </w:pPr>
    </w:p>
    <w:p w14:paraId="0677C1AE" w14:textId="724829D6" w:rsidR="002411D3" w:rsidRDefault="005A5827" w:rsidP="002411D3">
      <w:pPr>
        <w:ind w:left="360"/>
        <w:rPr>
          <w:rFonts w:ascii="Times New Roman" w:hAnsi="Times New Roman" w:cs="Times New Roman"/>
          <w:lang w:val="en-US"/>
        </w:rPr>
      </w:pPr>
      <w:r>
        <w:rPr>
          <w:rFonts w:ascii="Times New Roman" w:hAnsi="Times New Roman" w:cs="Times New Roman"/>
          <w:lang w:val="en-US"/>
        </w:rPr>
        <w:t>I will share my exploration of this data and my insights, that will be fundamental for my methodology.</w:t>
      </w:r>
    </w:p>
    <w:p w14:paraId="17FA8B72" w14:textId="77777777" w:rsidR="002411D3" w:rsidRDefault="002411D3" w:rsidP="002C323A">
      <w:pPr>
        <w:ind w:left="360"/>
        <w:rPr>
          <w:rFonts w:ascii="Times New Roman" w:hAnsi="Times New Roman" w:cs="Times New Roman"/>
          <w:lang w:val="en-US"/>
        </w:rPr>
      </w:pPr>
    </w:p>
    <w:p w14:paraId="64962A03" w14:textId="07C79D56" w:rsidR="002411D3" w:rsidRDefault="002411D3" w:rsidP="002411D3">
      <w:pPr>
        <w:pStyle w:val="ListParagraph"/>
        <w:numPr>
          <w:ilvl w:val="0"/>
          <w:numId w:val="1"/>
        </w:numPr>
        <w:rPr>
          <w:rFonts w:ascii="Times New Roman" w:hAnsi="Times New Roman" w:cs="Times New Roman"/>
          <w:lang w:val="en-US"/>
        </w:rPr>
      </w:pPr>
      <w:r>
        <w:rPr>
          <w:rFonts w:ascii="Times New Roman" w:hAnsi="Times New Roman" w:cs="Times New Roman"/>
          <w:lang w:val="en-US"/>
        </w:rPr>
        <w:t>AH Distributions</w:t>
      </w:r>
    </w:p>
    <w:p w14:paraId="47025384" w14:textId="06E67813" w:rsidR="002411D3" w:rsidRPr="000F0E5A" w:rsidRDefault="00975746" w:rsidP="002411D3">
      <w:pPr>
        <w:ind w:left="360"/>
        <w:rPr>
          <w:rFonts w:ascii="Times New Roman" w:hAnsi="Times New Roman" w:cs="Times New Roman"/>
          <w:lang w:val="en-US"/>
        </w:rPr>
      </w:pPr>
      <w:r>
        <w:rPr>
          <w:rFonts w:ascii="Times New Roman" w:hAnsi="Times New Roman" w:cs="Times New Roman"/>
          <w:lang w:val="en-US"/>
        </w:rPr>
        <w:t>S</w:t>
      </w:r>
      <w:r w:rsidR="000F0E5A" w:rsidRPr="000F0E5A">
        <w:rPr>
          <w:rFonts w:ascii="Times New Roman" w:hAnsi="Times New Roman" w:cs="Times New Roman"/>
          <w:lang w:val="en-US"/>
        </w:rPr>
        <w:t>arting with the Audit Historical Data, one notable observation is the dominance of derivatives from Europe, with South Africa contributing only a minimal proportion.</w:t>
      </w:r>
    </w:p>
    <w:p w14:paraId="5F4B88CE" w14:textId="77777777" w:rsidR="000F0E5A" w:rsidRDefault="000F0E5A" w:rsidP="002411D3">
      <w:pPr>
        <w:ind w:left="360"/>
        <w:rPr>
          <w:rFonts w:ascii="Times New Roman" w:hAnsi="Times New Roman" w:cs="Times New Roman"/>
          <w:lang w:val="en-US"/>
        </w:rPr>
      </w:pPr>
    </w:p>
    <w:p w14:paraId="68301ED3" w14:textId="78054322" w:rsidR="00E44CA4" w:rsidRDefault="000F0E5A" w:rsidP="002411D3">
      <w:pPr>
        <w:ind w:left="360"/>
        <w:rPr>
          <w:rFonts w:ascii="Times New Roman" w:hAnsi="Times New Roman" w:cs="Times New Roman"/>
        </w:rPr>
      </w:pPr>
      <w:r w:rsidRPr="000F0E5A">
        <w:rPr>
          <w:rFonts w:ascii="Times New Roman" w:hAnsi="Times New Roman" w:cs="Times New Roman"/>
          <w:lang w:val="en-US"/>
        </w:rPr>
        <w:t xml:space="preserve">The second interesting insight emerges when we evaluate the results for each audit stage. A cursory glance reveals a clear imbalance in classes across all stages. Notably, the first stage, T1, lacks non-audited observations entirely. On the other end, the last audit stage, T3, exhibits a significant number of non-audited observations. </w:t>
      </w:r>
      <w:r w:rsidRPr="000F0E5A">
        <w:rPr>
          <w:rFonts w:ascii="Times New Roman" w:hAnsi="Times New Roman" w:cs="Times New Roman"/>
        </w:rPr>
        <w:t>T2 falls somewhere in between.</w:t>
      </w:r>
    </w:p>
    <w:p w14:paraId="6F2357AB" w14:textId="77777777" w:rsidR="000F0E5A" w:rsidRDefault="000F0E5A" w:rsidP="002411D3">
      <w:pPr>
        <w:ind w:left="360"/>
        <w:rPr>
          <w:rFonts w:ascii="Times New Roman" w:hAnsi="Times New Roman" w:cs="Times New Roman"/>
          <w:lang w:val="en-US"/>
        </w:rPr>
      </w:pPr>
    </w:p>
    <w:p w14:paraId="1F7F6386" w14:textId="39B2F343" w:rsidR="000F0E5A" w:rsidRPr="000F0E5A" w:rsidRDefault="00E44CA4" w:rsidP="000F0E5A">
      <w:pPr>
        <w:pStyle w:val="ListParagraph"/>
        <w:numPr>
          <w:ilvl w:val="0"/>
          <w:numId w:val="1"/>
        </w:numPr>
        <w:rPr>
          <w:rFonts w:ascii="Times New Roman" w:hAnsi="Times New Roman" w:cs="Times New Roman"/>
          <w:lang w:val="en-US"/>
        </w:rPr>
      </w:pPr>
      <w:r>
        <w:rPr>
          <w:rFonts w:ascii="Times New Roman" w:hAnsi="Times New Roman" w:cs="Times New Roman"/>
          <w:lang w:val="en-US"/>
        </w:rPr>
        <w:t>AH Missing values</w:t>
      </w:r>
      <w:r w:rsidR="00AF7ADE">
        <w:rPr>
          <w:rFonts w:ascii="Times New Roman" w:hAnsi="Times New Roman" w:cs="Times New Roman"/>
          <w:vertAlign w:val="subscript"/>
          <w:lang w:val="en-US"/>
        </w:rPr>
        <w:softHyphen/>
      </w:r>
    </w:p>
    <w:p w14:paraId="7519CDD7" w14:textId="77777777" w:rsidR="000F0E5A" w:rsidRPr="000F0E5A" w:rsidRDefault="000F0E5A" w:rsidP="000F0E5A">
      <w:pPr>
        <w:ind w:left="360"/>
        <w:rPr>
          <w:rFonts w:ascii="Times New Roman" w:hAnsi="Times New Roman" w:cs="Times New Roman"/>
          <w:lang w:val="en-US"/>
        </w:rPr>
      </w:pPr>
      <w:r w:rsidRPr="000F0E5A">
        <w:rPr>
          <w:rFonts w:ascii="Times New Roman" w:hAnsi="Times New Roman" w:cs="Times New Roman"/>
          <w:lang w:val="en-US"/>
        </w:rPr>
        <w:t>This dataset only has missing values in one feature, in 143 observations. I opted to remove these observations with missing values.</w:t>
      </w:r>
    </w:p>
    <w:p w14:paraId="79FA99DA" w14:textId="77777777" w:rsidR="000F0E5A" w:rsidRPr="000F0E5A" w:rsidRDefault="000F0E5A" w:rsidP="000F0E5A">
      <w:pPr>
        <w:ind w:left="360"/>
        <w:rPr>
          <w:rFonts w:ascii="Times New Roman" w:hAnsi="Times New Roman" w:cs="Times New Roman"/>
          <w:lang w:val="en-US"/>
        </w:rPr>
      </w:pPr>
    </w:p>
    <w:p w14:paraId="05117312" w14:textId="1DED3E01" w:rsidR="00E44CA4" w:rsidRDefault="000F0E5A" w:rsidP="000F0E5A">
      <w:pPr>
        <w:ind w:left="360"/>
        <w:rPr>
          <w:rFonts w:ascii="Times New Roman" w:hAnsi="Times New Roman" w:cs="Times New Roman"/>
          <w:lang w:val="en-US"/>
        </w:rPr>
      </w:pPr>
      <w:r w:rsidRPr="000F0E5A">
        <w:rPr>
          <w:rFonts w:ascii="Times New Roman" w:hAnsi="Times New Roman" w:cs="Times New Roman"/>
          <w:lang w:val="en-US"/>
        </w:rPr>
        <w:t>Nevertheless, there are more sophisticated methods for handling missing information, and I will discuss these approaches towards the end of the presentation.</w:t>
      </w:r>
    </w:p>
    <w:p w14:paraId="0DC2F0CE" w14:textId="77777777" w:rsidR="000F0E5A" w:rsidRPr="000F0E5A" w:rsidRDefault="000F0E5A" w:rsidP="000F0E5A">
      <w:pPr>
        <w:ind w:left="360"/>
        <w:rPr>
          <w:rFonts w:ascii="Times New Roman" w:hAnsi="Times New Roman" w:cs="Times New Roman"/>
          <w:lang w:val="en-CO"/>
        </w:rPr>
      </w:pPr>
    </w:p>
    <w:p w14:paraId="63BCB49B" w14:textId="3EE924F6" w:rsidR="00E44CA4" w:rsidRDefault="00E44CA4" w:rsidP="00E44CA4">
      <w:pPr>
        <w:pStyle w:val="ListParagraph"/>
        <w:numPr>
          <w:ilvl w:val="0"/>
          <w:numId w:val="1"/>
        </w:numPr>
        <w:rPr>
          <w:rFonts w:ascii="Times New Roman" w:hAnsi="Times New Roman" w:cs="Times New Roman"/>
          <w:lang w:val="en-US"/>
        </w:rPr>
      </w:pPr>
      <w:r>
        <w:rPr>
          <w:rFonts w:ascii="Times New Roman" w:hAnsi="Times New Roman" w:cs="Times New Roman"/>
          <w:lang w:val="en-US"/>
        </w:rPr>
        <w:t>SP Distributions</w:t>
      </w:r>
    </w:p>
    <w:p w14:paraId="29954DFE" w14:textId="77777777" w:rsidR="000F0E5A" w:rsidRDefault="000F0E5A" w:rsidP="00AF7ADE">
      <w:pPr>
        <w:ind w:left="360"/>
        <w:rPr>
          <w:rFonts w:ascii="Times New Roman" w:hAnsi="Times New Roman" w:cs="Times New Roman"/>
          <w:lang w:val="en-US"/>
        </w:rPr>
      </w:pPr>
      <w:r w:rsidRPr="000F0E5A">
        <w:rPr>
          <w:rFonts w:ascii="Times New Roman" w:hAnsi="Times New Roman" w:cs="Times New Roman"/>
          <w:lang w:val="en-US"/>
        </w:rPr>
        <w:lastRenderedPageBreak/>
        <w:t xml:space="preserve">Now, onto the second dataset. A glance at the x-axis scale reveals that the count of backlogs is significantly higher than that of wrong deliveries. </w:t>
      </w:r>
    </w:p>
    <w:p w14:paraId="5B7062F6" w14:textId="77777777" w:rsidR="000F0E5A" w:rsidRDefault="000F0E5A" w:rsidP="00AF7ADE">
      <w:pPr>
        <w:ind w:left="360"/>
        <w:rPr>
          <w:rFonts w:ascii="Times New Roman" w:hAnsi="Times New Roman" w:cs="Times New Roman"/>
          <w:lang w:val="en-US"/>
        </w:rPr>
      </w:pPr>
    </w:p>
    <w:p w14:paraId="72BF80F1" w14:textId="47F3D6F3" w:rsidR="00117898" w:rsidRPr="000F0E5A" w:rsidRDefault="000F0E5A" w:rsidP="00AF7ADE">
      <w:pPr>
        <w:ind w:left="360"/>
        <w:rPr>
          <w:rFonts w:ascii="Times New Roman" w:hAnsi="Times New Roman" w:cs="Times New Roman"/>
          <w:lang w:val="en-US"/>
        </w:rPr>
      </w:pPr>
      <w:r w:rsidRPr="000F0E5A">
        <w:rPr>
          <w:rFonts w:ascii="Times New Roman" w:hAnsi="Times New Roman" w:cs="Times New Roman"/>
          <w:lang w:val="en-US"/>
        </w:rPr>
        <w:t xml:space="preserve">Additionally, the proportion of suppliers with a bad </w:t>
      </w:r>
      <w:r>
        <w:rPr>
          <w:rFonts w:ascii="Times New Roman" w:hAnsi="Times New Roman" w:cs="Times New Roman"/>
          <w:lang w:val="en-US"/>
        </w:rPr>
        <w:t xml:space="preserve">performance </w:t>
      </w:r>
      <w:r w:rsidRPr="000F0E5A">
        <w:rPr>
          <w:rFonts w:ascii="Times New Roman" w:hAnsi="Times New Roman" w:cs="Times New Roman"/>
          <w:lang w:val="en-US"/>
        </w:rPr>
        <w:t xml:space="preserve">indicator is notably low, indicating a small number of potentially </w:t>
      </w:r>
      <w:r>
        <w:rPr>
          <w:rFonts w:ascii="Times New Roman" w:hAnsi="Times New Roman" w:cs="Times New Roman"/>
          <w:lang w:val="en-US"/>
        </w:rPr>
        <w:t xml:space="preserve">delicate </w:t>
      </w:r>
      <w:r w:rsidRPr="000F0E5A">
        <w:rPr>
          <w:rFonts w:ascii="Times New Roman" w:hAnsi="Times New Roman" w:cs="Times New Roman"/>
          <w:lang w:val="en-US"/>
        </w:rPr>
        <w:t>suppliers.</w:t>
      </w:r>
    </w:p>
    <w:p w14:paraId="7ACC6B49" w14:textId="77777777" w:rsidR="000F0E5A" w:rsidRDefault="000F0E5A" w:rsidP="00AF7ADE">
      <w:pPr>
        <w:ind w:left="360"/>
        <w:rPr>
          <w:rFonts w:ascii="Times New Roman" w:hAnsi="Times New Roman" w:cs="Times New Roman"/>
          <w:lang w:val="en-US"/>
        </w:rPr>
      </w:pPr>
    </w:p>
    <w:p w14:paraId="77210C2C" w14:textId="77777777" w:rsidR="00374A00" w:rsidRDefault="00374A00" w:rsidP="00374A00">
      <w:pPr>
        <w:pStyle w:val="ListParagraph"/>
        <w:numPr>
          <w:ilvl w:val="0"/>
          <w:numId w:val="1"/>
        </w:numPr>
        <w:rPr>
          <w:rFonts w:ascii="Times New Roman" w:hAnsi="Times New Roman" w:cs="Times New Roman"/>
          <w:lang w:val="en-US"/>
        </w:rPr>
      </w:pPr>
      <w:r>
        <w:rPr>
          <w:rFonts w:ascii="Times New Roman" w:hAnsi="Times New Roman" w:cs="Times New Roman"/>
          <w:lang w:val="en-US"/>
        </w:rPr>
        <w:t>SP Correlogram</w:t>
      </w:r>
    </w:p>
    <w:p w14:paraId="2FB5E56D" w14:textId="77777777" w:rsidR="000F0E5A" w:rsidRPr="000F0E5A" w:rsidRDefault="000F0E5A" w:rsidP="000F0E5A">
      <w:pPr>
        <w:ind w:left="360"/>
        <w:rPr>
          <w:rFonts w:ascii="Times New Roman" w:hAnsi="Times New Roman" w:cs="Times New Roman"/>
          <w:lang w:val="en-US"/>
        </w:rPr>
      </w:pPr>
      <w:r w:rsidRPr="000F0E5A">
        <w:rPr>
          <w:rFonts w:ascii="Times New Roman" w:hAnsi="Times New Roman" w:cs="Times New Roman"/>
          <w:lang w:val="en-US"/>
        </w:rPr>
        <w:t>Given that most features are numeric, a correlogram proves beneficial in visualizing the relationships between them.</w:t>
      </w:r>
    </w:p>
    <w:p w14:paraId="702F4948" w14:textId="77777777" w:rsidR="000F0E5A" w:rsidRPr="000F0E5A" w:rsidRDefault="000F0E5A" w:rsidP="000F0E5A">
      <w:pPr>
        <w:ind w:left="360"/>
        <w:rPr>
          <w:rFonts w:ascii="Times New Roman" w:hAnsi="Times New Roman" w:cs="Times New Roman"/>
          <w:lang w:val="en-US"/>
        </w:rPr>
      </w:pPr>
    </w:p>
    <w:p w14:paraId="611B4252" w14:textId="167E32FA" w:rsidR="000F0E5A" w:rsidRPr="000F0E5A" w:rsidRDefault="000F0E5A" w:rsidP="000F0E5A">
      <w:pPr>
        <w:ind w:left="360"/>
        <w:rPr>
          <w:rFonts w:ascii="Times New Roman" w:hAnsi="Times New Roman" w:cs="Times New Roman"/>
          <w:lang w:val="en-US"/>
        </w:rPr>
      </w:pPr>
      <w:r w:rsidRPr="000F0E5A">
        <w:rPr>
          <w:rFonts w:ascii="Times New Roman" w:hAnsi="Times New Roman" w:cs="Times New Roman"/>
          <w:lang w:val="en-US"/>
        </w:rPr>
        <w:t>Firstly, we observe a positive correlation between the counts of wrong deliveries for 3, 6, and 12 months</w:t>
      </w:r>
      <w:r w:rsidR="00E877F8">
        <w:rPr>
          <w:rFonts w:ascii="Times New Roman" w:hAnsi="Times New Roman" w:cs="Times New Roman"/>
          <w:lang w:val="en-US"/>
        </w:rPr>
        <w:t>, as expected</w:t>
      </w:r>
      <w:r w:rsidRPr="000F0E5A">
        <w:rPr>
          <w:rFonts w:ascii="Times New Roman" w:hAnsi="Times New Roman" w:cs="Times New Roman"/>
          <w:lang w:val="en-US"/>
        </w:rPr>
        <w:t>. The same holds true for backlogs.</w:t>
      </w:r>
    </w:p>
    <w:p w14:paraId="6DCC24AB" w14:textId="77777777" w:rsidR="000F0E5A" w:rsidRPr="000F0E5A" w:rsidRDefault="000F0E5A" w:rsidP="000F0E5A">
      <w:pPr>
        <w:ind w:left="360"/>
        <w:rPr>
          <w:rFonts w:ascii="Times New Roman" w:hAnsi="Times New Roman" w:cs="Times New Roman"/>
          <w:lang w:val="en-US"/>
        </w:rPr>
      </w:pPr>
    </w:p>
    <w:p w14:paraId="20ED0654" w14:textId="4BA7AF01" w:rsidR="00374A00" w:rsidRDefault="000F0E5A" w:rsidP="000F0E5A">
      <w:pPr>
        <w:ind w:left="360"/>
        <w:rPr>
          <w:rFonts w:ascii="Times New Roman" w:hAnsi="Times New Roman" w:cs="Times New Roman"/>
          <w:lang w:val="en-US"/>
        </w:rPr>
      </w:pPr>
      <w:r w:rsidRPr="000F0E5A">
        <w:rPr>
          <w:rFonts w:ascii="Times New Roman" w:hAnsi="Times New Roman" w:cs="Times New Roman"/>
          <w:lang w:val="en-US"/>
        </w:rPr>
        <w:t>As a final observation, there exists a negative correlation between the LPKM score and all other variables. This aligns with the logic that higher scores indicate better suppliers, less likely to incur in wrong deliveries and backlogs.</w:t>
      </w:r>
    </w:p>
    <w:p w14:paraId="20080ACF" w14:textId="77777777" w:rsidR="000F0E5A" w:rsidRDefault="000F0E5A" w:rsidP="000F0E5A">
      <w:pPr>
        <w:ind w:left="360"/>
        <w:rPr>
          <w:rFonts w:ascii="Times New Roman" w:hAnsi="Times New Roman" w:cs="Times New Roman"/>
          <w:lang w:val="en-US"/>
        </w:rPr>
      </w:pPr>
    </w:p>
    <w:p w14:paraId="07E24461" w14:textId="4FB6A1C2" w:rsidR="00374A00" w:rsidRPr="00374A00" w:rsidRDefault="00374A00" w:rsidP="00374A00">
      <w:pPr>
        <w:pStyle w:val="ListParagraph"/>
        <w:numPr>
          <w:ilvl w:val="0"/>
          <w:numId w:val="1"/>
        </w:numPr>
        <w:rPr>
          <w:rFonts w:ascii="Times New Roman" w:hAnsi="Times New Roman" w:cs="Times New Roman"/>
          <w:lang w:val="en-US"/>
        </w:rPr>
      </w:pPr>
      <w:r>
        <w:rPr>
          <w:rFonts w:ascii="Times New Roman" w:hAnsi="Times New Roman" w:cs="Times New Roman"/>
          <w:lang w:val="en-US"/>
        </w:rPr>
        <w:t>SP Missing values</w:t>
      </w:r>
    </w:p>
    <w:p w14:paraId="1BF79BE0" w14:textId="77777777" w:rsidR="007D53AD" w:rsidRPr="007D53AD" w:rsidRDefault="007D53AD" w:rsidP="002C323A">
      <w:pPr>
        <w:ind w:left="360"/>
        <w:rPr>
          <w:rFonts w:ascii="Times New Roman" w:hAnsi="Times New Roman" w:cs="Times New Roman"/>
          <w:lang w:val="en-US"/>
        </w:rPr>
      </w:pPr>
      <w:r w:rsidRPr="007D53AD">
        <w:rPr>
          <w:rFonts w:ascii="Times New Roman" w:hAnsi="Times New Roman" w:cs="Times New Roman"/>
          <w:lang w:val="en-US"/>
        </w:rPr>
        <w:t xml:space="preserve">Concluding our data exploration, I applied one-hot encoding to the bad supplier indicator and removed the six observations containing missing values. </w:t>
      </w:r>
    </w:p>
    <w:p w14:paraId="44CB9740" w14:textId="77777777" w:rsidR="007D53AD" w:rsidRPr="007D53AD" w:rsidRDefault="007D53AD" w:rsidP="002C323A">
      <w:pPr>
        <w:ind w:left="360"/>
        <w:rPr>
          <w:rFonts w:ascii="Times New Roman" w:hAnsi="Times New Roman" w:cs="Times New Roman"/>
          <w:lang w:val="en-US"/>
        </w:rPr>
      </w:pPr>
    </w:p>
    <w:p w14:paraId="7F0499E5" w14:textId="64DF849D" w:rsidR="002C323A" w:rsidRPr="007D53AD" w:rsidRDefault="007D53AD" w:rsidP="002C323A">
      <w:pPr>
        <w:ind w:left="360"/>
        <w:rPr>
          <w:rFonts w:ascii="Times New Roman" w:hAnsi="Times New Roman" w:cs="Times New Roman"/>
          <w:lang w:val="en-US"/>
        </w:rPr>
      </w:pPr>
      <w:r w:rsidRPr="007D53AD">
        <w:rPr>
          <w:rFonts w:ascii="Times New Roman" w:hAnsi="Times New Roman" w:cs="Times New Roman"/>
          <w:lang w:val="en-US"/>
        </w:rPr>
        <w:t xml:space="preserve">The same remark made earlier for handling missing data </w:t>
      </w:r>
      <w:r>
        <w:rPr>
          <w:rFonts w:ascii="Times New Roman" w:hAnsi="Times New Roman" w:cs="Times New Roman"/>
          <w:lang w:val="en-US"/>
        </w:rPr>
        <w:t xml:space="preserve">applies </w:t>
      </w:r>
      <w:r w:rsidRPr="007D53AD">
        <w:rPr>
          <w:rFonts w:ascii="Times New Roman" w:hAnsi="Times New Roman" w:cs="Times New Roman"/>
          <w:lang w:val="en-US"/>
        </w:rPr>
        <w:t>here as well.</w:t>
      </w:r>
    </w:p>
    <w:p w14:paraId="41E784D0" w14:textId="77777777" w:rsidR="007D53AD" w:rsidRDefault="007D53AD" w:rsidP="002C323A">
      <w:pPr>
        <w:ind w:left="360"/>
        <w:rPr>
          <w:rFonts w:ascii="Times New Roman" w:hAnsi="Times New Roman" w:cs="Times New Roman"/>
          <w:u w:val="single"/>
          <w:lang w:val="en-US"/>
        </w:rPr>
      </w:pPr>
    </w:p>
    <w:p w14:paraId="6D42E5ED" w14:textId="0CDAFBCF" w:rsidR="003C37CE" w:rsidRDefault="003C37CE">
      <w:pPr>
        <w:rPr>
          <w:rFonts w:ascii="Times New Roman" w:hAnsi="Times New Roman" w:cs="Times New Roman"/>
          <w:u w:val="single"/>
          <w:lang w:val="en-US"/>
        </w:rPr>
      </w:pPr>
      <w:r>
        <w:rPr>
          <w:rFonts w:ascii="Times New Roman" w:hAnsi="Times New Roman" w:cs="Times New Roman"/>
          <w:u w:val="single"/>
          <w:lang w:val="en-US"/>
        </w:rPr>
        <w:t>Data Preprocessing and Feature Engineering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16622883" w14:textId="53C0152E" w:rsidR="001738BA" w:rsidRDefault="001738BA" w:rsidP="001738BA">
      <w:pPr>
        <w:pStyle w:val="ListParagraph"/>
        <w:numPr>
          <w:ilvl w:val="0"/>
          <w:numId w:val="1"/>
        </w:numPr>
        <w:rPr>
          <w:rFonts w:ascii="Times New Roman" w:hAnsi="Times New Roman" w:cs="Times New Roman"/>
          <w:lang w:val="en-US"/>
        </w:rPr>
      </w:pPr>
      <w:r>
        <w:rPr>
          <w:rFonts w:ascii="Times New Roman" w:hAnsi="Times New Roman" w:cs="Times New Roman"/>
          <w:lang w:val="en-US"/>
        </w:rPr>
        <w:t>First</w:t>
      </w:r>
    </w:p>
    <w:p w14:paraId="0D66C027" w14:textId="03A8AE3E" w:rsidR="001738BA" w:rsidRPr="007D53AD" w:rsidRDefault="007D53AD" w:rsidP="001738BA">
      <w:pPr>
        <w:ind w:left="360"/>
        <w:rPr>
          <w:rFonts w:ascii="Times New Roman" w:hAnsi="Times New Roman" w:cs="Times New Roman"/>
          <w:lang w:val="en-US"/>
        </w:rPr>
      </w:pPr>
      <w:r w:rsidRPr="007D53AD">
        <w:rPr>
          <w:rFonts w:ascii="Times New Roman" w:hAnsi="Times New Roman" w:cs="Times New Roman"/>
          <w:lang w:val="en-US"/>
        </w:rPr>
        <w:t>The initial steps in the data preprocessing involved removing a feature with redundant date information and encoding all categorical features numerically.</w:t>
      </w:r>
    </w:p>
    <w:p w14:paraId="3C8E3F4C" w14:textId="77777777" w:rsidR="007D53AD" w:rsidRPr="007D53AD" w:rsidRDefault="007D53AD" w:rsidP="001738BA">
      <w:pPr>
        <w:ind w:left="360"/>
        <w:rPr>
          <w:rFonts w:ascii="Times New Roman" w:hAnsi="Times New Roman" w:cs="Times New Roman"/>
          <w:lang w:val="en-US"/>
        </w:rPr>
      </w:pPr>
    </w:p>
    <w:p w14:paraId="5919F22B" w14:textId="7F81F5EB" w:rsidR="000579F3" w:rsidRPr="000579F3" w:rsidRDefault="001738BA" w:rsidP="000579F3">
      <w:pPr>
        <w:pStyle w:val="ListParagraph"/>
        <w:numPr>
          <w:ilvl w:val="0"/>
          <w:numId w:val="1"/>
        </w:numPr>
        <w:rPr>
          <w:rFonts w:ascii="Times New Roman" w:hAnsi="Times New Roman" w:cs="Times New Roman"/>
          <w:lang w:val="en-US"/>
        </w:rPr>
      </w:pPr>
      <w:r>
        <w:rPr>
          <w:rFonts w:ascii="Times New Roman" w:hAnsi="Times New Roman" w:cs="Times New Roman"/>
          <w:lang w:val="en-US"/>
        </w:rPr>
        <w:t>Overall approach</w:t>
      </w:r>
    </w:p>
    <w:p w14:paraId="227E5BAF" w14:textId="7A5FB7BD" w:rsidR="00EB2375" w:rsidRDefault="000579F3" w:rsidP="000579F3">
      <w:pPr>
        <w:ind w:left="360"/>
        <w:jc w:val="both"/>
        <w:rPr>
          <w:rFonts w:ascii="Times New Roman" w:hAnsi="Times New Roman" w:cs="Times New Roman"/>
          <w:lang w:val="en-US"/>
        </w:rPr>
      </w:pPr>
      <w:r w:rsidRPr="000579F3">
        <w:rPr>
          <w:rFonts w:ascii="Times New Roman" w:hAnsi="Times New Roman" w:cs="Times New Roman"/>
          <w:lang w:val="en-US"/>
        </w:rPr>
        <w:t>As previously mentioned, numerous suppliers have limited or no audit records. Consequently, the Machine Learning algorithm's features cannot rely on a complete audit record to predict the outcome. Considering this and aiming to predict results for supplier-derivative pairs, it is imperative to incorporate information from both entities.</w:t>
      </w:r>
    </w:p>
    <w:p w14:paraId="5703AEB6" w14:textId="77777777" w:rsidR="00C632EA" w:rsidRDefault="00C632EA" w:rsidP="00C632EA">
      <w:pPr>
        <w:jc w:val="both"/>
        <w:rPr>
          <w:rFonts w:ascii="Times New Roman" w:hAnsi="Times New Roman" w:cs="Times New Roman"/>
          <w:lang w:val="en-US"/>
        </w:rPr>
      </w:pPr>
    </w:p>
    <w:p w14:paraId="2B96F7DA" w14:textId="2CB634EC" w:rsidR="000579F3" w:rsidRPr="00C632EA" w:rsidRDefault="00C632EA" w:rsidP="00C632EA">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Feature selection</w:t>
      </w:r>
    </w:p>
    <w:p w14:paraId="62F32D1E" w14:textId="77777777" w:rsidR="00C632EA" w:rsidRDefault="00C632EA" w:rsidP="00C632EA">
      <w:pPr>
        <w:ind w:left="360"/>
        <w:jc w:val="both"/>
        <w:rPr>
          <w:rFonts w:ascii="Times New Roman" w:hAnsi="Times New Roman" w:cs="Times New Roman"/>
          <w:lang w:val="en-CO"/>
        </w:rPr>
      </w:pPr>
      <w:r w:rsidRPr="00C632EA">
        <w:rPr>
          <w:rFonts w:ascii="Times New Roman" w:hAnsi="Times New Roman" w:cs="Times New Roman"/>
          <w:lang w:val="en-CO"/>
        </w:rPr>
        <w:t>To begin, we can gather information about suppliers, including the LPKM score and the bad performance indicator. For derivatives, we can access details such as the derivative region and the production line.</w:t>
      </w:r>
    </w:p>
    <w:p w14:paraId="07508DD7" w14:textId="77777777" w:rsidR="00C632EA" w:rsidRPr="00C632EA" w:rsidRDefault="00C632EA" w:rsidP="00C632EA">
      <w:pPr>
        <w:ind w:left="360"/>
        <w:jc w:val="both"/>
        <w:rPr>
          <w:rFonts w:ascii="Times New Roman" w:hAnsi="Times New Roman" w:cs="Times New Roman"/>
          <w:lang w:val="en-CO"/>
        </w:rPr>
      </w:pPr>
    </w:p>
    <w:p w14:paraId="2616CFC9" w14:textId="77777777" w:rsidR="00C632EA" w:rsidRPr="00C632EA" w:rsidRDefault="00C632EA" w:rsidP="00C632EA">
      <w:pPr>
        <w:ind w:left="360"/>
        <w:jc w:val="both"/>
        <w:rPr>
          <w:rFonts w:ascii="Times New Roman" w:hAnsi="Times New Roman" w:cs="Times New Roman"/>
          <w:lang w:val="en-CO"/>
        </w:rPr>
      </w:pPr>
      <w:r w:rsidRPr="00C632EA">
        <w:rPr>
          <w:rFonts w:ascii="Times New Roman" w:hAnsi="Times New Roman" w:cs="Times New Roman"/>
          <w:lang w:val="en-CO"/>
        </w:rPr>
        <w:t>Recalling the two datasets, there is additional information about audit results and the occurrences of wrong orders/backlogs over the past months.</w:t>
      </w:r>
    </w:p>
    <w:p w14:paraId="478CE8C6" w14:textId="77777777" w:rsidR="00EB2375" w:rsidRPr="00C632EA" w:rsidRDefault="00EB2375" w:rsidP="00EB2375">
      <w:pPr>
        <w:ind w:left="360"/>
        <w:jc w:val="both"/>
        <w:rPr>
          <w:rFonts w:ascii="Times New Roman" w:hAnsi="Times New Roman" w:cs="Times New Roman"/>
          <w:lang w:val="en-CO"/>
        </w:rPr>
      </w:pPr>
    </w:p>
    <w:p w14:paraId="1FE11CF1" w14:textId="5627234C" w:rsidR="001738BA" w:rsidRDefault="00C632EA" w:rsidP="00C632EA">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WO and Backlogs in the past 3 months</w:t>
      </w:r>
    </w:p>
    <w:p w14:paraId="317D7D9B" w14:textId="06325CB6" w:rsidR="00C632EA" w:rsidRDefault="00C632EA" w:rsidP="00C632EA">
      <w:pPr>
        <w:ind w:left="360"/>
        <w:jc w:val="both"/>
        <w:rPr>
          <w:rFonts w:ascii="Times New Roman" w:hAnsi="Times New Roman" w:cs="Times New Roman"/>
          <w:lang w:val="en-US"/>
        </w:rPr>
      </w:pPr>
      <w:r>
        <w:rPr>
          <w:rFonts w:ascii="Times New Roman" w:hAnsi="Times New Roman" w:cs="Times New Roman"/>
          <w:lang w:val="en-US"/>
        </w:rPr>
        <w:t>The next two features are founded in a primordial assumption, that the two data sets are chronologically linked.</w:t>
      </w:r>
    </w:p>
    <w:p w14:paraId="14A585F5" w14:textId="77777777" w:rsidR="00C632EA" w:rsidRDefault="00C632EA" w:rsidP="00C632EA">
      <w:pPr>
        <w:ind w:left="360"/>
        <w:jc w:val="both"/>
        <w:rPr>
          <w:rFonts w:ascii="Times New Roman" w:hAnsi="Times New Roman" w:cs="Times New Roman"/>
          <w:lang w:val="en-US"/>
        </w:rPr>
      </w:pPr>
    </w:p>
    <w:p w14:paraId="77ACFB91" w14:textId="53BE0C0D" w:rsidR="00C632EA" w:rsidRDefault="00C632EA" w:rsidP="00C632EA">
      <w:pPr>
        <w:ind w:left="360"/>
        <w:jc w:val="both"/>
        <w:rPr>
          <w:rFonts w:ascii="Times New Roman" w:hAnsi="Times New Roman" w:cs="Times New Roman"/>
          <w:lang w:val="en-US"/>
        </w:rPr>
      </w:pPr>
      <w:r>
        <w:rPr>
          <w:rFonts w:ascii="Times New Roman" w:hAnsi="Times New Roman" w:cs="Times New Roman"/>
          <w:lang w:val="en-US"/>
        </w:rPr>
        <w:lastRenderedPageBreak/>
        <w:t xml:space="preserve">This means that the 3, 6 and 12 months prior indicated in the Supplier Performance dataset are relative to the latest audit records. </w:t>
      </w:r>
    </w:p>
    <w:p w14:paraId="3E70E3EF" w14:textId="47252BE2" w:rsidR="003B3BF7" w:rsidRPr="003B3BF7" w:rsidRDefault="003B3BF7" w:rsidP="003B3BF7">
      <w:pPr>
        <w:jc w:val="both"/>
        <w:rPr>
          <w:rFonts w:ascii="Times New Roman" w:hAnsi="Times New Roman" w:cs="Times New Roman"/>
          <w:lang w:val="en-US"/>
        </w:rPr>
      </w:pPr>
    </w:p>
    <w:p w14:paraId="089570D3" w14:textId="0BE51EAB" w:rsidR="00C632EA" w:rsidRDefault="003B3BF7" w:rsidP="003B3BF7">
      <w:pPr>
        <w:ind w:left="360"/>
        <w:jc w:val="both"/>
        <w:rPr>
          <w:rFonts w:ascii="Times New Roman" w:hAnsi="Times New Roman" w:cs="Times New Roman"/>
          <w:lang w:val="en-US"/>
        </w:rPr>
      </w:pPr>
      <w:r w:rsidRPr="003B3BF7">
        <w:rPr>
          <w:rFonts w:ascii="Times New Roman" w:hAnsi="Times New Roman" w:cs="Times New Roman"/>
          <w:lang w:val="en-US"/>
        </w:rPr>
        <w:t>To be more precise, the audit history dataset has observations between February and October of 2022. Therefore, the months prior will be relative to the month of November. Assuming the chronological link, two new features can be introduced: Wrong orders and backlogs in the past three months. All observations in August, September, and October would receive the WO and Backlogs of the 3 months prior. May, June, and July would receive the WO and Backlogs generated in those three months. This can easily be computed by subtracting the WO and Backlogs at 6 months minus the WO and backlogs at 3 months. This way, the features that had high correlation are encapsulated into only one.</w:t>
      </w:r>
    </w:p>
    <w:p w14:paraId="4F0CED05" w14:textId="77777777" w:rsidR="003B3BF7" w:rsidRDefault="003B3BF7" w:rsidP="003B3BF7">
      <w:pPr>
        <w:ind w:left="360"/>
        <w:jc w:val="both"/>
        <w:rPr>
          <w:rFonts w:ascii="Times New Roman" w:hAnsi="Times New Roman" w:cs="Times New Roman"/>
          <w:lang w:val="en-US"/>
        </w:rPr>
      </w:pPr>
    </w:p>
    <w:p w14:paraId="1178E10C" w14:textId="368642EC" w:rsidR="00B60F2A" w:rsidRPr="00B60F2A" w:rsidRDefault="003B3BF7" w:rsidP="00B60F2A">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Previous Audit results</w:t>
      </w:r>
    </w:p>
    <w:p w14:paraId="655E4AEB" w14:textId="77777777" w:rsidR="00B60F2A" w:rsidRPr="00B60F2A" w:rsidRDefault="00B60F2A" w:rsidP="00B60F2A">
      <w:pPr>
        <w:ind w:left="360"/>
        <w:rPr>
          <w:rFonts w:ascii="Times New Roman" w:hAnsi="Times New Roman" w:cs="Times New Roman"/>
          <w:lang w:val="en-US"/>
        </w:rPr>
      </w:pPr>
      <w:r w:rsidRPr="00B60F2A">
        <w:rPr>
          <w:rFonts w:ascii="Times New Roman" w:hAnsi="Times New Roman" w:cs="Times New Roman"/>
          <w:lang w:val="en-US"/>
        </w:rPr>
        <w:t>Additionally, it is just sound to think that the result for an audit stage is highly dependent on the previous result. Therefore, another feature I consider is the time elapsed since the last audit and the received qualification. This feature incorporates the sequential qualification scale.</w:t>
      </w:r>
    </w:p>
    <w:p w14:paraId="6D6D1719" w14:textId="77777777" w:rsidR="00B60F2A" w:rsidRPr="00B60F2A" w:rsidRDefault="00B60F2A" w:rsidP="00B60F2A">
      <w:pPr>
        <w:rPr>
          <w:rFonts w:ascii="Times New Roman" w:hAnsi="Times New Roman" w:cs="Times New Roman"/>
          <w:lang w:val="en-US"/>
        </w:rPr>
      </w:pPr>
    </w:p>
    <w:p w14:paraId="071A3268" w14:textId="0D1C1258" w:rsidR="003C37CE" w:rsidRDefault="00B60F2A" w:rsidP="00B60F2A">
      <w:pPr>
        <w:ind w:left="360"/>
        <w:rPr>
          <w:rFonts w:ascii="Times New Roman" w:hAnsi="Times New Roman" w:cs="Times New Roman"/>
          <w:lang w:val="en-US"/>
        </w:rPr>
      </w:pPr>
      <w:r w:rsidRPr="00B60F2A">
        <w:rPr>
          <w:rFonts w:ascii="Times New Roman" w:hAnsi="Times New Roman" w:cs="Times New Roman"/>
          <w:lang w:val="en-US"/>
        </w:rPr>
        <w:t>Naturally, the first audit record for all supplier,derivative pairs are discarded as they have no ‘previous’ audit.</w:t>
      </w:r>
    </w:p>
    <w:p w14:paraId="51E4360D" w14:textId="77777777" w:rsidR="00B60F2A" w:rsidRDefault="00B60F2A" w:rsidP="00B60F2A">
      <w:pPr>
        <w:ind w:left="360"/>
        <w:rPr>
          <w:rFonts w:ascii="Times New Roman" w:hAnsi="Times New Roman" w:cs="Times New Roman"/>
          <w:lang w:val="en-US"/>
        </w:rPr>
      </w:pPr>
    </w:p>
    <w:p w14:paraId="596AAE4C" w14:textId="77777777" w:rsidR="00B60F2A" w:rsidRDefault="00B60F2A" w:rsidP="00B60F2A">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Summary</w:t>
      </w:r>
    </w:p>
    <w:p w14:paraId="6CF03B9F" w14:textId="2B2A7610" w:rsidR="00B60F2A" w:rsidRDefault="00B60F2A" w:rsidP="00B60F2A">
      <w:pPr>
        <w:ind w:left="360"/>
        <w:jc w:val="both"/>
        <w:rPr>
          <w:rFonts w:ascii="Times New Roman" w:hAnsi="Times New Roman" w:cs="Times New Roman"/>
          <w:lang w:val="en-US"/>
        </w:rPr>
      </w:pPr>
      <w:r w:rsidRPr="00B60F2A">
        <w:rPr>
          <w:rFonts w:ascii="Times New Roman" w:hAnsi="Times New Roman" w:cs="Times New Roman"/>
          <w:lang w:val="en-US"/>
        </w:rPr>
        <w:t>To summarize, these are the features considered</w:t>
      </w:r>
      <w:r>
        <w:rPr>
          <w:rFonts w:ascii="Times New Roman" w:hAnsi="Times New Roman" w:cs="Times New Roman"/>
          <w:lang w:val="en-US"/>
        </w:rPr>
        <w:t>.</w:t>
      </w:r>
    </w:p>
    <w:p w14:paraId="79702D7E" w14:textId="77777777" w:rsidR="00B60F2A" w:rsidRDefault="00B60F2A" w:rsidP="00B60F2A">
      <w:pPr>
        <w:ind w:left="360"/>
        <w:jc w:val="both"/>
        <w:rPr>
          <w:rFonts w:ascii="Times New Roman" w:hAnsi="Times New Roman" w:cs="Times New Roman"/>
          <w:lang w:val="en-US"/>
        </w:rPr>
      </w:pPr>
    </w:p>
    <w:p w14:paraId="3738210F" w14:textId="78C233D8" w:rsidR="00B60F2A" w:rsidRPr="00975746" w:rsidRDefault="00975746" w:rsidP="00B60F2A">
      <w:pPr>
        <w:ind w:left="360"/>
        <w:rPr>
          <w:rFonts w:ascii="Times New Roman" w:hAnsi="Times New Roman" w:cs="Times New Roman"/>
          <w:lang w:val="en-US"/>
        </w:rPr>
      </w:pPr>
      <w:r w:rsidRPr="00975746">
        <w:rPr>
          <w:rFonts w:ascii="Times New Roman" w:hAnsi="Times New Roman" w:cs="Times New Roman"/>
          <w:lang w:val="en-US"/>
        </w:rPr>
        <w:t>The features were chosen based on contextual logic. However, optimal methodologies can assess the importance of features and select them based on their ability to explain the response.</w:t>
      </w:r>
    </w:p>
    <w:p w14:paraId="409F1CA7" w14:textId="77777777" w:rsidR="00B60F2A" w:rsidRDefault="00B60F2A" w:rsidP="00B60F2A">
      <w:pPr>
        <w:rPr>
          <w:rFonts w:ascii="Times New Roman" w:hAnsi="Times New Roman" w:cs="Times New Roman"/>
          <w:u w:val="single"/>
          <w:lang w:val="en-US"/>
        </w:rPr>
      </w:pPr>
    </w:p>
    <w:p w14:paraId="620461BF" w14:textId="73578C7C" w:rsidR="003C37CE" w:rsidRDefault="003C37CE">
      <w:pPr>
        <w:rPr>
          <w:rFonts w:ascii="Times New Roman" w:hAnsi="Times New Roman" w:cs="Times New Roman"/>
          <w:u w:val="single"/>
          <w:lang w:val="en-US"/>
        </w:rPr>
      </w:pPr>
      <w:r>
        <w:rPr>
          <w:rFonts w:ascii="Times New Roman" w:hAnsi="Times New Roman" w:cs="Times New Roman"/>
          <w:u w:val="single"/>
          <w:lang w:val="en-US"/>
        </w:rPr>
        <w:t>Model Selection and Prediction (</w:t>
      </w:r>
      <w:r w:rsidR="00FE1F7C">
        <w:rPr>
          <w:rFonts w:ascii="Times New Roman" w:hAnsi="Times New Roman" w:cs="Times New Roman"/>
          <w:u w:val="single"/>
          <w:lang w:val="en-US"/>
        </w:rPr>
        <w:t>3</w:t>
      </w:r>
      <w:r>
        <w:rPr>
          <w:rFonts w:ascii="Times New Roman" w:hAnsi="Times New Roman" w:cs="Times New Roman"/>
          <w:u w:val="single"/>
          <w:lang w:val="en-US"/>
        </w:rPr>
        <w:t xml:space="preserve"> mins)</w:t>
      </w:r>
    </w:p>
    <w:p w14:paraId="04956D68" w14:textId="77013C82" w:rsidR="001C75FD" w:rsidRPr="001C75FD" w:rsidRDefault="00AE2067" w:rsidP="00B52C1E">
      <w:pPr>
        <w:ind w:left="720"/>
        <w:rPr>
          <w:rFonts w:ascii="Times New Roman" w:hAnsi="Times New Roman" w:cs="Times New Roman"/>
          <w:lang w:val="en-US"/>
        </w:rPr>
      </w:pPr>
      <w:r>
        <w:rPr>
          <w:rFonts w:ascii="Times New Roman" w:hAnsi="Times New Roman" w:cs="Times New Roman"/>
          <w:lang w:val="en-US"/>
        </w:rPr>
        <w:t>Under all of this context, w</w:t>
      </w:r>
      <w:r w:rsidR="001C75FD" w:rsidRPr="001C75FD">
        <w:rPr>
          <w:rFonts w:ascii="Times New Roman" w:hAnsi="Times New Roman" w:cs="Times New Roman"/>
          <w:lang w:val="en-US"/>
        </w:rPr>
        <w:t>e're dealing with a multiclass classification problem, aiming to predict which category an observation falls into—whether it's non-audited, red, yellow, or green.</w:t>
      </w:r>
    </w:p>
    <w:p w14:paraId="7392EC12" w14:textId="77777777" w:rsidR="001C75FD" w:rsidRPr="001C75FD" w:rsidRDefault="001C75FD" w:rsidP="00B52C1E">
      <w:pPr>
        <w:ind w:left="720"/>
        <w:rPr>
          <w:rFonts w:ascii="Times New Roman" w:hAnsi="Times New Roman" w:cs="Times New Roman"/>
          <w:lang w:val="en-US"/>
        </w:rPr>
      </w:pPr>
    </w:p>
    <w:p w14:paraId="66775EB4" w14:textId="77777777" w:rsidR="001C75FD" w:rsidRPr="001C75FD" w:rsidRDefault="001C75FD" w:rsidP="00B52C1E">
      <w:pPr>
        <w:ind w:left="720"/>
        <w:rPr>
          <w:rFonts w:ascii="Times New Roman" w:hAnsi="Times New Roman" w:cs="Times New Roman"/>
          <w:lang w:val="en-US"/>
        </w:rPr>
      </w:pPr>
      <w:r w:rsidRPr="001C75FD">
        <w:rPr>
          <w:rFonts w:ascii="Times New Roman" w:hAnsi="Times New Roman" w:cs="Times New Roman"/>
          <w:lang w:val="en-US"/>
        </w:rPr>
        <w:t>The challenge intensifies because the ultimate goal is predicting the audit result, which hinges on the qualifications of all three stages (T1, T2, T3). Now, if we create a single classifier to predict the overall qualification, we might oversimplify the intricate dynamics unique to each audit stage. That's why I've chosen a more nuanced approach—predicting each audit stage separately.</w:t>
      </w:r>
    </w:p>
    <w:p w14:paraId="0C791C73" w14:textId="77777777" w:rsidR="001C75FD" w:rsidRPr="001C75FD" w:rsidRDefault="001C75FD" w:rsidP="00B52C1E">
      <w:pPr>
        <w:ind w:left="720"/>
        <w:rPr>
          <w:rFonts w:ascii="Times New Roman" w:hAnsi="Times New Roman" w:cs="Times New Roman"/>
          <w:lang w:val="en-US"/>
        </w:rPr>
      </w:pPr>
    </w:p>
    <w:p w14:paraId="43EDAED3" w14:textId="1D452153" w:rsidR="00E16678" w:rsidRDefault="001C75FD" w:rsidP="00B52C1E">
      <w:pPr>
        <w:ind w:left="720"/>
        <w:rPr>
          <w:rFonts w:ascii="Times New Roman" w:hAnsi="Times New Roman" w:cs="Times New Roman"/>
          <w:lang w:val="en-US"/>
        </w:rPr>
      </w:pPr>
      <w:r w:rsidRPr="001C75FD">
        <w:rPr>
          <w:rFonts w:ascii="Times New Roman" w:hAnsi="Times New Roman" w:cs="Times New Roman"/>
          <w:lang w:val="en-US"/>
        </w:rPr>
        <w:t>This means deploying three distinct models, each dedicated to forecasting the outcome of T1, T2, and T3. Subsequently, these stage-specific predictions become inputs for another model, helping us deduce the comprehensive audit result. There are alternative strategies, such as a unified model considering all possible combinations of T1, T2, and T3. However, I'm inclined towards individual predictions for a more granular understanding of the process.</w:t>
      </w:r>
    </w:p>
    <w:p w14:paraId="54FC710D" w14:textId="77777777" w:rsidR="001C75FD" w:rsidRDefault="001C75FD" w:rsidP="00B52C1E">
      <w:pPr>
        <w:ind w:left="720"/>
        <w:rPr>
          <w:rFonts w:ascii="Times New Roman" w:hAnsi="Times New Roman" w:cs="Times New Roman"/>
          <w:lang w:val="en-US"/>
        </w:rPr>
      </w:pPr>
    </w:p>
    <w:p w14:paraId="7A0B90DC" w14:textId="77777777" w:rsidR="004D5280" w:rsidRDefault="00E16678" w:rsidP="00B52C1E">
      <w:pPr>
        <w:ind w:left="720"/>
        <w:rPr>
          <w:rFonts w:ascii="Times New Roman" w:hAnsi="Times New Roman" w:cs="Times New Roman"/>
          <w:lang w:val="en-US"/>
        </w:rPr>
      </w:pPr>
      <w:r>
        <w:rPr>
          <w:rFonts w:ascii="Times New Roman" w:hAnsi="Times New Roman" w:cs="Times New Roman"/>
          <w:lang w:val="en-US"/>
        </w:rPr>
        <w:lastRenderedPageBreak/>
        <w:t xml:space="preserve">To predict each audit stage three </w:t>
      </w:r>
      <w:r w:rsidR="004D5280">
        <w:rPr>
          <w:rFonts w:ascii="Times New Roman" w:hAnsi="Times New Roman" w:cs="Times New Roman"/>
          <w:lang w:val="en-US"/>
        </w:rPr>
        <w:t>algorithms</w:t>
      </w:r>
      <w:r>
        <w:rPr>
          <w:rFonts w:ascii="Times New Roman" w:hAnsi="Times New Roman" w:cs="Times New Roman"/>
          <w:lang w:val="en-US"/>
        </w:rPr>
        <w:t xml:space="preserve"> were assessed and compa</w:t>
      </w:r>
      <w:r w:rsidR="004D5280">
        <w:rPr>
          <w:rFonts w:ascii="Times New Roman" w:hAnsi="Times New Roman" w:cs="Times New Roman"/>
          <w:lang w:val="en-US"/>
        </w:rPr>
        <w:t xml:space="preserve">red: </w:t>
      </w:r>
    </w:p>
    <w:p w14:paraId="33A11B2A" w14:textId="170D6700" w:rsidR="00E16678" w:rsidRDefault="004D5280" w:rsidP="00B52C1E">
      <w:pPr>
        <w:ind w:left="720"/>
        <w:rPr>
          <w:rFonts w:ascii="Times New Roman" w:hAnsi="Times New Roman" w:cs="Times New Roman"/>
          <w:lang w:val="en-US"/>
        </w:rPr>
      </w:pPr>
      <w:r>
        <w:rPr>
          <w:rFonts w:ascii="Times New Roman" w:hAnsi="Times New Roman" w:cs="Times New Roman"/>
          <w:lang w:val="en-US"/>
        </w:rPr>
        <w:t xml:space="preserve">Random Forest: </w:t>
      </w:r>
    </w:p>
    <w:p w14:paraId="29719966" w14:textId="20E5A8A4" w:rsidR="004D5280" w:rsidRDefault="004D5280" w:rsidP="00B52C1E">
      <w:pPr>
        <w:ind w:left="720"/>
        <w:rPr>
          <w:rFonts w:ascii="Times New Roman" w:hAnsi="Times New Roman" w:cs="Times New Roman"/>
          <w:lang w:val="en-US"/>
        </w:rPr>
      </w:pPr>
      <w:r>
        <w:rPr>
          <w:rFonts w:ascii="Times New Roman" w:hAnsi="Times New Roman" w:cs="Times New Roman"/>
          <w:lang w:val="en-US"/>
        </w:rPr>
        <w:t xml:space="preserve">Logistic Regression: </w:t>
      </w:r>
    </w:p>
    <w:p w14:paraId="3B204AE0" w14:textId="28D35974" w:rsidR="004D5280" w:rsidRDefault="004D5280" w:rsidP="00B52C1E">
      <w:pPr>
        <w:ind w:left="720"/>
        <w:rPr>
          <w:rFonts w:ascii="Times New Roman" w:hAnsi="Times New Roman" w:cs="Times New Roman"/>
          <w:lang w:val="en-US"/>
        </w:rPr>
      </w:pPr>
      <w:r>
        <w:rPr>
          <w:rFonts w:ascii="Times New Roman" w:hAnsi="Times New Roman" w:cs="Times New Roman"/>
          <w:lang w:val="en-US"/>
        </w:rPr>
        <w:t xml:space="preserve">Support Vector Classifier: </w:t>
      </w:r>
    </w:p>
    <w:p w14:paraId="6CDB3E47" w14:textId="77777777" w:rsidR="004D5280" w:rsidRDefault="004D5280">
      <w:pPr>
        <w:rPr>
          <w:rFonts w:ascii="Times New Roman" w:hAnsi="Times New Roman" w:cs="Times New Roman"/>
          <w:lang w:val="en-US"/>
        </w:rPr>
      </w:pPr>
    </w:p>
    <w:p w14:paraId="1F88E47E" w14:textId="5DF60525" w:rsidR="00B52C1E" w:rsidRPr="00B52C1E" w:rsidRDefault="00B52C1E" w:rsidP="00B52C1E">
      <w:pPr>
        <w:pStyle w:val="ListParagraph"/>
        <w:numPr>
          <w:ilvl w:val="0"/>
          <w:numId w:val="1"/>
        </w:numPr>
        <w:rPr>
          <w:rFonts w:ascii="Times New Roman" w:hAnsi="Times New Roman" w:cs="Times New Roman"/>
          <w:lang w:val="en-US"/>
        </w:rPr>
      </w:pPr>
      <w:r>
        <w:rPr>
          <w:rFonts w:ascii="Times New Roman" w:hAnsi="Times New Roman" w:cs="Times New Roman"/>
          <w:lang w:val="en-US"/>
        </w:rPr>
        <w:t>Evaluation metric</w:t>
      </w:r>
    </w:p>
    <w:p w14:paraId="61B267AD" w14:textId="77777777" w:rsidR="00B52C1E" w:rsidRPr="00B52C1E" w:rsidRDefault="00B52C1E" w:rsidP="00B52C1E">
      <w:pPr>
        <w:ind w:left="360"/>
        <w:rPr>
          <w:rFonts w:ascii="Times New Roman" w:hAnsi="Times New Roman" w:cs="Times New Roman"/>
          <w:lang w:val="en-US"/>
        </w:rPr>
      </w:pPr>
      <w:r w:rsidRPr="00B52C1E">
        <w:rPr>
          <w:rFonts w:ascii="Times New Roman" w:hAnsi="Times New Roman" w:cs="Times New Roman"/>
          <w:lang w:val="en-US"/>
        </w:rPr>
        <w:t>In assessing and contrasting the models, my primary metric was the mean accuracy derived from a 5-fold cross-validation.</w:t>
      </w:r>
    </w:p>
    <w:p w14:paraId="144030A4" w14:textId="77777777" w:rsidR="00B52C1E" w:rsidRPr="00B52C1E" w:rsidRDefault="00B52C1E" w:rsidP="00B52C1E">
      <w:pPr>
        <w:rPr>
          <w:rFonts w:ascii="Times New Roman" w:hAnsi="Times New Roman" w:cs="Times New Roman"/>
          <w:lang w:val="en-US"/>
        </w:rPr>
      </w:pPr>
    </w:p>
    <w:p w14:paraId="6993C7DF" w14:textId="2E81477B" w:rsidR="00E16678" w:rsidRPr="007F710C" w:rsidRDefault="00B52C1E" w:rsidP="00B52C1E">
      <w:pPr>
        <w:ind w:left="360"/>
        <w:rPr>
          <w:rFonts w:ascii="Times New Roman" w:hAnsi="Times New Roman" w:cs="Times New Roman"/>
          <w:lang w:val="en-US"/>
        </w:rPr>
      </w:pPr>
      <w:r w:rsidRPr="00B52C1E">
        <w:rPr>
          <w:rFonts w:ascii="Times New Roman" w:hAnsi="Times New Roman" w:cs="Times New Roman"/>
          <w:lang w:val="en-US"/>
        </w:rPr>
        <w:t xml:space="preserve">Yet, considering the context and the business problem, </w:t>
      </w:r>
      <w:r w:rsidR="00474202">
        <w:rPr>
          <w:rFonts w:ascii="Times New Roman" w:hAnsi="Times New Roman" w:cs="Times New Roman"/>
          <w:lang w:val="en-US"/>
        </w:rPr>
        <w:t xml:space="preserve">another objective could be </w:t>
      </w:r>
      <w:r w:rsidRPr="00B52C1E">
        <w:rPr>
          <w:rFonts w:ascii="Times New Roman" w:hAnsi="Times New Roman" w:cs="Times New Roman"/>
          <w:lang w:val="en-US"/>
        </w:rPr>
        <w:t>minimizing the count of suppliers erroneously qualified as green, a factor crucial for fortifying the robustness of the outcome.</w:t>
      </w:r>
    </w:p>
    <w:p w14:paraId="66E23B2B" w14:textId="77777777" w:rsidR="003C37CE" w:rsidRDefault="003C37CE">
      <w:pPr>
        <w:rPr>
          <w:rFonts w:ascii="Times New Roman" w:hAnsi="Times New Roman" w:cs="Times New Roman"/>
          <w:u w:val="single"/>
          <w:lang w:val="en-US"/>
        </w:rPr>
      </w:pPr>
    </w:p>
    <w:p w14:paraId="2D4F3561" w14:textId="5F7E4D54" w:rsidR="002F0C08" w:rsidRPr="002F0C08" w:rsidRDefault="00474202" w:rsidP="002F0C08">
      <w:pPr>
        <w:pStyle w:val="ListParagraph"/>
        <w:numPr>
          <w:ilvl w:val="0"/>
          <w:numId w:val="1"/>
        </w:numPr>
        <w:rPr>
          <w:rFonts w:ascii="Times New Roman" w:hAnsi="Times New Roman" w:cs="Times New Roman"/>
          <w:lang w:val="en-US"/>
        </w:rPr>
      </w:pPr>
      <w:r w:rsidRPr="00474202">
        <w:rPr>
          <w:rFonts w:ascii="Times New Roman" w:hAnsi="Times New Roman" w:cs="Times New Roman"/>
          <w:lang w:val="en-US"/>
        </w:rPr>
        <w:t>Best model</w:t>
      </w:r>
    </w:p>
    <w:p w14:paraId="52BFA7BF" w14:textId="77777777" w:rsidR="002F0C08" w:rsidRPr="002F0C08" w:rsidRDefault="002F0C08" w:rsidP="002F0C08">
      <w:pPr>
        <w:ind w:left="360"/>
        <w:rPr>
          <w:rFonts w:ascii="Times New Roman" w:hAnsi="Times New Roman" w:cs="Times New Roman"/>
          <w:lang w:val="en-US"/>
        </w:rPr>
      </w:pPr>
      <w:r w:rsidRPr="002F0C08">
        <w:rPr>
          <w:rFonts w:ascii="Times New Roman" w:hAnsi="Times New Roman" w:cs="Times New Roman"/>
          <w:lang w:val="en-US"/>
        </w:rPr>
        <w:t>After implementing models for all the stages, I found that for the first two stages, T1 and T2, the best model was a Random Forest, and for the last audit stage T3, the best model was a Logistic Regression.</w:t>
      </w:r>
    </w:p>
    <w:p w14:paraId="1D933E9A" w14:textId="77777777" w:rsidR="002F0C08" w:rsidRPr="002F0C08" w:rsidRDefault="002F0C08" w:rsidP="002F0C08">
      <w:pPr>
        <w:rPr>
          <w:rFonts w:ascii="Times New Roman" w:hAnsi="Times New Roman" w:cs="Times New Roman"/>
          <w:lang w:val="en-US"/>
        </w:rPr>
      </w:pPr>
    </w:p>
    <w:p w14:paraId="34D56938" w14:textId="77777777" w:rsidR="002F0C08" w:rsidRPr="002F0C08" w:rsidRDefault="002F0C08" w:rsidP="002F0C08">
      <w:pPr>
        <w:ind w:left="360"/>
        <w:rPr>
          <w:rFonts w:ascii="Times New Roman" w:hAnsi="Times New Roman" w:cs="Times New Roman"/>
          <w:lang w:val="en-US"/>
        </w:rPr>
      </w:pPr>
      <w:r w:rsidRPr="002F0C08">
        <w:rPr>
          <w:rFonts w:ascii="Times New Roman" w:hAnsi="Times New Roman" w:cs="Times New Roman"/>
          <w:lang w:val="en-US"/>
        </w:rPr>
        <w:t>An important aspect to mention is that I implemented the models with the default parameters, chose the best one, and then calibrated the hyperparameters. However, the adequate order of things would be to compare all the algorithms when they are already tailored for the specific problem.</w:t>
      </w:r>
    </w:p>
    <w:p w14:paraId="7A3269EC" w14:textId="77777777" w:rsidR="002F0C08" w:rsidRPr="002F0C08" w:rsidRDefault="002F0C08" w:rsidP="002F0C08">
      <w:pPr>
        <w:rPr>
          <w:rFonts w:ascii="Times New Roman" w:hAnsi="Times New Roman" w:cs="Times New Roman"/>
          <w:lang w:val="en-US"/>
        </w:rPr>
      </w:pPr>
    </w:p>
    <w:p w14:paraId="1B447F61" w14:textId="7B16881A" w:rsidR="00474202" w:rsidRDefault="002F0C08" w:rsidP="002F0C08">
      <w:pPr>
        <w:ind w:left="360"/>
        <w:rPr>
          <w:rFonts w:ascii="Times New Roman" w:hAnsi="Times New Roman" w:cs="Times New Roman"/>
          <w:lang w:val="en-US"/>
        </w:rPr>
      </w:pPr>
      <w:r w:rsidRPr="002F0C08">
        <w:rPr>
          <w:rFonts w:ascii="Times New Roman" w:hAnsi="Times New Roman" w:cs="Times New Roman"/>
          <w:lang w:val="en-US"/>
        </w:rPr>
        <w:t>For both models, hyperparameter tuning was performed via a Grid Search. The hyperparameter tuning for the random forest encompassed the number of estimators, the max depth, and the minimum samples per split and leaf. The hyperparameter tuning of the logistic regression encompassed the c value and the penalty type.</w:t>
      </w:r>
    </w:p>
    <w:p w14:paraId="408DD64F" w14:textId="77777777" w:rsidR="002F0C08" w:rsidRDefault="002F0C08" w:rsidP="002F0C08">
      <w:pPr>
        <w:ind w:left="360"/>
        <w:rPr>
          <w:rFonts w:ascii="Times New Roman" w:hAnsi="Times New Roman" w:cs="Times New Roman"/>
          <w:lang w:val="en-US"/>
        </w:rPr>
      </w:pPr>
    </w:p>
    <w:p w14:paraId="02385C23" w14:textId="1833C1B3" w:rsidR="002F0C08" w:rsidRDefault="002E7C1C" w:rsidP="002F0C08">
      <w:pPr>
        <w:pStyle w:val="ListParagraph"/>
        <w:numPr>
          <w:ilvl w:val="0"/>
          <w:numId w:val="1"/>
        </w:numPr>
        <w:rPr>
          <w:rFonts w:ascii="Times New Roman" w:hAnsi="Times New Roman" w:cs="Times New Roman"/>
          <w:lang w:val="en-US"/>
        </w:rPr>
      </w:pPr>
      <w:r>
        <w:rPr>
          <w:rFonts w:ascii="Times New Roman" w:hAnsi="Times New Roman" w:cs="Times New Roman"/>
          <w:lang w:val="en-US"/>
        </w:rPr>
        <w:t>Audit results</w:t>
      </w:r>
    </w:p>
    <w:p w14:paraId="3F458202" w14:textId="7B66CB3E" w:rsidR="00E67EB6" w:rsidRPr="00E67EB6" w:rsidRDefault="00E67EB6" w:rsidP="00E67EB6">
      <w:pPr>
        <w:ind w:left="360"/>
        <w:rPr>
          <w:rFonts w:ascii="Times New Roman" w:hAnsi="Times New Roman" w:cs="Times New Roman"/>
          <w:lang w:val="en-US"/>
        </w:rPr>
      </w:pPr>
      <w:r w:rsidRPr="00E67EB6">
        <w:rPr>
          <w:rFonts w:ascii="Times New Roman" w:hAnsi="Times New Roman" w:cs="Times New Roman"/>
          <w:lang w:val="en-US"/>
        </w:rPr>
        <w:t>In my methodology, there is an intermediate step missing: translating the individual audit stage results into an overall audit result. For this purpose, I employed a simple heuristic that checks the latest non-'non-audited' stage and selects that as the audit result. This yields an accuracy of almost 60% in the audit results. Nevertheless, the individual models maintained a high accuracy in predicting the qualification of specific stages.</w:t>
      </w:r>
    </w:p>
    <w:p w14:paraId="689958B2" w14:textId="77777777" w:rsidR="00E67EB6" w:rsidRPr="00E67EB6" w:rsidRDefault="00E67EB6" w:rsidP="00E67EB6">
      <w:pPr>
        <w:rPr>
          <w:rFonts w:ascii="Times New Roman" w:hAnsi="Times New Roman" w:cs="Times New Roman"/>
          <w:lang w:val="en-US"/>
        </w:rPr>
      </w:pPr>
    </w:p>
    <w:p w14:paraId="3A0CC653" w14:textId="49E1BEE7" w:rsidR="00474202" w:rsidRDefault="00E67EB6" w:rsidP="00E67EB6">
      <w:pPr>
        <w:ind w:left="360"/>
        <w:rPr>
          <w:rFonts w:ascii="Times New Roman" w:hAnsi="Times New Roman" w:cs="Times New Roman"/>
          <w:lang w:val="en-US"/>
        </w:rPr>
      </w:pPr>
      <w:r w:rsidRPr="00E67EB6">
        <w:rPr>
          <w:rFonts w:ascii="Times New Roman" w:hAnsi="Times New Roman" w:cs="Times New Roman"/>
          <w:lang w:val="en-US"/>
        </w:rPr>
        <w:t>This step has room for substantial improvement. By integrating another machine learning algorithm that takes as input the predictions for T1, T2, and T3, along with potentially additional features, the overall performance could see a significant boost. Moreover, the implementation of probabilistic models could be explored to better capture the dynamics of how audits are conducted, and qualifications evolve over time.</w:t>
      </w:r>
    </w:p>
    <w:p w14:paraId="3DD38124" w14:textId="77777777" w:rsidR="00E67EB6" w:rsidRPr="00474202" w:rsidRDefault="00E67EB6" w:rsidP="00E67EB6">
      <w:pPr>
        <w:rPr>
          <w:rFonts w:ascii="Times New Roman" w:hAnsi="Times New Roman" w:cs="Times New Roman"/>
          <w:u w:val="single"/>
          <w:lang w:val="en-US"/>
        </w:rPr>
      </w:pPr>
    </w:p>
    <w:p w14:paraId="04B01884" w14:textId="2AE910A2" w:rsidR="003C37CE" w:rsidRDefault="003C37CE">
      <w:pPr>
        <w:rPr>
          <w:rFonts w:ascii="Times New Roman" w:hAnsi="Times New Roman" w:cs="Times New Roman"/>
          <w:u w:val="single"/>
          <w:lang w:val="en-US"/>
        </w:rPr>
      </w:pPr>
      <w:r>
        <w:rPr>
          <w:rFonts w:ascii="Times New Roman" w:hAnsi="Times New Roman" w:cs="Times New Roman"/>
          <w:u w:val="single"/>
          <w:lang w:val="en-US"/>
        </w:rPr>
        <w:t>Business Recommen</w:t>
      </w:r>
      <w:r w:rsidR="00FE1F7C">
        <w:rPr>
          <w:rFonts w:ascii="Times New Roman" w:hAnsi="Times New Roman" w:cs="Times New Roman"/>
          <w:u w:val="single"/>
          <w:lang w:val="en-US"/>
        </w:rPr>
        <w:t>d</w:t>
      </w:r>
      <w:r>
        <w:rPr>
          <w:rFonts w:ascii="Times New Roman" w:hAnsi="Times New Roman" w:cs="Times New Roman"/>
          <w:u w:val="single"/>
          <w:lang w:val="en-US"/>
        </w:rPr>
        <w:t>ations (2 mins)</w:t>
      </w:r>
    </w:p>
    <w:p w14:paraId="4C48E231" w14:textId="77777777" w:rsidR="002036A9" w:rsidRPr="002036A9" w:rsidRDefault="002036A9" w:rsidP="002036A9">
      <w:pPr>
        <w:rPr>
          <w:rFonts w:ascii="Times New Roman" w:hAnsi="Times New Roman" w:cs="Times New Roman"/>
          <w:lang w:val="en-CO"/>
        </w:rPr>
      </w:pPr>
      <w:r w:rsidRPr="002036A9">
        <w:rPr>
          <w:rFonts w:ascii="Times New Roman" w:hAnsi="Times New Roman" w:cs="Times New Roman"/>
          <w:lang w:val="en-CO"/>
        </w:rPr>
        <w:t>Despite the achieved accuracy not being competitive, the methodology holds significant potential. The separation of audit stages enables machine learning algorithms to leverage characteristics that vary across these stages. With further refinement of the ensembling step in the methodology, substantial improvements in results could be attained.</w:t>
      </w:r>
    </w:p>
    <w:p w14:paraId="231A5FF3" w14:textId="77777777" w:rsidR="002036A9" w:rsidRDefault="002036A9" w:rsidP="002036A9">
      <w:pPr>
        <w:rPr>
          <w:rFonts w:ascii="Times New Roman" w:hAnsi="Times New Roman" w:cs="Times New Roman"/>
          <w:lang w:val="en-CO"/>
        </w:rPr>
      </w:pPr>
      <w:r w:rsidRPr="002036A9">
        <w:rPr>
          <w:rFonts w:ascii="Times New Roman" w:hAnsi="Times New Roman" w:cs="Times New Roman"/>
          <w:lang w:val="en-CO"/>
        </w:rPr>
        <w:lastRenderedPageBreak/>
        <w:t>Now, turning to the results themselves, employing this methodology revealed that around 63% of suppliers will receive a yellow or green result. While this percentage is not exceptionally high, considering only the green results, the number of suppliers falling into this category is quite low. This raises the need for measures such as more frequent audits or incentives for suppliers to ensure an adequate number of qualified suppliers in the future.</w:t>
      </w:r>
    </w:p>
    <w:p w14:paraId="2D53BFED" w14:textId="77777777" w:rsidR="002036A9" w:rsidRPr="002036A9" w:rsidRDefault="002036A9" w:rsidP="002036A9">
      <w:pPr>
        <w:rPr>
          <w:rFonts w:ascii="Times New Roman" w:hAnsi="Times New Roman" w:cs="Times New Roman"/>
          <w:lang w:val="en-CO"/>
        </w:rPr>
      </w:pPr>
    </w:p>
    <w:p w14:paraId="45DFA134" w14:textId="77777777" w:rsidR="002036A9" w:rsidRPr="002036A9" w:rsidRDefault="002036A9" w:rsidP="002036A9">
      <w:pPr>
        <w:rPr>
          <w:rFonts w:ascii="Times New Roman" w:hAnsi="Times New Roman" w:cs="Times New Roman"/>
          <w:lang w:val="en-CO"/>
        </w:rPr>
      </w:pPr>
      <w:r w:rsidRPr="002036A9">
        <w:rPr>
          <w:rFonts w:ascii="Times New Roman" w:hAnsi="Times New Roman" w:cs="Times New Roman"/>
          <w:lang w:val="en-CO"/>
        </w:rPr>
        <w:t>It's important to note that this analysis is just the tip of the iceberg. Utilizing these predictions, a more in-depth analysis can be conducted. Examining which suppliers or derivatives have the most and least qualified statuses can offer valuable insights into where efforts should be concentrated to secure BMW's supply chain.</w:t>
      </w:r>
    </w:p>
    <w:p w14:paraId="552FB0B3" w14:textId="77777777" w:rsidR="003C37CE" w:rsidRPr="002036A9" w:rsidRDefault="003C37CE">
      <w:pPr>
        <w:rPr>
          <w:rFonts w:ascii="Times New Roman" w:hAnsi="Times New Roman" w:cs="Times New Roman"/>
          <w:u w:val="single"/>
          <w:lang w:val="en-CO"/>
        </w:rPr>
      </w:pPr>
    </w:p>
    <w:p w14:paraId="4219727C" w14:textId="46C822B6" w:rsidR="003C37CE" w:rsidRDefault="003C37CE">
      <w:pPr>
        <w:rPr>
          <w:rFonts w:ascii="Times New Roman" w:hAnsi="Times New Roman" w:cs="Times New Roman"/>
          <w:u w:val="single"/>
          <w:lang w:val="en-US"/>
        </w:rPr>
      </w:pPr>
      <w:r>
        <w:rPr>
          <w:rFonts w:ascii="Times New Roman" w:hAnsi="Times New Roman" w:cs="Times New Roman"/>
          <w:u w:val="single"/>
          <w:lang w:val="en-US"/>
        </w:rPr>
        <w:t>Model Maintenance (2 mins)</w:t>
      </w:r>
    </w:p>
    <w:p w14:paraId="10339D4B" w14:textId="432EE307" w:rsidR="00E877F8" w:rsidRDefault="00E877F8">
      <w:pPr>
        <w:rPr>
          <w:rFonts w:ascii="Times New Roman" w:hAnsi="Times New Roman" w:cs="Times New Roman"/>
          <w:lang w:val="en-US"/>
        </w:rPr>
      </w:pPr>
      <w:r>
        <w:rPr>
          <w:rFonts w:ascii="Times New Roman" w:hAnsi="Times New Roman" w:cs="Times New Roman"/>
          <w:lang w:val="en-US"/>
        </w:rPr>
        <w:t xml:space="preserve">To maintaint the model, I propose three main ideas. </w:t>
      </w:r>
    </w:p>
    <w:p w14:paraId="37BC40E8" w14:textId="4D0E2A06" w:rsidR="00E877F8" w:rsidRPr="00E877F8" w:rsidRDefault="00E877F8" w:rsidP="00E877F8">
      <w:pPr>
        <w:pStyle w:val="ListParagraph"/>
        <w:numPr>
          <w:ilvl w:val="0"/>
          <w:numId w:val="1"/>
        </w:numPr>
        <w:rPr>
          <w:rFonts w:ascii="Times New Roman" w:hAnsi="Times New Roman" w:cs="Times New Roman"/>
          <w:lang w:val="en-US"/>
        </w:rPr>
      </w:pPr>
    </w:p>
    <w:p w14:paraId="0296EACE" w14:textId="77777777" w:rsidR="003C37CE" w:rsidRDefault="003C37CE">
      <w:pPr>
        <w:rPr>
          <w:rFonts w:ascii="Times New Roman" w:hAnsi="Times New Roman" w:cs="Times New Roman"/>
          <w:u w:val="single"/>
          <w:lang w:val="en-US"/>
        </w:rPr>
      </w:pPr>
    </w:p>
    <w:p w14:paraId="782F5162" w14:textId="164EEF10" w:rsidR="003C37CE" w:rsidRDefault="003C37CE">
      <w:pPr>
        <w:rPr>
          <w:rFonts w:ascii="Times New Roman" w:hAnsi="Times New Roman" w:cs="Times New Roman"/>
          <w:u w:val="single"/>
          <w:lang w:val="en-US"/>
        </w:rPr>
      </w:pPr>
      <w:r>
        <w:rPr>
          <w:rFonts w:ascii="Times New Roman" w:hAnsi="Times New Roman" w:cs="Times New Roman"/>
          <w:u w:val="single"/>
          <w:lang w:val="en-US"/>
        </w:rPr>
        <w:t>Further Development (2 mins)</w:t>
      </w:r>
    </w:p>
    <w:p w14:paraId="5E58585B" w14:textId="6B0A6831" w:rsidR="00E877F8" w:rsidRDefault="00E877F8">
      <w:pPr>
        <w:rPr>
          <w:rFonts w:ascii="Times New Roman" w:hAnsi="Times New Roman" w:cs="Times New Roman"/>
          <w:lang w:val="en-US"/>
        </w:rPr>
      </w:pPr>
      <w:r>
        <w:rPr>
          <w:rFonts w:ascii="Times New Roman" w:hAnsi="Times New Roman" w:cs="Times New Roman"/>
          <w:lang w:val="en-US"/>
        </w:rPr>
        <w:t xml:space="preserve">Data: Boxplots, outliers, time series analysis. </w:t>
      </w:r>
    </w:p>
    <w:p w14:paraId="43391460" w14:textId="77777777" w:rsidR="00E877F8" w:rsidRPr="00E877F8" w:rsidRDefault="00E877F8">
      <w:pPr>
        <w:rPr>
          <w:rFonts w:ascii="Times New Roman" w:hAnsi="Times New Roman" w:cs="Times New Roman"/>
          <w:vertAlign w:val="subscript"/>
          <w:lang w:val="en-US"/>
        </w:rPr>
      </w:pPr>
    </w:p>
    <w:sectPr w:rsidR="00E877F8" w:rsidRPr="00E87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073"/>
    <w:multiLevelType w:val="hybridMultilevel"/>
    <w:tmpl w:val="65725DC8"/>
    <w:lvl w:ilvl="0" w:tplc="65000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54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E2"/>
    <w:rsid w:val="000579F3"/>
    <w:rsid w:val="000A356E"/>
    <w:rsid w:val="000F0E5A"/>
    <w:rsid w:val="0010220D"/>
    <w:rsid w:val="00102D2C"/>
    <w:rsid w:val="00117898"/>
    <w:rsid w:val="001738BA"/>
    <w:rsid w:val="001C75FD"/>
    <w:rsid w:val="002036A9"/>
    <w:rsid w:val="002411D3"/>
    <w:rsid w:val="002B3A16"/>
    <w:rsid w:val="002C323A"/>
    <w:rsid w:val="002D6A40"/>
    <w:rsid w:val="002E7C1C"/>
    <w:rsid w:val="002F0C08"/>
    <w:rsid w:val="00374A00"/>
    <w:rsid w:val="00376753"/>
    <w:rsid w:val="00393ECF"/>
    <w:rsid w:val="003B3BF7"/>
    <w:rsid w:val="003C37CE"/>
    <w:rsid w:val="003D674E"/>
    <w:rsid w:val="00463971"/>
    <w:rsid w:val="00474202"/>
    <w:rsid w:val="00484E16"/>
    <w:rsid w:val="004D5280"/>
    <w:rsid w:val="004D6EAE"/>
    <w:rsid w:val="004E6A6B"/>
    <w:rsid w:val="005A5827"/>
    <w:rsid w:val="006637E2"/>
    <w:rsid w:val="0069511C"/>
    <w:rsid w:val="00767177"/>
    <w:rsid w:val="007D53AD"/>
    <w:rsid w:val="007F710C"/>
    <w:rsid w:val="00835ABC"/>
    <w:rsid w:val="00975746"/>
    <w:rsid w:val="00A57185"/>
    <w:rsid w:val="00AE2067"/>
    <w:rsid w:val="00AF7ADE"/>
    <w:rsid w:val="00B21053"/>
    <w:rsid w:val="00B52C1E"/>
    <w:rsid w:val="00B60F2A"/>
    <w:rsid w:val="00BC3DB4"/>
    <w:rsid w:val="00BE25A8"/>
    <w:rsid w:val="00C10C7F"/>
    <w:rsid w:val="00C632EA"/>
    <w:rsid w:val="00C7135B"/>
    <w:rsid w:val="00C8585A"/>
    <w:rsid w:val="00CA3141"/>
    <w:rsid w:val="00D05D64"/>
    <w:rsid w:val="00DD5987"/>
    <w:rsid w:val="00E16678"/>
    <w:rsid w:val="00E44CA4"/>
    <w:rsid w:val="00E67EB6"/>
    <w:rsid w:val="00E877F8"/>
    <w:rsid w:val="00EB2375"/>
    <w:rsid w:val="00EF5DC2"/>
    <w:rsid w:val="00F15EDF"/>
    <w:rsid w:val="00F441DB"/>
    <w:rsid w:val="00FE1F7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87B08DF"/>
  <w15:chartTrackingRefBased/>
  <w15:docId w15:val="{1B9B8219-23A8-6441-B15D-7D190C38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4266">
      <w:bodyDiv w:val="1"/>
      <w:marLeft w:val="0"/>
      <w:marRight w:val="0"/>
      <w:marTop w:val="0"/>
      <w:marBottom w:val="0"/>
      <w:divBdr>
        <w:top w:val="none" w:sz="0" w:space="0" w:color="auto"/>
        <w:left w:val="none" w:sz="0" w:space="0" w:color="auto"/>
        <w:bottom w:val="none" w:sz="0" w:space="0" w:color="auto"/>
        <w:right w:val="none" w:sz="0" w:space="0" w:color="auto"/>
      </w:divBdr>
      <w:divsChild>
        <w:div w:id="772019753">
          <w:marLeft w:val="0"/>
          <w:marRight w:val="0"/>
          <w:marTop w:val="0"/>
          <w:marBottom w:val="0"/>
          <w:divBdr>
            <w:top w:val="none" w:sz="0" w:space="0" w:color="auto"/>
            <w:left w:val="none" w:sz="0" w:space="0" w:color="auto"/>
            <w:bottom w:val="none" w:sz="0" w:space="0" w:color="auto"/>
            <w:right w:val="none" w:sz="0" w:space="0" w:color="auto"/>
          </w:divBdr>
          <w:divsChild>
            <w:div w:id="1367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2979">
      <w:bodyDiv w:val="1"/>
      <w:marLeft w:val="0"/>
      <w:marRight w:val="0"/>
      <w:marTop w:val="0"/>
      <w:marBottom w:val="0"/>
      <w:divBdr>
        <w:top w:val="none" w:sz="0" w:space="0" w:color="auto"/>
        <w:left w:val="none" w:sz="0" w:space="0" w:color="auto"/>
        <w:bottom w:val="none" w:sz="0" w:space="0" w:color="auto"/>
        <w:right w:val="none" w:sz="0" w:space="0" w:color="auto"/>
      </w:divBdr>
    </w:div>
    <w:div w:id="769281220">
      <w:bodyDiv w:val="1"/>
      <w:marLeft w:val="0"/>
      <w:marRight w:val="0"/>
      <w:marTop w:val="0"/>
      <w:marBottom w:val="0"/>
      <w:divBdr>
        <w:top w:val="none" w:sz="0" w:space="0" w:color="auto"/>
        <w:left w:val="none" w:sz="0" w:space="0" w:color="auto"/>
        <w:bottom w:val="none" w:sz="0" w:space="0" w:color="auto"/>
        <w:right w:val="none" w:sz="0" w:space="0" w:color="auto"/>
      </w:divBdr>
      <w:divsChild>
        <w:div w:id="973365322">
          <w:marLeft w:val="0"/>
          <w:marRight w:val="0"/>
          <w:marTop w:val="0"/>
          <w:marBottom w:val="0"/>
          <w:divBdr>
            <w:top w:val="none" w:sz="0" w:space="0" w:color="auto"/>
            <w:left w:val="none" w:sz="0" w:space="0" w:color="auto"/>
            <w:bottom w:val="none" w:sz="0" w:space="0" w:color="auto"/>
            <w:right w:val="none" w:sz="0" w:space="0" w:color="auto"/>
          </w:divBdr>
          <w:divsChild>
            <w:div w:id="12153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4451">
      <w:bodyDiv w:val="1"/>
      <w:marLeft w:val="0"/>
      <w:marRight w:val="0"/>
      <w:marTop w:val="0"/>
      <w:marBottom w:val="0"/>
      <w:divBdr>
        <w:top w:val="none" w:sz="0" w:space="0" w:color="auto"/>
        <w:left w:val="none" w:sz="0" w:space="0" w:color="auto"/>
        <w:bottom w:val="none" w:sz="0" w:space="0" w:color="auto"/>
        <w:right w:val="none" w:sz="0" w:space="0" w:color="auto"/>
      </w:divBdr>
    </w:div>
    <w:div w:id="845629916">
      <w:bodyDiv w:val="1"/>
      <w:marLeft w:val="0"/>
      <w:marRight w:val="0"/>
      <w:marTop w:val="0"/>
      <w:marBottom w:val="0"/>
      <w:divBdr>
        <w:top w:val="none" w:sz="0" w:space="0" w:color="auto"/>
        <w:left w:val="none" w:sz="0" w:space="0" w:color="auto"/>
        <w:bottom w:val="none" w:sz="0" w:space="0" w:color="auto"/>
        <w:right w:val="none" w:sz="0" w:space="0" w:color="auto"/>
      </w:divBdr>
    </w:div>
    <w:div w:id="859900870">
      <w:bodyDiv w:val="1"/>
      <w:marLeft w:val="0"/>
      <w:marRight w:val="0"/>
      <w:marTop w:val="0"/>
      <w:marBottom w:val="0"/>
      <w:divBdr>
        <w:top w:val="none" w:sz="0" w:space="0" w:color="auto"/>
        <w:left w:val="none" w:sz="0" w:space="0" w:color="auto"/>
        <w:bottom w:val="none" w:sz="0" w:space="0" w:color="auto"/>
        <w:right w:val="none" w:sz="0" w:space="0" w:color="auto"/>
      </w:divBdr>
    </w:div>
    <w:div w:id="1090079738">
      <w:bodyDiv w:val="1"/>
      <w:marLeft w:val="0"/>
      <w:marRight w:val="0"/>
      <w:marTop w:val="0"/>
      <w:marBottom w:val="0"/>
      <w:divBdr>
        <w:top w:val="none" w:sz="0" w:space="0" w:color="auto"/>
        <w:left w:val="none" w:sz="0" w:space="0" w:color="auto"/>
        <w:bottom w:val="none" w:sz="0" w:space="0" w:color="auto"/>
        <w:right w:val="none" w:sz="0" w:space="0" w:color="auto"/>
      </w:divBdr>
    </w:div>
    <w:div w:id="1206412737">
      <w:bodyDiv w:val="1"/>
      <w:marLeft w:val="0"/>
      <w:marRight w:val="0"/>
      <w:marTop w:val="0"/>
      <w:marBottom w:val="0"/>
      <w:divBdr>
        <w:top w:val="none" w:sz="0" w:space="0" w:color="auto"/>
        <w:left w:val="none" w:sz="0" w:space="0" w:color="auto"/>
        <w:bottom w:val="none" w:sz="0" w:space="0" w:color="auto"/>
        <w:right w:val="none" w:sz="0" w:space="0" w:color="auto"/>
      </w:divBdr>
    </w:div>
    <w:div w:id="1291321454">
      <w:bodyDiv w:val="1"/>
      <w:marLeft w:val="0"/>
      <w:marRight w:val="0"/>
      <w:marTop w:val="0"/>
      <w:marBottom w:val="0"/>
      <w:divBdr>
        <w:top w:val="none" w:sz="0" w:space="0" w:color="auto"/>
        <w:left w:val="none" w:sz="0" w:space="0" w:color="auto"/>
        <w:bottom w:val="none" w:sz="0" w:space="0" w:color="auto"/>
        <w:right w:val="none" w:sz="0" w:space="0" w:color="auto"/>
      </w:divBdr>
    </w:div>
    <w:div w:id="1497460065">
      <w:bodyDiv w:val="1"/>
      <w:marLeft w:val="0"/>
      <w:marRight w:val="0"/>
      <w:marTop w:val="0"/>
      <w:marBottom w:val="0"/>
      <w:divBdr>
        <w:top w:val="none" w:sz="0" w:space="0" w:color="auto"/>
        <w:left w:val="none" w:sz="0" w:space="0" w:color="auto"/>
        <w:bottom w:val="none" w:sz="0" w:space="0" w:color="auto"/>
        <w:right w:val="none" w:sz="0" w:space="0" w:color="auto"/>
      </w:divBdr>
    </w:div>
    <w:div w:id="1634553584">
      <w:bodyDiv w:val="1"/>
      <w:marLeft w:val="0"/>
      <w:marRight w:val="0"/>
      <w:marTop w:val="0"/>
      <w:marBottom w:val="0"/>
      <w:divBdr>
        <w:top w:val="none" w:sz="0" w:space="0" w:color="auto"/>
        <w:left w:val="none" w:sz="0" w:space="0" w:color="auto"/>
        <w:bottom w:val="none" w:sz="0" w:space="0" w:color="auto"/>
        <w:right w:val="none" w:sz="0" w:space="0" w:color="auto"/>
      </w:divBdr>
    </w:div>
    <w:div w:id="1764837073">
      <w:bodyDiv w:val="1"/>
      <w:marLeft w:val="0"/>
      <w:marRight w:val="0"/>
      <w:marTop w:val="0"/>
      <w:marBottom w:val="0"/>
      <w:divBdr>
        <w:top w:val="none" w:sz="0" w:space="0" w:color="auto"/>
        <w:left w:val="none" w:sz="0" w:space="0" w:color="auto"/>
        <w:bottom w:val="none" w:sz="0" w:space="0" w:color="auto"/>
        <w:right w:val="none" w:sz="0" w:space="0" w:color="auto"/>
      </w:divBdr>
    </w:div>
    <w:div w:id="18983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Betancourt Osorio</dc:creator>
  <cp:keywords/>
  <dc:description/>
  <cp:lastModifiedBy>Juan Manuel Betancourt Osorio</cp:lastModifiedBy>
  <cp:revision>12</cp:revision>
  <dcterms:created xsi:type="dcterms:W3CDTF">2023-10-04T19:59:00Z</dcterms:created>
  <dcterms:modified xsi:type="dcterms:W3CDTF">2023-10-09T14:12:00Z</dcterms:modified>
</cp:coreProperties>
</file>