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276,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Adiar para  a 4ª. reunião ordinária da Coordenadoria do PPGCTA, prevista para realizar-se inicialmente em 10/03/2026</w:t>
      </w:r>
      <w:r>
        <w:rPr>
          <w:b/>
        </w:rPr>
        <w:t xml:space="preserve"> (RESOLUÇÃO 3-2026,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