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>
      <w:pPr>
        <w:pStyle w:val="Heading1"/>
        <w:spacing w:after="300"/>
        <w:jc w:val="center"/>
      </w:pPr>
      <w:r>
        <w:rPr>
          <w:sz w:val="28"/>
        </w:rPr>
        <w:t>RESOLUÇÃO 200, DE 23 DE ABRIL DE 2022</w:t>
      </w:r>
    </w:p>
    <w:p>
      <w:pPr>
        <w:spacing w:after="200"/>
        <w:jc w:val="both"/>
      </w:pPr>
      <w:r>
        <w:t xml:space="preserve">        O(A) COORDENADOR(A)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Adiar, sine die,  a 8a. reunião ordinária da Coordenadoria do PPGCTA, prevista para realizar-se inicialmente em 23/10/2022</w:t>
      </w:r>
      <w:r>
        <w:rPr>
          <w:b/>
        </w:rPr>
        <w:t>(RESOLUÇÃO 23, de 23 DE ABRIL DE 2022).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Coordenadora do Programa de Pós-Graduação em Ciência e Tecnologia Ambiental</w:t>
      </w:r>
    </w:p>
    <w:sectPr>
      <w:headerReference r:id="rId6" w:type="default"/>
      <w:footerReference r:id="rId7" w:type="default"/>
      <w:pgSz w:h="16838" w:w="11906" w:orient="portrait"/>
      <w:pgMar w:bottom="2080" w:top="2744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42100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21" l="-1" r="-1" t="-21"/>
                  <a:stretch>
                    <a:fillRect/>
                  </a:stretch>
                </pic:blipFill>
                <pic:spPr>
                  <a:xfrm>
                    <a:off x="0" y="0"/>
                    <a:ext cx="5905500" cy="42100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  <w:tab w:val="center" w:leader="none" w:pos="4819"/>
        <w:tab w:val="right" w:leader="none" w:pos="9638"/>
      </w:tabs>
      <w:spacing w:after="0" w:before="0" w:line="240" w:lineRule="auto"/>
      <w:ind w:left="17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905500" cy="84264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10" l="-1" r="-1" t="-9"/>
                  <a:stretch>
                    <a:fillRect/>
                  </a:stretch>
                </pic:blipFill>
                <pic:spPr>
                  <a:xfrm>
                    <a:off x="0" y="0"/>
                    <a:ext cx="5905500" cy="84264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