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128, DE 07 DE NOVEMBRO DE 2024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06/11/2024, resolve:</w:t>
      </w:r>
    </w:p>
    <w:p>
      <w:pPr>
        <w:spacing w:after="2000"/>
        <w:jc w:val="both"/>
      </w:pPr>
      <w:r>
        <w:t xml:space="preserve">      APROVAR o novo prazo de qualificação para o(a) discente de Mestrado, </w:t>
      </w:r>
      <w:r>
        <w:rPr>
          <w:b/>
        </w:rPr>
        <w:t>Carina Doffinger da Silva</w:t>
      </w:r>
      <w:r>
        <w:t xml:space="preserve">(turma de ingresso PPGCTA 2023), tendo como data limite o dia </w:t>
      </w:r>
      <w:r>
        <w:rPr>
          <w:b/>
        </w:rPr>
        <w:t>05/05/2025.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