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>
      <w:pPr>
        <w:pStyle w:val="Heading1"/>
        <w:spacing w:after="300"/>
        <w:jc w:val="center"/>
      </w:pPr>
      <w:r>
        <w:rPr>
          <w:sz w:val="28"/>
        </w:rPr>
        <w:t>RESOLUÇÃO N°. 145, DE 11 DE DEZEMBRO DE 2024</w:t>
      </w:r>
    </w:p>
    <w:p>
      <w:pPr>
        <w:spacing w:after="200"/>
        <w:jc w:val="both"/>
      </w:pPr>
      <w:r>
        <w:t xml:space="preserve">        O(A) COORDENADOR(A) DO PROGRAMA DE PÓS-GRADUAÇÃO STRICTO SENSU EM CIÊNCIA E TECNOLOGIA AMBIENTAL, da Fundação Universidade Federal da Grande Dourados, no uso de suas atribuições legais, resolve </w:t>
      </w:r>
      <w:r>
        <w:rPr>
          <w:b/>
          <w:i/>
        </w:rPr>
        <w:t xml:space="preserve">ad referendum: </w:t>
      </w:r>
    </w:p>
    <w:p>
      <w:pPr>
        <w:spacing w:after="200"/>
        <w:jc w:val="both"/>
      </w:pPr>
      <w:r>
        <w:t xml:space="preserve">      Aprovar a banca de Qualificação da Dissertação:</w:t>
      </w:r>
      <w:r>
        <w:rPr>
          <w:i/>
        </w:rPr>
        <w:t xml:space="preserve"> “DIFERENTES TÉCNICAS DE CONTROLE DE GRAMÍNEA BRACHIARIA DECUMBENS NA RESTAUÇÃO ECOLÓGICA”</w:t>
      </w:r>
      <w:r>
        <w:t xml:space="preserve">, do(a) discente de Mestrado, </w:t>
      </w:r>
      <w:r>
        <w:rPr>
          <w:b/>
        </w:rPr>
        <w:t>MARIA CAROLINA FERREIRA DE SOUSA</w:t>
      </w:r>
      <w:r>
        <w:t xml:space="preserve">, conforme segue: 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rPr>
                <w:b/>
              </w:rPr>
              <w:t>Nome Completo</w:t>
            </w:r>
          </w:p>
        </w:tc>
        <w:tc>
          <w:tcPr>
            <w:tcW w:type="dxa" w:w="240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rPr>
                <w:b/>
              </w:rPr>
              <w:t>Participação</w:t>
            </w:r>
          </w:p>
        </w:tc>
        <w:tc>
          <w:tcPr>
            <w:tcW w:type="dxa" w:w="240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rPr>
                <w:b/>
              </w:rPr>
              <w:t>Presencial/Remota</w:t>
            </w:r>
          </w:p>
        </w:tc>
        <w:tc>
          <w:tcPr>
            <w:tcW w:type="dxa" w:w="240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rPr>
                <w:b/>
              </w:rPr>
              <w:t>Instituição</w:t>
            </w:r>
          </w:p>
        </w:tc>
      </w:tr>
      <w:tr>
        <w:tc>
          <w:tcPr>
            <w:tcW w:type="dxa" w:w="240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Prof.ª Dr.ª Zefa Valdivina Pereira</w:t>
            </w:r>
          </w:p>
        </w:tc>
        <w:tc>
          <w:tcPr>
            <w:tcW w:type="dxa" w:w="240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Presidente/orientador</w:t>
            </w:r>
          </w:p>
        </w:tc>
        <w:tc>
          <w:tcPr>
            <w:tcW w:type="dxa" w:w="240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Presencial</w:t>
            </w:r>
          </w:p>
        </w:tc>
        <w:tc>
          <w:tcPr>
            <w:tcW w:type="dxa" w:w="240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UFGD</w:t>
            </w:r>
          </w:p>
        </w:tc>
      </w:tr>
      <w:tr>
        <w:tc>
          <w:tcPr>
            <w:tcW w:type="dxa" w:w="240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Prof.ª Dr.ª Jessica Ferreira da Silva</w:t>
            </w:r>
          </w:p>
        </w:tc>
        <w:tc>
          <w:tcPr>
            <w:tcW w:type="dxa" w:w="240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Membro Titular Externo</w:t>
            </w:r>
          </w:p>
        </w:tc>
        <w:tc>
          <w:tcPr>
            <w:tcW w:type="dxa" w:w="240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Presencial</w:t>
            </w:r>
          </w:p>
        </w:tc>
        <w:tc>
          <w:tcPr>
            <w:tcW w:type="dxa" w:w="240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UEMS</w:t>
            </w:r>
          </w:p>
        </w:tc>
      </w:tr>
      <w:tr>
        <w:tc>
          <w:tcPr>
            <w:tcW w:type="dxa" w:w="240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Prof.ª Dr.ª Shaline Sefara Lopes Fernandes</w:t>
            </w:r>
          </w:p>
        </w:tc>
        <w:tc>
          <w:tcPr>
            <w:tcW w:type="dxa" w:w="240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Membro Titular Externo</w:t>
            </w:r>
          </w:p>
        </w:tc>
        <w:tc>
          <w:tcPr>
            <w:tcW w:type="dxa" w:w="240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Presencial</w:t>
            </w:r>
          </w:p>
        </w:tc>
        <w:tc>
          <w:tcPr>
            <w:tcW w:type="dxa" w:w="240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UEMS</w:t>
            </w:r>
          </w:p>
        </w:tc>
      </w:tr>
      <w:tr>
        <w:tc>
          <w:tcPr>
            <w:tcW w:type="dxa" w:w="240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Prof. Dr. Joelson Goncalves Pereira</w:t>
            </w:r>
          </w:p>
        </w:tc>
        <w:tc>
          <w:tcPr>
            <w:tcW w:type="dxa" w:w="240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Membro Suplente Interno</w:t>
            </w:r>
          </w:p>
        </w:tc>
        <w:tc>
          <w:tcPr>
            <w:tcW w:type="dxa" w:w="240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Presencial</w:t>
            </w:r>
          </w:p>
        </w:tc>
        <w:tc>
          <w:tcPr>
            <w:tcW w:type="dxa" w:w="240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UFGD</w:t>
            </w:r>
          </w:p>
        </w:tc>
      </w:tr>
    </w:tbl>
    <w:p>
      <w:pPr>
        <w:spacing w:after="100"/>
      </w:pPr>
    </w:p>
    <w:p>
      <w:r>
        <w:t>Data da Qualificação: 13/12/2024</w:t>
      </w:r>
    </w:p>
    <w:p>
      <w:pPr>
        <w:spacing w:after="1600"/>
      </w:pPr>
    </w:p>
    <w:p>
      <w:pPr>
        <w:pStyle w:val="Heading5"/>
        <w:jc w:val="center"/>
      </w:pPr>
      <w:r>
        <w:t>Profª. Drª. Rozanna Marques Muzzi</w:t>
      </w:r>
    </w:p>
    <w:p>
      <w:pPr>
        <w:jc w:val="center"/>
      </w:pPr>
      <w:r>
        <w:rPr>
          <w:sz w:val="22"/>
        </w:rPr>
        <w:t>Coordenadora do Programa de Pós-Graduação em Ciência e Tecnologia Ambiental</w:t>
      </w:r>
    </w:p>
    <w:sectPr>
      <w:headerReference r:id="rId6" w:type="default"/>
      <w:footerReference r:id="rId7" w:type="default"/>
      <w:pgSz w:h="16838" w:w="11906" w:orient="portrait"/>
      <w:pgMar w:bottom="2080" w:top="2744" w:left="1134" w:right="1134" w:header="1134" w:footer="113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Liberation Serif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819"/>
        <w:tab w:val="right" w:leader="none" w:pos="9638"/>
        <w:tab w:val="center" w:leader="none" w:pos="4819"/>
        <w:tab w:val="right" w:leader="none" w:pos="9638"/>
      </w:tabs>
      <w:spacing w:after="0" w:before="0" w:line="240" w:lineRule="auto"/>
      <w:ind w:left="170" w:right="0" w:firstLine="0"/>
      <w:jc w:val="left"/>
      <w:rPr>
        <w:rFonts w:ascii="Liberation Serif" w:cs="Liberation Serif" w:eastAsia="Liberation Serif" w:hAnsi="Liberation Serif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Liberation Serif" w:cs="Liberation Serif" w:eastAsia="Liberation Serif" w:hAnsi="Liberation Serif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drawing>
        <wp:inline distB="0" distT="0" distL="0" distR="0">
          <wp:extent cx="5905500" cy="421005"/>
          <wp:effectExtent b="0" l="0" r="0" t="0"/>
          <wp:docPr id="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-21" l="-1" r="-1" t="-21"/>
                  <a:stretch>
                    <a:fillRect/>
                  </a:stretch>
                </pic:blipFill>
                <pic:spPr>
                  <a:xfrm>
                    <a:off x="0" y="0"/>
                    <a:ext cx="5905500" cy="42100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819"/>
        <w:tab w:val="right" w:leader="none" w:pos="9638"/>
        <w:tab w:val="center" w:leader="none" w:pos="4819"/>
        <w:tab w:val="right" w:leader="none" w:pos="9638"/>
      </w:tabs>
      <w:spacing w:after="0" w:before="0" w:line="240" w:lineRule="auto"/>
      <w:ind w:left="170" w:right="0" w:firstLine="0"/>
      <w:jc w:val="left"/>
      <w:rPr>
        <w:rFonts w:ascii="Liberation Serif" w:cs="Liberation Serif" w:eastAsia="Liberation Serif" w:hAnsi="Liberation Serif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Liberation Serif" w:cs="Liberation Serif" w:eastAsia="Liberation Serif" w:hAnsi="Liberation Serif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drawing>
        <wp:inline distB="0" distT="0" distL="0" distR="0">
          <wp:extent cx="5905500" cy="842645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-10" l="-1" r="-1" t="-9"/>
                  <a:stretch>
                    <a:fillRect/>
                  </a:stretch>
                </pic:blipFill>
                <pic:spPr>
                  <a:xfrm>
                    <a:off x="0" y="0"/>
                    <a:ext cx="5905500" cy="84264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iberation Serif" w:cs="Liberation Serif" w:eastAsia="Liberation Serif" w:hAnsi="Liberation Serif"/>
        <w:sz w:val="24"/>
        <w:szCs w:val="24"/>
        <w:lang w:val="pt-BR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