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032, DE 27 DE MARÇO DE 2025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Adiar para 09/04/2025 a 2a. reunião ordinária da Coordenadoria do PPGCTA, prevista para realizar-se inicialmente em 02/04/2025</w:t>
      </w:r>
      <w:r>
        <w:rPr>
          <w:b/>
        </w:rPr>
        <w:t>(RESOLUÇÃO 006, de 30 DE JANEIRO DE 2025).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