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117, DE 10/10/2025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08/10/2025, resolve:</w:t>
      </w:r>
    </w:p>
    <w:p>
      <w:pPr>
        <w:spacing w:after="2000"/>
        <w:jc w:val="both"/>
      </w:pPr>
      <w:r>
        <w:t xml:space="preserve">      APROVAR o pedido do(a) discente de Doutorado, </w:t>
      </w:r>
      <w:r>
        <w:rPr>
          <w:b/>
        </w:rPr>
        <w:t>Joab Doria Domingos</w:t>
      </w:r>
      <w:r>
        <w:t>, para utilização do exame de Suficiência do PPGBMA(UFGD), aplicado em em 16/05/2023, como forma de comprovação de suficiência em Inglês, considerando-o(a) SUFICIENTE na língua estrangeira.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