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Matrícula não realizada no semestre ' ['null', '2025/1', 'Excedeu o prazo limite para defesa.'] '(item IV, artigo 45 do regulamento do PPGCTA de 2023)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null2025/1Excedeu o prazo limite para defesa.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