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002, DE 10 DE MARÇO DE 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08/03/2026, resolve:</w:t>
      </w:r>
    </w:p>
    <w:p>
      <w:pPr>
        <w:spacing w:after="2000"/>
        <w:jc w:val="both"/>
      </w:pPr>
      <w:r>
        <w:t xml:space="preserve">      APROVAR a contratação do(a) docente Cléber Fernandes Marques, classificada em 01º lugar no Processo Seletivo Simplificado para Contratação de Professor(a) Visitante Júnior </w:t>
      </w:r>
      <w:r>
        <w:t>, do PPGCTA (edital de homologação PROPP nº 003, de 10/08/2025).</w:t>
      </w:r>
    </w:p>
    <w:p>
      <w:pPr>
        <w:pStyle w:val="Heading5"/>
        <w:jc w:val="center"/>
      </w:pPr>
      <w:r>
        <w:t>Juan Bevilaqua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