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A6FB8" w14:textId="34339854" w:rsidR="00F20A61" w:rsidRPr="004C7BF8" w:rsidRDefault="00E06F3A" w:rsidP="004C7B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4C7BF8">
        <w:rPr>
          <w:rFonts w:ascii="Arial" w:hAnsi="Arial" w:cs="Arial"/>
        </w:rPr>
        <w:t>Given the provided data what are three conclusions that we can draw about crowdfunding campaigns?</w:t>
      </w:r>
    </w:p>
    <w:p w14:paraId="50151A52" w14:textId="265DE9A3" w:rsidR="00E06F3A" w:rsidRDefault="00C84E2E" w:rsidP="004C7BF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Firstly,</w:t>
      </w:r>
      <w:r w:rsidR="00C660CA" w:rsidRPr="004C7BF8">
        <w:rPr>
          <w:rFonts w:ascii="Arial" w:hAnsi="Arial" w:cs="Arial"/>
        </w:rPr>
        <w:t xml:space="preserve"> we can </w:t>
      </w:r>
      <w:r w:rsidRPr="004C7BF8">
        <w:rPr>
          <w:rFonts w:ascii="Arial" w:hAnsi="Arial" w:cs="Arial"/>
        </w:rPr>
        <w:t>conclude</w:t>
      </w:r>
      <w:r w:rsidR="00F26A09" w:rsidRPr="004C7BF8">
        <w:rPr>
          <w:rFonts w:ascii="Arial" w:hAnsi="Arial" w:cs="Arial"/>
        </w:rPr>
        <w:t xml:space="preserve"> that the success rate of the crowdfunding campaigns</w:t>
      </w:r>
      <w:r w:rsidR="004C7BF8">
        <w:rPr>
          <w:rFonts w:ascii="Arial" w:hAnsi="Arial" w:cs="Arial"/>
        </w:rPr>
        <w:t xml:space="preserve"> is </w:t>
      </w:r>
      <w:r w:rsidR="00162ECE">
        <w:rPr>
          <w:rFonts w:ascii="Arial" w:hAnsi="Arial" w:cs="Arial"/>
        </w:rPr>
        <w:t xml:space="preserve">significantly higher than the failed and canceled </w:t>
      </w:r>
      <w:r w:rsidR="0055265B">
        <w:rPr>
          <w:rFonts w:ascii="Arial" w:hAnsi="Arial" w:cs="Arial"/>
        </w:rPr>
        <w:t>ones</w:t>
      </w:r>
      <w:r>
        <w:rPr>
          <w:rFonts w:ascii="Arial" w:hAnsi="Arial" w:cs="Arial"/>
        </w:rPr>
        <w:t>, making it appealing for many to try this method.</w:t>
      </w:r>
    </w:p>
    <w:p w14:paraId="0862C076" w14:textId="50D8DDA7" w:rsidR="00C84E2E" w:rsidRDefault="00C14558" w:rsidP="004C7BF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On a secondary </w:t>
      </w:r>
      <w:r w:rsidR="00A44C4F">
        <w:rPr>
          <w:rFonts w:ascii="Arial" w:hAnsi="Arial" w:cs="Arial"/>
        </w:rPr>
        <w:t>note,</w:t>
      </w:r>
      <w:r>
        <w:rPr>
          <w:rFonts w:ascii="Arial" w:hAnsi="Arial" w:cs="Arial"/>
        </w:rPr>
        <w:t xml:space="preserve"> in terms</w:t>
      </w:r>
      <w:r w:rsidR="007D3F09">
        <w:rPr>
          <w:rFonts w:ascii="Arial" w:hAnsi="Arial" w:cs="Arial"/>
        </w:rPr>
        <w:t xml:space="preserve"> of funding </w:t>
      </w:r>
      <w:r w:rsidR="00072C1D">
        <w:rPr>
          <w:rFonts w:ascii="Arial" w:hAnsi="Arial" w:cs="Arial"/>
        </w:rPr>
        <w:t xml:space="preserve">there </w:t>
      </w:r>
      <w:r w:rsidR="0092448A">
        <w:rPr>
          <w:rFonts w:ascii="Arial" w:hAnsi="Arial" w:cs="Arial"/>
        </w:rPr>
        <w:t>is significant</w:t>
      </w:r>
      <w:r w:rsidR="00072C1D">
        <w:rPr>
          <w:rFonts w:ascii="Arial" w:hAnsi="Arial" w:cs="Arial"/>
        </w:rPr>
        <w:t xml:space="preserve"> correlation between the </w:t>
      </w:r>
      <w:r w:rsidR="00A44C4F">
        <w:rPr>
          <w:rFonts w:ascii="Arial" w:hAnsi="Arial" w:cs="Arial"/>
        </w:rPr>
        <w:t>number</w:t>
      </w:r>
      <w:r w:rsidR="00072C1D">
        <w:rPr>
          <w:rFonts w:ascii="Arial" w:hAnsi="Arial" w:cs="Arial"/>
        </w:rPr>
        <w:t xml:space="preserve"> of backers and the </w:t>
      </w:r>
      <w:r w:rsidR="0092448A">
        <w:rPr>
          <w:rFonts w:ascii="Arial" w:hAnsi="Arial" w:cs="Arial"/>
        </w:rPr>
        <w:t>success of a campaign, raising a question about how important the work</w:t>
      </w:r>
      <w:r w:rsidR="00A44C4F">
        <w:rPr>
          <w:rFonts w:ascii="Arial" w:hAnsi="Arial" w:cs="Arial"/>
        </w:rPr>
        <w:t xml:space="preserve"> done for marketing and exposition towards attracting investors can affect the success of a campaign.</w:t>
      </w:r>
    </w:p>
    <w:p w14:paraId="44984E40" w14:textId="780EF0FF" w:rsidR="00A44C4F" w:rsidRPr="004C7BF8" w:rsidRDefault="00A44C4F" w:rsidP="004C7BF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Finally, another conclusion that we could </w:t>
      </w:r>
      <w:r w:rsidR="00124552">
        <w:rPr>
          <w:rFonts w:ascii="Arial" w:hAnsi="Arial" w:cs="Arial"/>
        </w:rPr>
        <w:t>entertain</w:t>
      </w:r>
      <w:r>
        <w:rPr>
          <w:rFonts w:ascii="Arial" w:hAnsi="Arial" w:cs="Arial"/>
        </w:rPr>
        <w:t xml:space="preserve"> </w:t>
      </w:r>
      <w:r w:rsidR="008140AC">
        <w:rPr>
          <w:rFonts w:ascii="Arial" w:hAnsi="Arial" w:cs="Arial"/>
        </w:rPr>
        <w:t xml:space="preserve">is the goal set for certain campaigns as the most ambitious ones needing more </w:t>
      </w:r>
      <w:r w:rsidR="00124552">
        <w:rPr>
          <w:rFonts w:ascii="Arial" w:hAnsi="Arial" w:cs="Arial"/>
        </w:rPr>
        <w:t>than</w:t>
      </w:r>
      <w:r w:rsidR="008140AC">
        <w:rPr>
          <w:rFonts w:ascii="Arial" w:hAnsi="Arial" w:cs="Arial"/>
        </w:rPr>
        <w:t xml:space="preserve"> $50.000 </w:t>
      </w:r>
      <w:r w:rsidR="00022A0A">
        <w:rPr>
          <w:rFonts w:ascii="Arial" w:hAnsi="Arial" w:cs="Arial"/>
        </w:rPr>
        <w:t xml:space="preserve">had a </w:t>
      </w:r>
      <w:r w:rsidR="00124552">
        <w:rPr>
          <w:rFonts w:ascii="Arial" w:hAnsi="Arial" w:cs="Arial"/>
        </w:rPr>
        <w:t>higher than the rest of the campaigns.</w:t>
      </w:r>
    </w:p>
    <w:p w14:paraId="718619E1" w14:textId="6781BD37" w:rsidR="00E06F3A" w:rsidRDefault="00E06F3A" w:rsidP="004C7B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4C7BF8">
        <w:rPr>
          <w:rFonts w:ascii="Arial" w:hAnsi="Arial" w:cs="Arial"/>
        </w:rPr>
        <w:t>What are some limitations of this dataset?</w:t>
      </w:r>
    </w:p>
    <w:p w14:paraId="7FBA3E86" w14:textId="400DFE80" w:rsidR="009C79FE" w:rsidRPr="009C79FE" w:rsidRDefault="000F2526" w:rsidP="009C79F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It would be vital to understand better the success or failure of a campaign to be able to analysis the expenditures that these have as they develop</w:t>
      </w:r>
      <w:r w:rsidR="0093540D">
        <w:rPr>
          <w:rFonts w:ascii="Arial" w:hAnsi="Arial" w:cs="Arial"/>
        </w:rPr>
        <w:t>, overhead, infrastructure,</w:t>
      </w:r>
      <w:r w:rsidR="009C79FE">
        <w:rPr>
          <w:rFonts w:ascii="Arial" w:hAnsi="Arial" w:cs="Arial"/>
        </w:rPr>
        <w:t xml:space="preserve"> market research </w:t>
      </w:r>
      <w:r w:rsidR="0093540D">
        <w:rPr>
          <w:rFonts w:ascii="Arial" w:hAnsi="Arial" w:cs="Arial"/>
        </w:rPr>
        <w:t xml:space="preserve">and some other human decisions that could affect the </w:t>
      </w:r>
      <w:r w:rsidR="009C79FE">
        <w:rPr>
          <w:rFonts w:ascii="Arial" w:hAnsi="Arial" w:cs="Arial"/>
        </w:rPr>
        <w:t>correct progress of a project.</w:t>
      </w:r>
    </w:p>
    <w:p w14:paraId="26A8674E" w14:textId="4701FD9C" w:rsidR="00E06F3A" w:rsidRDefault="00E06F3A" w:rsidP="004C7B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4C7BF8">
        <w:rPr>
          <w:rFonts w:ascii="Arial" w:hAnsi="Arial" w:cs="Arial"/>
        </w:rPr>
        <w:t>What are some other possible tables and/or graphs that we could create, and what additional value would they provide?</w:t>
      </w:r>
    </w:p>
    <w:p w14:paraId="2432B5EF" w14:textId="5E1F7C42" w:rsidR="005E575A" w:rsidRPr="004C7BF8" w:rsidRDefault="005E575A" w:rsidP="005E575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graphical that shows the percentage by category of failed, cancelled, live and successful could show </w:t>
      </w:r>
      <w:r w:rsidR="00F053E6">
        <w:rPr>
          <w:rFonts w:ascii="Arial" w:hAnsi="Arial" w:cs="Arial"/>
        </w:rPr>
        <w:t xml:space="preserve">what categories are most likely to succeed specially when counter parted with other specifics like year and country to really understand how the </w:t>
      </w:r>
      <w:r w:rsidR="000644A4">
        <w:rPr>
          <w:rFonts w:ascii="Arial" w:hAnsi="Arial" w:cs="Arial"/>
        </w:rPr>
        <w:t>social differences can influence the backers, the funds needed and some others.</w:t>
      </w:r>
    </w:p>
    <w:p w14:paraId="0E7D1826" w14:textId="46C6784D" w:rsidR="00E06F3A" w:rsidRDefault="00E06F3A" w:rsidP="004C7BF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4C7BF8">
        <w:rPr>
          <w:rFonts w:ascii="Arial" w:hAnsi="Arial" w:cs="Arial"/>
        </w:rPr>
        <w:t>A brief and compelling justification of whether the mean or media better summarizes the data.</w:t>
      </w:r>
    </w:p>
    <w:p w14:paraId="7C53C200" w14:textId="1790880E" w:rsidR="000644A4" w:rsidRDefault="00740D25" w:rsidP="000644A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dataset shows a higher variation due to the big difference in the Variance and Standard Deviation values</w:t>
      </w:r>
      <w:r w:rsidR="00235D78">
        <w:rPr>
          <w:rFonts w:ascii="Arial" w:hAnsi="Arial" w:cs="Arial"/>
        </w:rPr>
        <w:t>.</w:t>
      </w:r>
    </w:p>
    <w:p w14:paraId="4E628D59" w14:textId="6EDC804A" w:rsidR="00235D78" w:rsidRDefault="00235D78" w:rsidP="000644A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1F0C0F">
        <w:rPr>
          <w:rFonts w:ascii="Arial" w:hAnsi="Arial" w:cs="Arial"/>
        </w:rPr>
        <w:t>median of backers shows a significant impact in the amount of them and the success of the campaign.</w:t>
      </w:r>
    </w:p>
    <w:p w14:paraId="5959F581" w14:textId="0A1736D9" w:rsidR="001F0C0F" w:rsidRPr="004C7BF8" w:rsidRDefault="005A57B0" w:rsidP="000644A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minimum and maximum are fairly close to each other which allows us to identify the outliers of a dataset.</w:t>
      </w:r>
    </w:p>
    <w:sectPr w:rsidR="001F0C0F" w:rsidRPr="004C7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5283B"/>
    <w:multiLevelType w:val="hybridMultilevel"/>
    <w:tmpl w:val="041CDF30"/>
    <w:lvl w:ilvl="0" w:tplc="269C7A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172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3A"/>
    <w:rsid w:val="00022A0A"/>
    <w:rsid w:val="000644A4"/>
    <w:rsid w:val="00072C1D"/>
    <w:rsid w:val="000F2526"/>
    <w:rsid w:val="00124552"/>
    <w:rsid w:val="00162ECE"/>
    <w:rsid w:val="001F0C0F"/>
    <w:rsid w:val="00235D78"/>
    <w:rsid w:val="002F0EA3"/>
    <w:rsid w:val="004012DC"/>
    <w:rsid w:val="004C7BF8"/>
    <w:rsid w:val="0055265B"/>
    <w:rsid w:val="005A57B0"/>
    <w:rsid w:val="005E575A"/>
    <w:rsid w:val="00740D25"/>
    <w:rsid w:val="007D3F09"/>
    <w:rsid w:val="008140AC"/>
    <w:rsid w:val="00863EB1"/>
    <w:rsid w:val="0092448A"/>
    <w:rsid w:val="0093540D"/>
    <w:rsid w:val="009922DC"/>
    <w:rsid w:val="009C79FE"/>
    <w:rsid w:val="00A44C4F"/>
    <w:rsid w:val="00B761B2"/>
    <w:rsid w:val="00C14558"/>
    <w:rsid w:val="00C660CA"/>
    <w:rsid w:val="00C84E2E"/>
    <w:rsid w:val="00E06F3A"/>
    <w:rsid w:val="00F053E6"/>
    <w:rsid w:val="00F20A61"/>
    <w:rsid w:val="00F2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226A1"/>
  <w15:chartTrackingRefBased/>
  <w15:docId w15:val="{4CE1E716-6A48-4B02-878E-255260A8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F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Bracho</dc:creator>
  <cp:keywords/>
  <dc:description/>
  <cp:lastModifiedBy>Juan Bracho</cp:lastModifiedBy>
  <cp:revision>28</cp:revision>
  <dcterms:created xsi:type="dcterms:W3CDTF">2024-06-20T15:56:00Z</dcterms:created>
  <dcterms:modified xsi:type="dcterms:W3CDTF">2024-06-20T16:28:00Z</dcterms:modified>
</cp:coreProperties>
</file>