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1239" w14:textId="77777777" w:rsidR="00542060" w:rsidRDefault="00542060" w:rsidP="00542060">
      <w:pPr>
        <w:pStyle w:val="Heading2"/>
        <w:spacing w:before="0" w:beforeAutospacing="0" w:after="180" w:afterAutospacing="0"/>
        <w:rPr>
          <w:rFonts w:ascii="inherit" w:hAnsi="inherit"/>
          <w:b w:val="0"/>
          <w:bCs w:val="0"/>
          <w:sz w:val="45"/>
          <w:szCs w:val="45"/>
          <w:lang w:val="es-SP"/>
        </w:rPr>
      </w:pPr>
      <w:r w:rsidRPr="00542060">
        <w:rPr>
          <w:rFonts w:ascii="inherit" w:hAnsi="inherit"/>
          <w:b w:val="0"/>
          <w:bCs w:val="0"/>
          <w:sz w:val="45"/>
          <w:szCs w:val="45"/>
          <w:lang w:val="es-ES"/>
        </w:rPr>
        <w:t>Más información sobre el Contrato de alquiler de plaza de garaje</w:t>
      </w:r>
    </w:p>
    <w:p w14:paraId="5C90E7F3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>¿Quieres alquilar una plaza de garaje o de aparcamiento? Con este contrato de alquiler de plaza de garaje tendrás el documento adecuado para alquilar una plaza de aparcamiento o de un garaje, para un coche o una moto.</w:t>
      </w:r>
    </w:p>
    <w:p w14:paraId="3E1F4DEA" w14:textId="77777777" w:rsidR="00542060" w:rsidRDefault="00542060" w:rsidP="00542060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¿Cuándo usar?</w:t>
      </w:r>
    </w:p>
    <w:p w14:paraId="51FCCE6B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>Puedes utilizar este contrato:</w:t>
      </w:r>
    </w:p>
    <w:p w14:paraId="6A87B27D" w14:textId="77777777" w:rsidR="00542060" w:rsidRDefault="00542060" w:rsidP="00542060">
      <w:pPr>
        <w:numPr>
          <w:ilvl w:val="0"/>
          <w:numId w:val="15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 si eres propietario de una plaza de aparcamiento o garaje y quieres que alguien la use para aparcar su vehículo</w:t>
      </w:r>
    </w:p>
    <w:p w14:paraId="72D75A85" w14:textId="77777777" w:rsidR="00542060" w:rsidRDefault="00542060" w:rsidP="00542060">
      <w:pPr>
        <w:numPr>
          <w:ilvl w:val="0"/>
          <w:numId w:val="15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si eres propietario de un coche o una moto y quieres alquiler </w:t>
      </w:r>
      <w:proofErr w:type="gramStart"/>
      <w:r>
        <w:rPr>
          <w:rFonts w:ascii="Helvetica" w:hAnsi="Helvetica"/>
          <w:color w:val="525252"/>
        </w:rPr>
        <w:t>un plaza</w:t>
      </w:r>
      <w:proofErr w:type="gramEnd"/>
      <w:r>
        <w:rPr>
          <w:rFonts w:ascii="Helvetica" w:hAnsi="Helvetica"/>
          <w:color w:val="525252"/>
        </w:rPr>
        <w:t xml:space="preserve"> de aparcamiento o garaje pero el propietario no tiene un contrato para que lo firméis</w:t>
      </w:r>
    </w:p>
    <w:p w14:paraId="4AB89CD9" w14:textId="77777777" w:rsidR="00542060" w:rsidRDefault="00542060" w:rsidP="00542060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¿Qué cubre?</w:t>
      </w:r>
    </w:p>
    <w:p w14:paraId="2766067A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>Este contrato cubre:</w:t>
      </w:r>
      <w:bookmarkStart w:id="0" w:name="_GoBack"/>
      <w:bookmarkEnd w:id="0"/>
    </w:p>
    <w:p w14:paraId="10134167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objeto</w:t>
      </w:r>
      <w:proofErr w:type="spellEnd"/>
    </w:p>
    <w:p w14:paraId="4DC0C00B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destino</w:t>
      </w:r>
      <w:proofErr w:type="spellEnd"/>
    </w:p>
    <w:p w14:paraId="7694459A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duración</w:t>
      </w:r>
      <w:proofErr w:type="spellEnd"/>
    </w:p>
    <w:p w14:paraId="313F1C75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precio</w:t>
      </w:r>
      <w:proofErr w:type="spellEnd"/>
      <w:r>
        <w:rPr>
          <w:rFonts w:ascii="Helvetica" w:hAnsi="Helvetica"/>
          <w:color w:val="525252"/>
        </w:rPr>
        <w:t xml:space="preserve"> y </w:t>
      </w:r>
      <w:proofErr w:type="spellStart"/>
      <w:r>
        <w:rPr>
          <w:rFonts w:ascii="Helvetica" w:hAnsi="Helvetica"/>
          <w:color w:val="525252"/>
        </w:rPr>
        <w:t>su</w:t>
      </w:r>
      <w:proofErr w:type="spellEnd"/>
      <w:r>
        <w:rPr>
          <w:rFonts w:ascii="Helvetica" w:hAnsi="Helvetica"/>
          <w:color w:val="525252"/>
        </w:rPr>
        <w:t xml:space="preserve"> </w:t>
      </w:r>
      <w:proofErr w:type="spellStart"/>
      <w:r>
        <w:rPr>
          <w:rFonts w:ascii="Helvetica" w:hAnsi="Helvetica"/>
          <w:color w:val="525252"/>
        </w:rPr>
        <w:t>revisión</w:t>
      </w:r>
      <w:proofErr w:type="spellEnd"/>
    </w:p>
    <w:p w14:paraId="5D33838D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sanción</w:t>
      </w:r>
      <w:proofErr w:type="spellEnd"/>
    </w:p>
    <w:p w14:paraId="1C4AAA44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reparaciones</w:t>
      </w:r>
      <w:proofErr w:type="spellEnd"/>
    </w:p>
    <w:p w14:paraId="7772B7B6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proofErr w:type="spellStart"/>
      <w:r>
        <w:rPr>
          <w:rFonts w:ascii="Helvetica" w:hAnsi="Helvetica"/>
          <w:color w:val="525252"/>
        </w:rPr>
        <w:t>cesión</w:t>
      </w:r>
      <w:proofErr w:type="spellEnd"/>
      <w:r>
        <w:rPr>
          <w:rFonts w:ascii="Helvetica" w:hAnsi="Helvetica"/>
          <w:color w:val="525252"/>
        </w:rPr>
        <w:t xml:space="preserve"> del </w:t>
      </w:r>
      <w:proofErr w:type="spellStart"/>
      <w:r>
        <w:rPr>
          <w:rFonts w:ascii="Helvetica" w:hAnsi="Helvetica"/>
          <w:color w:val="525252"/>
        </w:rPr>
        <w:t>contrato</w:t>
      </w:r>
      <w:proofErr w:type="spellEnd"/>
      <w:r>
        <w:rPr>
          <w:rFonts w:ascii="Helvetica" w:hAnsi="Helvetica"/>
          <w:color w:val="525252"/>
        </w:rPr>
        <w:t xml:space="preserve"> y </w:t>
      </w:r>
      <w:proofErr w:type="spellStart"/>
      <w:r>
        <w:rPr>
          <w:rFonts w:ascii="Helvetica" w:hAnsi="Helvetica"/>
          <w:color w:val="525252"/>
        </w:rPr>
        <w:t>realquiler</w:t>
      </w:r>
      <w:proofErr w:type="spellEnd"/>
    </w:p>
    <w:p w14:paraId="06FEA620" w14:textId="77777777" w:rsid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 xml:space="preserve">derecho </w:t>
      </w:r>
      <w:proofErr w:type="spellStart"/>
      <w:r>
        <w:rPr>
          <w:rFonts w:ascii="Helvetica" w:hAnsi="Helvetica"/>
          <w:color w:val="525252"/>
        </w:rPr>
        <w:t>preferente</w:t>
      </w:r>
      <w:proofErr w:type="spellEnd"/>
      <w:r>
        <w:rPr>
          <w:rFonts w:ascii="Helvetica" w:hAnsi="Helvetica"/>
          <w:color w:val="525252"/>
        </w:rPr>
        <w:t xml:space="preserve"> de </w:t>
      </w:r>
      <w:proofErr w:type="spellStart"/>
      <w:r>
        <w:rPr>
          <w:rFonts w:ascii="Helvetica" w:hAnsi="Helvetica"/>
          <w:color w:val="525252"/>
        </w:rPr>
        <w:t>compra</w:t>
      </w:r>
      <w:proofErr w:type="spellEnd"/>
    </w:p>
    <w:p w14:paraId="7237C767" w14:textId="77777777" w:rsidR="00542060" w:rsidRPr="00542060" w:rsidRDefault="00542060" w:rsidP="005420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>qué pasa si se incumple el contrato</w:t>
      </w:r>
    </w:p>
    <w:p w14:paraId="60E9B9F2" w14:textId="77777777" w:rsidR="00542060" w:rsidRDefault="00542060" w:rsidP="00542060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¿Qué es un alquiler de plaza de garaje?</w:t>
      </w:r>
    </w:p>
    <w:p w14:paraId="018F58C0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>El alquiler de plaza de garaje consiste en ceder al inquilino el uso de un espacio habilitado para aparcar un coche o una moto de manera permanente. Mientras dure el contrato, solo el inquilino podrá aparcar en dicha plaza, pagando a cambio una renta mensual. </w:t>
      </w:r>
    </w:p>
    <w:p w14:paraId="734C7D70" w14:textId="77777777" w:rsidR="00542060" w:rsidRDefault="00542060" w:rsidP="00542060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Diferencias con el contrato de aparcamiento</w:t>
      </w:r>
    </w:p>
    <w:p w14:paraId="58751AA9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 xml:space="preserve">El contrato de aparcamiento es aquel por el que una persona cede, como actividad empresarial, un espacio en un local o recinto para el estacionamiento de vehículos de motor, con la obligación de vigilancia y custodia durante el tiempo que se encuentren los vehículos </w:t>
      </w:r>
      <w:proofErr w:type="spellStart"/>
      <w:r w:rsidRPr="00542060">
        <w:rPr>
          <w:rFonts w:ascii="Helvetica" w:hAnsi="Helvetica"/>
          <w:color w:val="525252"/>
          <w:lang w:val="es-ES"/>
        </w:rPr>
        <w:t>aparacados</w:t>
      </w:r>
      <w:proofErr w:type="spellEnd"/>
      <w:r w:rsidRPr="00542060">
        <w:rPr>
          <w:rFonts w:ascii="Helvetica" w:hAnsi="Helvetica"/>
          <w:color w:val="525252"/>
          <w:lang w:val="es-ES"/>
        </w:rPr>
        <w:t>. Y todo ello a cambio de un precio en función del tiempo de estacionamiento.</w:t>
      </w:r>
    </w:p>
    <w:p w14:paraId="1F8CBD35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r w:rsidRPr="00542060">
        <w:rPr>
          <w:rFonts w:ascii="Helvetica" w:hAnsi="Helvetica"/>
          <w:color w:val="525252"/>
          <w:lang w:val="es-ES"/>
        </w:rPr>
        <w:t xml:space="preserve">En el </w:t>
      </w:r>
      <w:proofErr w:type="spellStart"/>
      <w:r w:rsidRPr="00542060">
        <w:rPr>
          <w:rFonts w:ascii="Helvetica" w:hAnsi="Helvetica"/>
          <w:color w:val="525252"/>
          <w:lang w:val="es-ES"/>
        </w:rPr>
        <w:t>contato</w:t>
      </w:r>
      <w:proofErr w:type="spellEnd"/>
      <w:r w:rsidRPr="00542060">
        <w:rPr>
          <w:rFonts w:ascii="Helvetica" w:hAnsi="Helvetica"/>
          <w:color w:val="525252"/>
          <w:lang w:val="es-ES"/>
        </w:rPr>
        <w:t> aparcamiento también se entrega una tarjeta que marca la hora y el día de entrada del vehículo. </w:t>
      </w:r>
    </w:p>
    <w:p w14:paraId="75435EBC" w14:textId="77777777" w:rsidR="00542060" w:rsidRDefault="00542060" w:rsidP="00542060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Más asesoramiento</w:t>
      </w:r>
    </w:p>
    <w:p w14:paraId="34965340" w14:textId="77777777" w:rsidR="00542060" w:rsidRPr="00542060" w:rsidRDefault="00542060" w:rsidP="00542060">
      <w:pPr>
        <w:pStyle w:val="NormalWeb"/>
        <w:shd w:val="clear" w:color="auto" w:fill="FFFFFF"/>
        <w:spacing w:before="0" w:beforeAutospacing="0" w:after="180" w:afterAutospacing="0" w:line="405" w:lineRule="atLeast"/>
        <w:rPr>
          <w:rFonts w:ascii="Helvetica" w:hAnsi="Helvetica"/>
          <w:color w:val="525252"/>
          <w:lang w:val="es-ES"/>
        </w:rPr>
      </w:pPr>
      <w:hyperlink r:id="rId5" w:tgtFrame="_blank" w:history="1">
        <w:r w:rsidRPr="00542060">
          <w:rPr>
            <w:rStyle w:val="Hyperlink"/>
            <w:rFonts w:ascii="Helvetica" w:hAnsi="Helvetica"/>
            <w:color w:val="D68021"/>
            <w:lang w:val="es-ES"/>
          </w:rPr>
          <w:t>Pregunta a un abogado</w:t>
        </w:r>
      </w:hyperlink>
      <w:r w:rsidRPr="00542060">
        <w:rPr>
          <w:rFonts w:ascii="Helvetica" w:hAnsi="Helvetica"/>
          <w:color w:val="525252"/>
          <w:lang w:val="es-ES"/>
        </w:rPr>
        <w:t> :</w:t>
      </w:r>
    </w:p>
    <w:p w14:paraId="060488F5" w14:textId="77777777" w:rsidR="00542060" w:rsidRDefault="00542060" w:rsidP="00542060">
      <w:pPr>
        <w:numPr>
          <w:ilvl w:val="0"/>
          <w:numId w:val="17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si tienes alguna duda sobre algún aspecto del contrato, como el derecho de recompra</w:t>
      </w:r>
    </w:p>
    <w:p w14:paraId="7706D626" w14:textId="77777777" w:rsidR="00542060" w:rsidRDefault="00542060" w:rsidP="00542060">
      <w:pPr>
        <w:numPr>
          <w:ilvl w:val="0"/>
          <w:numId w:val="17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si quieres alquilar alguna plaza de garaje y el propietario no quiere hacer un contrato de alquiler</w:t>
      </w:r>
    </w:p>
    <w:p w14:paraId="5C526404" w14:textId="77777777" w:rsidR="00542060" w:rsidRDefault="00542060" w:rsidP="00542060">
      <w:pPr>
        <w:numPr>
          <w:ilvl w:val="0"/>
          <w:numId w:val="17"/>
        </w:numPr>
        <w:shd w:val="clear" w:color="auto" w:fill="FFFFFF"/>
        <w:spacing w:before="100" w:beforeAutospacing="1" w:after="300" w:line="375" w:lineRule="atLeast"/>
        <w:rPr>
          <w:rFonts w:ascii="Helvetica" w:hAnsi="Helvetica"/>
          <w:color w:val="525252"/>
        </w:rPr>
      </w:pPr>
      <w:r>
        <w:rPr>
          <w:rFonts w:ascii="Helvetica" w:hAnsi="Helvetica"/>
          <w:color w:val="525252"/>
        </w:rPr>
        <w:t>si eres propietario de un aparcamiento con muchas plazas de garaje y tienes dudas sobre si tienes que ofrecer o no servicio de vigilancia y custodia a tus inquilinos o clientes.</w:t>
      </w:r>
    </w:p>
    <w:p w14:paraId="5FD3E32A" w14:textId="77777777" w:rsidR="00542060" w:rsidRPr="00542060" w:rsidRDefault="00542060" w:rsidP="00542060">
      <w:pPr>
        <w:pStyle w:val="Heading2"/>
        <w:spacing w:before="360" w:beforeAutospacing="0" w:after="180" w:afterAutospacing="0"/>
        <w:rPr>
          <w:rFonts w:ascii="inherit" w:hAnsi="inherit"/>
          <w:sz w:val="27"/>
          <w:szCs w:val="27"/>
          <w:lang w:val="es-ES"/>
        </w:rPr>
      </w:pPr>
      <w:r w:rsidRPr="00542060">
        <w:rPr>
          <w:rFonts w:ascii="inherit" w:hAnsi="inherit"/>
          <w:sz w:val="27"/>
          <w:szCs w:val="27"/>
          <w:lang w:val="es-ES"/>
        </w:rPr>
        <w:t>Otros nombres para el Contrato de alquiler de plaza de garaje</w:t>
      </w:r>
    </w:p>
    <w:p w14:paraId="5EBEA9CF" w14:textId="77777777" w:rsidR="00542060" w:rsidRDefault="00542060" w:rsidP="00542060">
      <w:pPr>
        <w:pStyle w:val="article-content"/>
        <w:spacing w:before="0" w:beforeAutospacing="0" w:after="180" w:afterAutospacing="0" w:line="375" w:lineRule="atLeast"/>
      </w:pPr>
      <w:r>
        <w:t>Contrato de arrendamiento de plaza de garaje, Contrato de alquiler de aparcamiento.</w:t>
      </w:r>
    </w:p>
    <w:p w14:paraId="6BA45A43" w14:textId="77777777" w:rsidR="00E63DF9" w:rsidRPr="00542060" w:rsidRDefault="00E63DF9" w:rsidP="00542060">
      <w:pPr>
        <w:rPr>
          <w:lang w:val="es-SP"/>
        </w:rPr>
      </w:pPr>
    </w:p>
    <w:sectPr w:rsidR="00E63DF9" w:rsidRPr="00542060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29E9"/>
    <w:multiLevelType w:val="multilevel"/>
    <w:tmpl w:val="35E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716F0"/>
    <w:multiLevelType w:val="multilevel"/>
    <w:tmpl w:val="60D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B0E4D"/>
    <w:multiLevelType w:val="multilevel"/>
    <w:tmpl w:val="AAB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4"/>
  </w:num>
  <w:num w:numId="9">
    <w:abstractNumId w:val="16"/>
  </w:num>
  <w:num w:numId="10">
    <w:abstractNumId w:val="10"/>
  </w:num>
  <w:num w:numId="11">
    <w:abstractNumId w:val="13"/>
  </w:num>
  <w:num w:numId="12">
    <w:abstractNumId w:val="15"/>
  </w:num>
  <w:num w:numId="13">
    <w:abstractNumId w:val="11"/>
  </w:num>
  <w:num w:numId="14">
    <w:abstractNumId w:val="0"/>
  </w:num>
  <w:num w:numId="15">
    <w:abstractNumId w:val="7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4976D4"/>
    <w:rsid w:val="00525B45"/>
    <w:rsid w:val="00542060"/>
    <w:rsid w:val="00653D89"/>
    <w:rsid w:val="00761269"/>
    <w:rsid w:val="00860459"/>
    <w:rsid w:val="00902310"/>
    <w:rsid w:val="00A66687"/>
    <w:rsid w:val="00AE5AC3"/>
    <w:rsid w:val="00BE6D60"/>
    <w:rsid w:val="00C15253"/>
    <w:rsid w:val="00C20BDF"/>
    <w:rsid w:val="00E63DF9"/>
    <w:rsid w:val="00E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C3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customStyle="1" w:styleId="article-content">
    <w:name w:val="article-content"/>
    <w:basedOn w:val="Normal"/>
    <w:rsid w:val="005420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SP" w:eastAsia="es-S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3330">
          <w:marLeft w:val="-225"/>
          <w:marRight w:val="-22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824">
          <w:marLeft w:val="-225"/>
          <w:marRight w:val="-22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3436">
          <w:marLeft w:val="-225"/>
          <w:marRight w:val="-22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7667">
          <w:marLeft w:val="-225"/>
          <w:marRight w:val="-22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2541">
          <w:marLeft w:val="-225"/>
          <w:marRight w:val="-22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lawyer.com/es/es/app/pregunta-a-un-abog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7</cp:revision>
  <dcterms:created xsi:type="dcterms:W3CDTF">2019-11-25T19:42:00Z</dcterms:created>
  <dcterms:modified xsi:type="dcterms:W3CDTF">2020-03-09T16:14:00Z</dcterms:modified>
</cp:coreProperties>
</file>